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C2" w:rsidRDefault="00F161C2">
      <w:pPr>
        <w:jc w:val="center"/>
        <w:rPr>
          <w:rFonts w:eastAsia="標楷體" w:hint="eastAsia"/>
          <w:sz w:val="40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9pt;width:54pt;height:36pt;z-index:1">
            <v:textbox>
              <w:txbxContent>
                <w:p w:rsidR="00F161C2" w:rsidRDefault="00F161C2">
                  <w:pPr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範例</w:t>
                  </w:r>
                </w:p>
              </w:txbxContent>
            </v:textbox>
          </v:shape>
        </w:pict>
      </w:r>
      <w:r w:rsidR="0021742D">
        <w:rPr>
          <w:rFonts w:eastAsia="標楷體" w:hint="eastAsia"/>
          <w:sz w:val="40"/>
        </w:rPr>
        <w:t>連江</w:t>
      </w:r>
      <w:r>
        <w:rPr>
          <w:rFonts w:eastAsia="標楷體" w:hint="eastAsia"/>
          <w:sz w:val="40"/>
        </w:rPr>
        <w:t>縣</w:t>
      </w:r>
      <w:r w:rsidR="0021742D">
        <w:rPr>
          <w:rFonts w:ascii="Segoe UI Emoji" w:eastAsia="Segoe UI Emoji" w:hAnsi="Segoe UI Emoji" w:cs="Segoe UI Emoji" w:hint="eastAsia"/>
          <w:sz w:val="40"/>
        </w:rPr>
        <w:t>○</w:t>
      </w:r>
      <w:r w:rsidR="0021742D">
        <w:rPr>
          <w:rFonts w:ascii="Segoe UI Emoji" w:eastAsia="Segoe UI Emoji" w:hAnsi="Segoe UI Emoji" w:cs="Segoe UI Emoji" w:hint="eastAsia"/>
          <w:sz w:val="40"/>
        </w:rPr>
        <w:t>○</w:t>
      </w:r>
      <w:r w:rsidR="0021742D">
        <w:rPr>
          <w:rFonts w:ascii="Segoe UI Emoji" w:eastAsia="Segoe UI Emoji" w:hAnsi="Segoe UI Emoji" w:cs="Segoe UI Emoji" w:hint="eastAsia"/>
          <w:sz w:val="40"/>
        </w:rPr>
        <w:t>○○○○○○</w:t>
      </w:r>
      <w:r>
        <w:rPr>
          <w:rFonts w:eastAsia="標楷體" w:hint="eastAsia"/>
          <w:sz w:val="40"/>
        </w:rPr>
        <w:t>會</w:t>
      </w:r>
      <w:proofErr w:type="gramStart"/>
      <w:r w:rsidR="0021742D">
        <w:rPr>
          <w:rFonts w:eastAsia="標楷體" w:hint="eastAsia"/>
          <w:sz w:val="40"/>
        </w:rPr>
        <w:t>111</w:t>
      </w:r>
      <w:proofErr w:type="gramEnd"/>
      <w:r>
        <w:rPr>
          <w:rFonts w:eastAsia="標楷體" w:hint="eastAsia"/>
          <w:sz w:val="40"/>
        </w:rPr>
        <w:t>年度收支預算表</w:t>
      </w:r>
    </w:p>
    <w:p w:rsidR="00F161C2" w:rsidRDefault="00F161C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</w:rPr>
        <w:t>(自</w:t>
      </w:r>
      <w:r w:rsidR="0021742D">
        <w:rPr>
          <w:rFonts w:ascii="標楷體" w:eastAsia="標楷體" w:hAnsi="標楷體" w:hint="eastAsia"/>
          <w:sz w:val="28"/>
        </w:rPr>
        <w:t>111年1</w:t>
      </w:r>
      <w:r>
        <w:rPr>
          <w:rFonts w:ascii="標楷體" w:eastAsia="標楷體" w:hAnsi="標楷體" w:hint="eastAsia"/>
          <w:sz w:val="28"/>
        </w:rPr>
        <w:t>月1日至</w:t>
      </w:r>
      <w:r w:rsidR="0021742D">
        <w:rPr>
          <w:rFonts w:ascii="標楷體" w:eastAsia="標楷體" w:hAnsi="標楷體" w:hint="eastAsia"/>
          <w:sz w:val="28"/>
        </w:rPr>
        <w:t>111</w:t>
      </w:r>
      <w:r>
        <w:rPr>
          <w:rFonts w:ascii="標楷體" w:eastAsia="標楷體" w:hAnsi="標楷體" w:hint="eastAsia"/>
          <w:sz w:val="28"/>
        </w:rPr>
        <w:t>年12月31日)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1560"/>
        <w:gridCol w:w="1140"/>
        <w:gridCol w:w="1100"/>
        <w:gridCol w:w="1040"/>
        <w:gridCol w:w="1040"/>
        <w:gridCol w:w="2400"/>
      </w:tblGrid>
      <w:tr w:rsidR="00F16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gridSpan w:val="4"/>
            <w:vAlign w:val="center"/>
          </w:tcPr>
          <w:p w:rsidR="00F161C2" w:rsidRDefault="00F161C2">
            <w:pPr>
              <w:spacing w:before="120" w:line="24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            目</w:t>
            </w:r>
          </w:p>
        </w:tc>
        <w:tc>
          <w:tcPr>
            <w:tcW w:w="1140" w:type="dxa"/>
            <w:vMerge w:val="restart"/>
          </w:tcPr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F161C2" w:rsidRDefault="00F161C2">
            <w:pPr>
              <w:spacing w:before="120" w:line="2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pacing w:val="31"/>
                <w:kern w:val="0"/>
                <w:sz w:val="28"/>
                <w:fitText w:val="964" w:id="-1949039872"/>
              </w:rPr>
              <w:t>預算</w:t>
            </w:r>
            <w:r>
              <w:rPr>
                <w:rFonts w:ascii="標楷體" w:eastAsia="標楷體" w:hAnsi="標楷體" w:hint="eastAsia"/>
                <w:kern w:val="0"/>
                <w:sz w:val="28"/>
                <w:fitText w:val="964" w:id="-1949039872"/>
              </w:rPr>
              <w:t>數</w:t>
            </w:r>
          </w:p>
        </w:tc>
        <w:tc>
          <w:tcPr>
            <w:tcW w:w="1100" w:type="dxa"/>
            <w:vMerge w:val="restart"/>
          </w:tcPr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上年度</w:t>
            </w:r>
          </w:p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預算數</w:t>
            </w:r>
          </w:p>
        </w:tc>
        <w:tc>
          <w:tcPr>
            <w:tcW w:w="2080" w:type="dxa"/>
            <w:gridSpan w:val="2"/>
          </w:tcPr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本年度與上年度</w:t>
            </w:r>
          </w:p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預算比較數</w:t>
            </w:r>
          </w:p>
        </w:tc>
        <w:tc>
          <w:tcPr>
            <w:tcW w:w="2400" w:type="dxa"/>
            <w:vMerge w:val="restart"/>
            <w:vAlign w:val="center"/>
          </w:tcPr>
          <w:p w:rsidR="00F161C2" w:rsidRDefault="00F161C2">
            <w:pPr>
              <w:spacing w:before="240" w:after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F16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F161C2" w:rsidRDefault="00F161C2">
            <w:pPr>
              <w:spacing w:before="120" w:line="24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款</w:t>
            </w:r>
          </w:p>
        </w:tc>
        <w:tc>
          <w:tcPr>
            <w:tcW w:w="360" w:type="dxa"/>
          </w:tcPr>
          <w:p w:rsidR="00F161C2" w:rsidRDefault="00F161C2">
            <w:pPr>
              <w:spacing w:before="120" w:line="24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</w:t>
            </w:r>
          </w:p>
        </w:tc>
        <w:tc>
          <w:tcPr>
            <w:tcW w:w="360" w:type="dxa"/>
          </w:tcPr>
          <w:p w:rsidR="00F161C2" w:rsidRDefault="00F161C2">
            <w:pPr>
              <w:spacing w:before="120" w:line="24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1560" w:type="dxa"/>
          </w:tcPr>
          <w:p w:rsidR="00F161C2" w:rsidRDefault="00F161C2">
            <w:pPr>
              <w:spacing w:before="120" w:line="24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140" w:type="dxa"/>
            <w:vMerge/>
          </w:tcPr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Merge/>
          </w:tcPr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</w:tcPr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增加</w:t>
            </w:r>
          </w:p>
        </w:tc>
        <w:tc>
          <w:tcPr>
            <w:tcW w:w="1040" w:type="dxa"/>
          </w:tcPr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減少</w:t>
            </w:r>
          </w:p>
        </w:tc>
        <w:tc>
          <w:tcPr>
            <w:tcW w:w="2400" w:type="dxa"/>
            <w:vMerge/>
          </w:tcPr>
          <w:p w:rsidR="00F161C2" w:rsidRDefault="00F161C2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61C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Align w:val="center"/>
          </w:tcPr>
          <w:p w:rsidR="00F161C2" w:rsidRPr="00016195" w:rsidRDefault="007171A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016195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360" w:type="dxa"/>
            <w:vAlign w:val="center"/>
          </w:tcPr>
          <w:p w:rsidR="00F161C2" w:rsidRPr="00016195" w:rsidRDefault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61C2" w:rsidRPr="00016195" w:rsidRDefault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161C2" w:rsidRPr="00016195" w:rsidRDefault="00F161C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016195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597000</w:t>
            </w:r>
          </w:p>
        </w:tc>
        <w:tc>
          <w:tcPr>
            <w:tcW w:w="110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16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F161C2" w:rsidRDefault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61C2" w:rsidRDefault="007171A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60" w:type="dxa"/>
            <w:vAlign w:val="center"/>
          </w:tcPr>
          <w:p w:rsidR="00F161C2" w:rsidRDefault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161C2" w:rsidRDefault="00F161C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上年度結餘</w:t>
            </w:r>
          </w:p>
        </w:tc>
        <w:tc>
          <w:tcPr>
            <w:tcW w:w="11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506000</w:t>
            </w:r>
          </w:p>
        </w:tc>
        <w:tc>
          <w:tcPr>
            <w:tcW w:w="110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F161C2" w:rsidRDefault="00F161C2">
            <w:pPr>
              <w:spacing w:line="320" w:lineRule="exact"/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</w:p>
        </w:tc>
      </w:tr>
      <w:tr w:rsidR="00F16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F161C2" w:rsidRDefault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61C2" w:rsidRDefault="007171A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60" w:type="dxa"/>
            <w:vAlign w:val="center"/>
          </w:tcPr>
          <w:p w:rsidR="00F161C2" w:rsidRDefault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161C2" w:rsidRDefault="00E53DA8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入會費</w:t>
            </w:r>
          </w:p>
        </w:tc>
        <w:tc>
          <w:tcPr>
            <w:tcW w:w="1140" w:type="dxa"/>
            <w:vAlign w:val="center"/>
          </w:tcPr>
          <w:p w:rsidR="00F161C2" w:rsidRDefault="00E53DA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5000</w:t>
            </w:r>
          </w:p>
        </w:tc>
        <w:tc>
          <w:tcPr>
            <w:tcW w:w="110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F161C2" w:rsidRDefault="00F161C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16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F161C2" w:rsidRDefault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61C2" w:rsidRDefault="007171A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60" w:type="dxa"/>
            <w:vAlign w:val="center"/>
          </w:tcPr>
          <w:p w:rsidR="00F161C2" w:rsidRDefault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161C2" w:rsidRDefault="00E53DA8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常年會費</w:t>
            </w:r>
          </w:p>
        </w:tc>
        <w:tc>
          <w:tcPr>
            <w:tcW w:w="1140" w:type="dxa"/>
            <w:vAlign w:val="center"/>
          </w:tcPr>
          <w:p w:rsidR="00F161C2" w:rsidRDefault="00E53DA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30000</w:t>
            </w:r>
          </w:p>
        </w:tc>
        <w:tc>
          <w:tcPr>
            <w:tcW w:w="110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F161C2" w:rsidRDefault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F161C2" w:rsidRDefault="00F161C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53DA8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360" w:type="dxa"/>
            <w:vAlign w:val="center"/>
          </w:tcPr>
          <w:p w:rsidR="00E53DA8" w:rsidRDefault="00E53DA8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E53DA8" w:rsidRDefault="007171A3" w:rsidP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60" w:type="dxa"/>
            <w:vAlign w:val="center"/>
          </w:tcPr>
          <w:p w:rsidR="00E53DA8" w:rsidRDefault="00E53DA8" w:rsidP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53DA8" w:rsidRDefault="00E53DA8" w:rsidP="00F161C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補助收入</w:t>
            </w:r>
          </w:p>
        </w:tc>
        <w:tc>
          <w:tcPr>
            <w:tcW w:w="1140" w:type="dxa"/>
            <w:vAlign w:val="center"/>
          </w:tcPr>
          <w:p w:rsidR="00E53DA8" w:rsidRDefault="00E53DA8" w:rsidP="00F161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50000</w:t>
            </w:r>
          </w:p>
        </w:tc>
        <w:tc>
          <w:tcPr>
            <w:tcW w:w="1100" w:type="dxa"/>
            <w:vAlign w:val="center"/>
          </w:tcPr>
          <w:p w:rsidR="00E53DA8" w:rsidRDefault="00E53D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E53DA8" w:rsidRDefault="00E53D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E53DA8" w:rsidRDefault="00E53D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E53DA8" w:rsidRDefault="00E53DA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53DA8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360" w:type="dxa"/>
            <w:vAlign w:val="center"/>
          </w:tcPr>
          <w:p w:rsidR="00E53DA8" w:rsidRDefault="00E53DA8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E53DA8" w:rsidRDefault="00E53DA8" w:rsidP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E53DA8" w:rsidRDefault="00E53DA8" w:rsidP="00F161C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E53DA8" w:rsidRPr="003D4A1A" w:rsidRDefault="00E53DA8" w:rsidP="00F161C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3D4A1A">
              <w:rPr>
                <w:rFonts w:ascii="標楷體" w:eastAsia="標楷體" w:hAnsi="標楷體" w:hint="eastAsia"/>
                <w:szCs w:val="24"/>
              </w:rPr>
              <w:t>政府補助收入</w:t>
            </w:r>
          </w:p>
        </w:tc>
        <w:tc>
          <w:tcPr>
            <w:tcW w:w="1140" w:type="dxa"/>
            <w:vAlign w:val="center"/>
          </w:tcPr>
          <w:p w:rsidR="00E53DA8" w:rsidRDefault="00E53DA8" w:rsidP="00F161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50000</w:t>
            </w:r>
          </w:p>
        </w:tc>
        <w:tc>
          <w:tcPr>
            <w:tcW w:w="1100" w:type="dxa"/>
            <w:vAlign w:val="center"/>
          </w:tcPr>
          <w:p w:rsidR="00E53DA8" w:rsidRDefault="00E53DA8" w:rsidP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E53DA8" w:rsidRDefault="00E53DA8" w:rsidP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E53DA8" w:rsidRDefault="00E53DA8" w:rsidP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E53DA8" w:rsidRDefault="00E53DA8" w:rsidP="00F161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其他收入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基金孳息</w:t>
            </w: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360" w:type="dxa"/>
            <w:vAlign w:val="center"/>
          </w:tcPr>
          <w:p w:rsidR="003D4A1A" w:rsidRPr="00016195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016195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360" w:type="dxa"/>
            <w:vAlign w:val="center"/>
          </w:tcPr>
          <w:p w:rsidR="003D4A1A" w:rsidRPr="00016195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Pr="00016195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D4A1A" w:rsidRPr="00016195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016195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>000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人事費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１</w:t>
            </w: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車馬費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辦公費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15500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１</w:t>
            </w: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水費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電費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2500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電話費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文具費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業務費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7500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１</w:t>
            </w: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理監事會議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2500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２</w:t>
            </w:r>
          </w:p>
        </w:tc>
        <w:tc>
          <w:tcPr>
            <w:tcW w:w="1560" w:type="dxa"/>
            <w:vAlign w:val="center"/>
          </w:tcPr>
          <w:p w:rsidR="003D4A1A" w:rsidRDefault="003D4A1A" w:rsidP="00CE5C22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會員大會</w:t>
            </w:r>
          </w:p>
        </w:tc>
        <w:tc>
          <w:tcPr>
            <w:tcW w:w="11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000</w:t>
            </w:r>
          </w:p>
        </w:tc>
        <w:tc>
          <w:tcPr>
            <w:tcW w:w="11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 w:rsidP="00CE5C2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360" w:type="dxa"/>
            <w:vAlign w:val="center"/>
          </w:tcPr>
          <w:p w:rsidR="003D4A1A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60" w:type="dxa"/>
            <w:vAlign w:val="center"/>
          </w:tcPr>
          <w:p w:rsidR="003D4A1A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D4A1A" w:rsidRPr="003D4A1A" w:rsidRDefault="003D4A1A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3D4A1A">
              <w:rPr>
                <w:rFonts w:ascii="標楷體" w:eastAsia="標楷體" w:hAnsi="標楷體" w:hint="eastAsia"/>
                <w:szCs w:val="24"/>
              </w:rPr>
              <w:t xml:space="preserve">專案計畫支出 </w:t>
            </w:r>
          </w:p>
        </w:tc>
        <w:tc>
          <w:tcPr>
            <w:tcW w:w="11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50000</w:t>
            </w:r>
          </w:p>
        </w:tc>
        <w:tc>
          <w:tcPr>
            <w:tcW w:w="110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60" w:type="dxa"/>
            <w:vAlign w:val="center"/>
          </w:tcPr>
          <w:p w:rsidR="003D4A1A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 w:rsidP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D4A1A" w:rsidRDefault="003D4A1A" w:rsidP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00活動計畫</w:t>
            </w:r>
          </w:p>
        </w:tc>
        <w:tc>
          <w:tcPr>
            <w:tcW w:w="11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50000</w:t>
            </w:r>
          </w:p>
        </w:tc>
        <w:tc>
          <w:tcPr>
            <w:tcW w:w="110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360" w:type="dxa"/>
            <w:vAlign w:val="center"/>
          </w:tcPr>
          <w:p w:rsidR="003D4A1A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60" w:type="dxa"/>
            <w:vAlign w:val="center"/>
          </w:tcPr>
          <w:p w:rsidR="003D4A1A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D4A1A" w:rsidRDefault="003D4A1A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雜項支出</w:t>
            </w:r>
          </w:p>
        </w:tc>
        <w:tc>
          <w:tcPr>
            <w:tcW w:w="11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5000</w:t>
            </w:r>
          </w:p>
        </w:tc>
        <w:tc>
          <w:tcPr>
            <w:tcW w:w="110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4A1A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60" w:type="dxa"/>
            <w:vAlign w:val="center"/>
          </w:tcPr>
          <w:p w:rsidR="003D4A1A" w:rsidRPr="00016195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016195"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360" w:type="dxa"/>
            <w:vAlign w:val="center"/>
          </w:tcPr>
          <w:p w:rsidR="003D4A1A" w:rsidRPr="00016195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:rsidR="003D4A1A" w:rsidRPr="00016195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D4A1A" w:rsidRPr="00016195" w:rsidRDefault="003D4A1A">
            <w:pPr>
              <w:spacing w:line="320" w:lineRule="exact"/>
              <w:ind w:left="-57" w:right="-57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016195">
              <w:rPr>
                <w:rFonts w:ascii="標楷體" w:eastAsia="標楷體" w:hAnsi="標楷體" w:hint="eastAsia"/>
                <w:b/>
                <w:sz w:val="28"/>
              </w:rPr>
              <w:t>本期結餘</w:t>
            </w:r>
          </w:p>
        </w:tc>
        <w:tc>
          <w:tcPr>
            <w:tcW w:w="11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517000</w:t>
            </w:r>
          </w:p>
        </w:tc>
        <w:tc>
          <w:tcPr>
            <w:tcW w:w="110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3D4A1A" w:rsidRDefault="003D4A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161C2" w:rsidRDefault="00F161C2">
      <w:pPr>
        <w:spacing w:before="120"/>
        <w:rPr>
          <w:rFonts w:ascii="細明體" w:eastAsia="細明體"/>
        </w:rPr>
      </w:pPr>
      <w:r>
        <w:rPr>
          <w:rFonts w:ascii="細明體" w:eastAsia="細明體" w:hint="eastAsia"/>
        </w:rPr>
        <w:t>理事長：              總幹事：               會計：                 製表：</w:t>
      </w:r>
    </w:p>
    <w:p w:rsidR="00F161C2" w:rsidRDefault="00F161C2">
      <w:pPr>
        <w:spacing w:before="120"/>
        <w:rPr>
          <w:rFonts w:ascii="細明體" w:eastAsia="標楷體" w:hint="eastAsia"/>
          <w:sz w:val="28"/>
        </w:rPr>
      </w:pPr>
      <w:proofErr w:type="gramStart"/>
      <w:r>
        <w:rPr>
          <w:rFonts w:ascii="細明體" w:eastAsia="標楷體" w:hint="eastAsia"/>
          <w:sz w:val="28"/>
        </w:rPr>
        <w:t>（</w:t>
      </w:r>
      <w:proofErr w:type="gramEnd"/>
      <w:r>
        <w:rPr>
          <w:rFonts w:ascii="細明體" w:eastAsia="標楷體" w:hint="eastAsia"/>
          <w:sz w:val="28"/>
        </w:rPr>
        <w:t>附註</w:t>
      </w:r>
      <w:r>
        <w:rPr>
          <w:rFonts w:ascii="細明體" w:eastAsia="標楷體"/>
          <w:sz w:val="28"/>
        </w:rPr>
        <w:t>：</w:t>
      </w:r>
      <w:r>
        <w:rPr>
          <w:rFonts w:eastAsia="標楷體" w:hint="eastAsia"/>
          <w:sz w:val="28"/>
        </w:rPr>
        <w:t>項目可隨團體需要自行調整。科目請參閱社會團體財物處理辦法。</w:t>
      </w:r>
      <w:r>
        <w:rPr>
          <w:rFonts w:ascii="細明體" w:eastAsia="標楷體" w:hint="eastAsia"/>
          <w:sz w:val="28"/>
        </w:rPr>
        <w:t>）</w:t>
      </w:r>
    </w:p>
    <w:p w:rsidR="00016195" w:rsidRDefault="00016195" w:rsidP="00016195">
      <w:pPr>
        <w:spacing w:before="100" w:beforeAutospacing="1" w:after="100" w:afterAutospacing="1" w:line="240" w:lineRule="exact"/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lastRenderedPageBreak/>
        <w:t>註</w:t>
      </w:r>
      <w:proofErr w:type="gramEnd"/>
      <w:r>
        <w:rPr>
          <w:rFonts w:ascii="標楷體" w:eastAsia="標楷體" w:hAnsi="標楷體" w:hint="eastAsia"/>
        </w:rPr>
        <w:t>：會計科目及說明(摘錄自社會團體財務處理辦法附件二)</w:t>
      </w:r>
    </w:p>
    <w:p w:rsidR="00016195" w:rsidRDefault="00016195" w:rsidP="00016195">
      <w:pPr>
        <w:spacing w:before="100" w:beforeAutospacing="1" w:after="100" w:afterAutospacing="1" w:line="240" w:lineRule="exact"/>
        <w:jc w:val="both"/>
      </w:pPr>
      <w:r>
        <w:rPr>
          <w:rFonts w:ascii="標楷體" w:eastAsia="標楷體" w:hAnsi="標楷體" w:hint="eastAsia"/>
        </w:rPr>
        <w:t>肆、收入類會計科目及說明如下：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一、入會費：會員入會時，依章程規定一次繳納之會費。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二、常年會費：會員依章程規定繳納之常年會費。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三、事業費：其總額及每份金額應由會員（代表）大會決議，報請主管機關轉由目的事業主管機關核准徵收之事業費。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四、會員捐款：由會員自由捐助之款項。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五、補助收入：政府或其他團體補助之收入，其細目分為：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（一）政府補助收入：經政府核准補助之經費。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（二）其他補助收入：接受其他有關補助。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六、委託收益：接受有關機關團體委託舉辦業務之各項收入。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七、會員服務收入：提供會員服務之收入。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八、專案計畫收入：舉辦專案計畫之收入。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九、其他收入：不屬於上列之各項收入。</w:t>
      </w:r>
    </w:p>
    <w:p w:rsidR="00016195" w:rsidRDefault="00016195" w:rsidP="00016195">
      <w:pPr>
        <w:spacing w:before="100" w:beforeAutospacing="1" w:after="100" w:afterAutospacing="1" w:line="240" w:lineRule="exact"/>
        <w:jc w:val="both"/>
      </w:pPr>
      <w:r>
        <w:rPr>
          <w:rFonts w:ascii="標楷體" w:eastAsia="標楷體" w:hAnsi="標楷體" w:hint="eastAsia"/>
        </w:rPr>
        <w:t>伍、支出類會計科目及說明如下：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一、人事費：工作人員之薪給及其他補助費獎金等，其細目舉例如下：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（一）員工薪給。</w:t>
      </w:r>
      <w:r>
        <w:rPr>
          <w:rFonts w:ascii="標楷體" w:eastAsia="標楷體" w:hAnsi="標楷體"/>
          <w:color w:val="000000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（二）兼職人員車馬費。</w:t>
      </w:r>
      <w:r>
        <w:rPr>
          <w:rFonts w:ascii="標楷體" w:eastAsia="標楷體" w:hAnsi="標楷體"/>
          <w:color w:val="000000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（三）保險補助費。</w:t>
      </w:r>
      <w:r>
        <w:rPr>
          <w:rFonts w:ascii="標楷體" w:eastAsia="標楷體" w:hAnsi="標楷體"/>
          <w:color w:val="000000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（四）年終成績考核獎金。</w:t>
      </w:r>
      <w:r>
        <w:rPr>
          <w:rFonts w:ascii="標楷體" w:eastAsia="標楷體" w:hAnsi="標楷體"/>
          <w:color w:val="000000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（五）不休假獎金。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（六）加班值班費。</w:t>
      </w:r>
      <w:r>
        <w:rPr>
          <w:rFonts w:ascii="標楷體" w:eastAsia="標楷體" w:hAnsi="標楷體"/>
          <w:color w:val="000000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（七）其他人事費。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二、辦公費：處理會務所需之各項費用，其細目舉例如下：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（一）文具、書報、雜誌費。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（二）印刷費。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（三）水電燃料費。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（四）旅運費。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（五）郵電費。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（六）大樓管理費。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（七）</w:t>
      </w:r>
      <w:proofErr w:type="gramStart"/>
      <w:r>
        <w:rPr>
          <w:rFonts w:ascii="標楷體" w:eastAsia="標楷體" w:hAnsi="標楷體" w:hint="eastAsia"/>
        </w:rPr>
        <w:t>租賦費</w:t>
      </w:r>
      <w:proofErr w:type="gramEnd"/>
      <w:r>
        <w:rPr>
          <w:rFonts w:ascii="標楷體" w:eastAsia="標楷體" w:hAnsi="標楷體" w:hint="eastAsia"/>
        </w:rPr>
        <w:t>。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（八）修繕維護費。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（九）財產保險費。</w:t>
      </w:r>
    </w:p>
    <w:p w:rsidR="00016195" w:rsidRDefault="00016195" w:rsidP="00016195">
      <w:pPr>
        <w:spacing w:before="100" w:beforeAutospacing="1" w:after="100" w:afterAutospacing="1" w:line="240" w:lineRule="exact"/>
        <w:ind w:left="756" w:hanging="252"/>
        <w:jc w:val="both"/>
      </w:pPr>
      <w:r>
        <w:rPr>
          <w:rFonts w:ascii="標楷體" w:eastAsia="標楷體" w:hAnsi="標楷體" w:hint="eastAsia"/>
        </w:rPr>
        <w:t>（十）公共關係費。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（十一）人事查核費。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lastRenderedPageBreak/>
        <w:t>（十二）其他辦公費。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三、業務費：辦理業務所需之各項費用，其細目舉例如下：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（一）會議費。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（二）聯誼活動費。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（三）業務</w:t>
      </w:r>
      <w:proofErr w:type="gramStart"/>
      <w:r>
        <w:rPr>
          <w:rFonts w:ascii="標楷體" w:eastAsia="標楷體" w:hAnsi="標楷體" w:hint="eastAsia"/>
        </w:rPr>
        <w:t>推展費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（四）展覽費。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（五）考察觀摩費。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（六）會刊（訊）</w:t>
      </w:r>
      <w:proofErr w:type="gramStart"/>
      <w:r>
        <w:rPr>
          <w:rFonts w:ascii="標楷體" w:eastAsia="標楷體" w:hAnsi="標楷體" w:hint="eastAsia"/>
        </w:rPr>
        <w:t>編印費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（七）調查統計費。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（八）接受委託業務費。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（九）內部作業組織業務費。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（十）研究發展費。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（十一）社會服務費。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firstLine="480"/>
        <w:jc w:val="both"/>
      </w:pPr>
      <w:r>
        <w:rPr>
          <w:rFonts w:ascii="標楷體" w:eastAsia="標楷體" w:hAnsi="標楷體" w:hint="eastAsia"/>
        </w:rPr>
        <w:t>（十二）其他業務費。</w:t>
      </w:r>
      <w:r>
        <w:rPr>
          <w:rFonts w:ascii="標楷體" w:eastAsia="標楷體" w:hAnsi="標楷體"/>
        </w:rPr>
        <w:t xml:space="preserve"> 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四、購置費：購置耐用年限不及兩年物品所需之各項支出。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五、折舊：本期分攤之各項固定資產成本。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六、繳納上級團體會費：依規定加入上級團體為會員所需繳納之入會費及常年會費。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七、繳納其他團體會費：依實際需要加入國內團體或國際團體所需繳納之入會費及常年會費。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八、捐助費：報經主管機關核備之捐助支出。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九、專案計畫支出。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十、雜項支出：不屬於上項之各項支出。</w:t>
      </w:r>
    </w:p>
    <w:p w:rsidR="00016195" w:rsidRDefault="00016195" w:rsidP="00016195">
      <w:pPr>
        <w:spacing w:before="100" w:beforeAutospacing="1" w:after="100" w:afterAutospacing="1" w:line="240" w:lineRule="exact"/>
        <w:ind w:left="504" w:hanging="504"/>
        <w:jc w:val="both"/>
      </w:pPr>
      <w:r>
        <w:rPr>
          <w:rFonts w:ascii="標楷體" w:eastAsia="標楷體" w:hAnsi="標楷體" w:hint="eastAsia"/>
        </w:rPr>
        <w:t>十一、預備金：預算外需要支出之預備金。</w:t>
      </w:r>
    </w:p>
    <w:p w:rsidR="00016195" w:rsidRDefault="00016195" w:rsidP="00016195">
      <w:pPr>
        <w:spacing w:before="120" w:line="240" w:lineRule="exact"/>
        <w:rPr>
          <w:rFonts w:hint="eastAsia"/>
        </w:rPr>
      </w:pPr>
      <w:r>
        <w:rPr>
          <w:rFonts w:ascii="標楷體" w:eastAsia="標楷體" w:hAnsi="標楷體" w:hint="eastAsia"/>
        </w:rPr>
        <w:t>十二、</w:t>
      </w:r>
      <w:proofErr w:type="gramStart"/>
      <w:r>
        <w:rPr>
          <w:rFonts w:ascii="標楷體" w:eastAsia="標楷體" w:hAnsi="標楷體" w:hint="eastAsia"/>
        </w:rPr>
        <w:t>提撥</w:t>
      </w:r>
      <w:proofErr w:type="gramEnd"/>
      <w:r>
        <w:rPr>
          <w:rFonts w:ascii="標楷體" w:eastAsia="標楷體" w:hAnsi="標楷體" w:hint="eastAsia"/>
        </w:rPr>
        <w:t>基金：依規定</w:t>
      </w:r>
      <w:proofErr w:type="gramStart"/>
      <w:r>
        <w:rPr>
          <w:rFonts w:ascii="標楷體" w:eastAsia="標楷體" w:hAnsi="標楷體" w:hint="eastAsia"/>
        </w:rPr>
        <w:t>提撥</w:t>
      </w:r>
      <w:proofErr w:type="gramEnd"/>
      <w:r>
        <w:rPr>
          <w:rFonts w:ascii="標楷體" w:eastAsia="標楷體" w:hAnsi="標楷體" w:hint="eastAsia"/>
        </w:rPr>
        <w:t>之準備基金。</w:t>
      </w:r>
    </w:p>
    <w:sectPr w:rsidR="00016195">
      <w:pgSz w:w="11906" w:h="16838"/>
      <w:pgMar w:top="899" w:right="1286" w:bottom="5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DA8"/>
    <w:rsid w:val="00016195"/>
    <w:rsid w:val="001430BD"/>
    <w:rsid w:val="0021742D"/>
    <w:rsid w:val="003D4A1A"/>
    <w:rsid w:val="007171A3"/>
    <w:rsid w:val="0091287E"/>
    <w:rsid w:val="00991DA7"/>
    <w:rsid w:val="009E670D"/>
    <w:rsid w:val="00A03F2D"/>
    <w:rsid w:val="00CE5C22"/>
    <w:rsid w:val="00E459E4"/>
    <w:rsid w:val="00E53DA8"/>
    <w:rsid w:val="00F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0D3AE1"/>
  <w15:chartTrackingRefBased/>
  <w15:docId w15:val="{9005BA04-7294-43C5-9A90-B48487B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>b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花蓮縣００００００００會九十一年度收支預算表</dc:title>
  <dc:subject/>
  <dc:creator>a</dc:creator>
  <cp:keywords/>
  <cp:lastModifiedBy>倩華 吳</cp:lastModifiedBy>
  <cp:revision>2</cp:revision>
  <cp:lastPrinted>2008-11-04T07:14:00Z</cp:lastPrinted>
  <dcterms:created xsi:type="dcterms:W3CDTF">2021-12-27T06:38:00Z</dcterms:created>
  <dcterms:modified xsi:type="dcterms:W3CDTF">2021-12-27T06:38:00Z</dcterms:modified>
</cp:coreProperties>
</file>