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2C4" w:rsidRPr="000A5D8E" w:rsidRDefault="000A5D8E" w:rsidP="000A5D8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本府辦理</w:t>
      </w:r>
      <w:r w:rsidRPr="000A5D8E">
        <w:rPr>
          <w:rFonts w:hint="eastAsia"/>
          <w:b/>
          <w:sz w:val="32"/>
          <w:szCs w:val="32"/>
        </w:rPr>
        <w:t>連江縣各級人民團體申請公益活動補助經費處理要點</w:t>
      </w:r>
      <w:r>
        <w:rPr>
          <w:rFonts w:hint="eastAsia"/>
          <w:b/>
          <w:sz w:val="32"/>
          <w:szCs w:val="32"/>
        </w:rPr>
        <w:t>之</w:t>
      </w:r>
      <w:r w:rsidRPr="000A5D8E">
        <w:rPr>
          <w:rFonts w:hint="eastAsia"/>
          <w:b/>
          <w:sz w:val="32"/>
          <w:szCs w:val="32"/>
        </w:rPr>
        <w:t>補助公開揭露</w:t>
      </w:r>
    </w:p>
    <w:p w:rsidR="000A5D8E" w:rsidRDefault="000A5D8E" w:rsidP="000A5D8E">
      <w:pPr>
        <w:pStyle w:val="af5"/>
        <w:numPr>
          <w:ilvl w:val="0"/>
          <w:numId w:val="1"/>
        </w:numPr>
        <w:ind w:leftChars="0"/>
        <w:rPr>
          <w:sz w:val="28"/>
          <w:szCs w:val="28"/>
        </w:rPr>
      </w:pPr>
      <w:r w:rsidRPr="000A5D8E">
        <w:rPr>
          <w:rFonts w:hint="eastAsia"/>
          <w:sz w:val="28"/>
          <w:szCs w:val="28"/>
        </w:rPr>
        <w:t>補助項目：</w:t>
      </w:r>
    </w:p>
    <w:p w:rsidR="000A5D8E" w:rsidRDefault="000A5D8E" w:rsidP="000A5D8E">
      <w:pPr>
        <w:tabs>
          <w:tab w:val="left" w:pos="1134"/>
        </w:tabs>
        <w:spacing w:line="600" w:lineRule="exact"/>
        <w:ind w:leftChars="306" w:left="922" w:hangingChars="89" w:hanging="249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1.</w:t>
      </w:r>
      <w:r w:rsidRPr="005C70AA">
        <w:rPr>
          <w:rFonts w:ascii="標楷體" w:eastAsia="標楷體" w:hAnsi="標楷體" w:hint="eastAsia"/>
          <w:bCs/>
          <w:color w:val="000000"/>
          <w:sz w:val="28"/>
          <w:szCs w:val="28"/>
        </w:rPr>
        <w:t>辦理關懷本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縣</w:t>
      </w:r>
      <w:r w:rsidRPr="005C70AA">
        <w:rPr>
          <w:rFonts w:ascii="標楷體" w:eastAsia="標楷體" w:hAnsi="標楷體" w:hint="eastAsia"/>
          <w:bCs/>
          <w:color w:val="000000"/>
          <w:sz w:val="28"/>
          <w:szCs w:val="28"/>
        </w:rPr>
        <w:t>兒童、青少年、老人、婦女、身心障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礙及勞動權益</w:t>
      </w:r>
      <w:r w:rsidRPr="005C70AA">
        <w:rPr>
          <w:rFonts w:ascii="標楷體" w:eastAsia="標楷體" w:hAnsi="標楷體" w:hint="eastAsia"/>
          <w:bCs/>
          <w:color w:val="000000"/>
          <w:sz w:val="28"/>
          <w:szCs w:val="28"/>
        </w:rPr>
        <w:t>等有關社會福利服務之公益活動。</w:t>
      </w:r>
    </w:p>
    <w:p w:rsidR="000A5D8E" w:rsidRDefault="000A5D8E" w:rsidP="000A5D8E">
      <w:pPr>
        <w:tabs>
          <w:tab w:val="left" w:pos="1134"/>
        </w:tabs>
        <w:spacing w:line="600" w:lineRule="exact"/>
        <w:ind w:left="660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2.</w:t>
      </w:r>
      <w:r w:rsidRPr="005C70AA">
        <w:rPr>
          <w:rFonts w:ascii="標楷體" w:eastAsia="標楷體" w:hAnsi="標楷體" w:hint="eastAsia"/>
          <w:bCs/>
          <w:color w:val="000000"/>
          <w:sz w:val="28"/>
          <w:szCs w:val="28"/>
        </w:rPr>
        <w:t>協助推行本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縣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縣</w:t>
      </w:r>
      <w:proofErr w:type="gramEnd"/>
      <w:r w:rsidRPr="005C70AA">
        <w:rPr>
          <w:rFonts w:ascii="標楷體" w:eastAsia="標楷體" w:hAnsi="標楷體" w:hint="eastAsia"/>
          <w:bCs/>
          <w:color w:val="000000"/>
          <w:sz w:val="28"/>
          <w:szCs w:val="28"/>
        </w:rPr>
        <w:t>政建設之公益活動。</w:t>
      </w:r>
    </w:p>
    <w:p w:rsidR="000A5D8E" w:rsidRDefault="000A5D8E" w:rsidP="000A5D8E">
      <w:pPr>
        <w:tabs>
          <w:tab w:val="left" w:pos="1134"/>
        </w:tabs>
        <w:spacing w:line="600" w:lineRule="exact"/>
        <w:ind w:left="660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3.舉辦促進本縣</w:t>
      </w:r>
      <w:r w:rsidRPr="005C70AA">
        <w:rPr>
          <w:rFonts w:ascii="標楷體" w:eastAsia="標楷體" w:hAnsi="標楷體" w:hint="eastAsia"/>
          <w:bCs/>
          <w:color w:val="000000"/>
          <w:sz w:val="28"/>
          <w:szCs w:val="28"/>
        </w:rPr>
        <w:t>族群和諧及發揚族群傳統文化活動。</w:t>
      </w:r>
    </w:p>
    <w:p w:rsidR="000A5D8E" w:rsidRDefault="000A5D8E" w:rsidP="000A5D8E">
      <w:pPr>
        <w:tabs>
          <w:tab w:val="left" w:pos="1134"/>
        </w:tabs>
        <w:spacing w:line="600" w:lineRule="exact"/>
        <w:ind w:left="660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4.協辦本縣</w:t>
      </w:r>
      <w:r w:rsidRPr="005C70AA">
        <w:rPr>
          <w:rFonts w:ascii="標楷體" w:eastAsia="標楷體" w:hAnsi="標楷體" w:hint="eastAsia"/>
          <w:bCs/>
          <w:color w:val="000000"/>
          <w:sz w:val="28"/>
          <w:szCs w:val="28"/>
        </w:rPr>
        <w:t>淨化社會風氣、發揚倫理道德等活動。</w:t>
      </w:r>
    </w:p>
    <w:p w:rsidR="000A5D8E" w:rsidRDefault="000A5D8E" w:rsidP="000A5D8E">
      <w:pPr>
        <w:tabs>
          <w:tab w:val="left" w:pos="1134"/>
        </w:tabs>
        <w:spacing w:line="600" w:lineRule="exact"/>
        <w:ind w:left="660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5.</w:t>
      </w:r>
      <w:r w:rsidRPr="005C70AA">
        <w:rPr>
          <w:rFonts w:ascii="標楷體" w:eastAsia="標楷體" w:hAnsi="標楷體" w:hint="eastAsia"/>
          <w:bCs/>
          <w:color w:val="000000"/>
          <w:sz w:val="28"/>
          <w:szCs w:val="28"/>
        </w:rPr>
        <w:t>舉辦有關學術文化、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人權促進</w:t>
      </w:r>
      <w:r w:rsidRPr="005C70AA">
        <w:rPr>
          <w:rFonts w:ascii="標楷體" w:eastAsia="標楷體" w:hAnsi="標楷體" w:hint="eastAsia"/>
          <w:bCs/>
          <w:color w:val="000000"/>
          <w:sz w:val="28"/>
          <w:szCs w:val="28"/>
        </w:rPr>
        <w:t>、宗教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及</w:t>
      </w:r>
      <w:r w:rsidRPr="005C70AA">
        <w:rPr>
          <w:rFonts w:ascii="標楷體" w:eastAsia="標楷體" w:hAnsi="標楷體" w:hint="eastAsia"/>
          <w:bCs/>
          <w:color w:val="000000"/>
          <w:sz w:val="28"/>
          <w:szCs w:val="28"/>
        </w:rPr>
        <w:t>法律教育等活動。</w:t>
      </w:r>
    </w:p>
    <w:p w:rsidR="000A5D8E" w:rsidRDefault="000A5D8E" w:rsidP="000A5D8E">
      <w:pPr>
        <w:tabs>
          <w:tab w:val="left" w:pos="1134"/>
        </w:tabs>
        <w:spacing w:line="600" w:lineRule="exact"/>
        <w:ind w:left="660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6.</w:t>
      </w:r>
      <w:r w:rsidRPr="005C70AA">
        <w:rPr>
          <w:rFonts w:ascii="標楷體" w:eastAsia="標楷體" w:hAnsi="標楷體" w:hint="eastAsia"/>
          <w:bCs/>
          <w:color w:val="000000"/>
          <w:sz w:val="28"/>
          <w:szCs w:val="28"/>
        </w:rPr>
        <w:t>舉辦國際性、全國性、政策性及時事性之活動。</w:t>
      </w:r>
    </w:p>
    <w:p w:rsidR="000A5D8E" w:rsidRDefault="000A5D8E" w:rsidP="000A5D8E">
      <w:pPr>
        <w:tabs>
          <w:tab w:val="left" w:pos="1134"/>
        </w:tabs>
        <w:spacing w:line="600" w:lineRule="exact"/>
        <w:ind w:left="660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7.</w:t>
      </w:r>
      <w:r w:rsidRPr="005C70AA">
        <w:rPr>
          <w:rFonts w:ascii="標楷體" w:eastAsia="標楷體" w:hAnsi="標楷體" w:hint="eastAsia"/>
          <w:bCs/>
          <w:color w:val="000000"/>
          <w:sz w:val="28"/>
          <w:szCs w:val="28"/>
        </w:rPr>
        <w:t>辦理其他符合社會公益之活動。</w:t>
      </w:r>
    </w:p>
    <w:p w:rsidR="000A5D8E" w:rsidRDefault="000A5D8E" w:rsidP="000A5D8E">
      <w:pPr>
        <w:pStyle w:val="af5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申請期間：年度開始前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個月提出。</w:t>
      </w:r>
    </w:p>
    <w:p w:rsidR="000A5D8E" w:rsidRDefault="000A5D8E" w:rsidP="000A5D8E">
      <w:pPr>
        <w:pStyle w:val="af5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資格條件：</w:t>
      </w:r>
    </w:p>
    <w:p w:rsidR="000A5D8E" w:rsidRPr="000A5D8E" w:rsidRDefault="000A5D8E" w:rsidP="000A5D8E">
      <w:pPr>
        <w:pStyle w:val="af5"/>
        <w:ind w:leftChars="322" w:left="708"/>
        <w:jc w:val="both"/>
        <w:rPr>
          <w:rFonts w:hint="eastAsia"/>
          <w:sz w:val="28"/>
          <w:szCs w:val="28"/>
        </w:rPr>
      </w:pPr>
      <w:r w:rsidRPr="00F32978">
        <w:rPr>
          <w:rFonts w:ascii="標楷體" w:eastAsia="標楷體" w:hAnsi="標楷體" w:hint="eastAsia"/>
          <w:bCs/>
          <w:color w:val="000000"/>
          <w:sz w:val="30"/>
          <w:szCs w:val="30"/>
        </w:rPr>
        <w:t>本縣立案</w:t>
      </w:r>
      <w:r>
        <w:rPr>
          <w:rFonts w:ascii="標楷體" w:eastAsia="標楷體" w:hAnsi="標楷體" w:hint="eastAsia"/>
          <w:bCs/>
          <w:color w:val="000000"/>
          <w:sz w:val="30"/>
          <w:szCs w:val="30"/>
        </w:rPr>
        <w:t>完成</w:t>
      </w:r>
      <w:r w:rsidRPr="00F32978">
        <w:rPr>
          <w:rFonts w:ascii="標楷體" w:eastAsia="標楷體" w:hAnsi="標楷體" w:hint="eastAsia"/>
          <w:bCs/>
          <w:color w:val="000000"/>
          <w:sz w:val="30"/>
          <w:szCs w:val="30"/>
        </w:rPr>
        <w:t>之各級人民團體</w:t>
      </w:r>
      <w:r>
        <w:rPr>
          <w:rFonts w:ascii="標楷體" w:eastAsia="標楷體" w:hAnsi="標楷體" w:hint="eastAsia"/>
          <w:bCs/>
          <w:color w:val="000000"/>
          <w:sz w:val="30"/>
          <w:szCs w:val="30"/>
        </w:rPr>
        <w:t>，並依章程規定</w:t>
      </w:r>
      <w:r w:rsidRPr="000A5D8E">
        <w:rPr>
          <w:rFonts w:ascii="標楷體" w:eastAsia="標楷體" w:hAnsi="標楷體" w:hint="eastAsia"/>
          <w:bCs/>
          <w:color w:val="000000"/>
          <w:sz w:val="30"/>
          <w:szCs w:val="30"/>
        </w:rPr>
        <w:t>召開會員（會員代表）大會或理監事會議並依規定將紀錄資料報府核備者。</w:t>
      </w:r>
    </w:p>
    <w:p w:rsidR="000A5D8E" w:rsidRDefault="000A5D8E" w:rsidP="000A5D8E">
      <w:pPr>
        <w:pStyle w:val="af5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審查方式：</w:t>
      </w:r>
    </w:p>
    <w:p w:rsidR="000A5D8E" w:rsidRPr="000A5D8E" w:rsidRDefault="000A5D8E" w:rsidP="000A5D8E">
      <w:pPr>
        <w:pStyle w:val="af5"/>
        <w:ind w:leftChars="322" w:left="708"/>
        <w:jc w:val="both"/>
        <w:rPr>
          <w:rFonts w:ascii="標楷體" w:eastAsia="標楷體" w:hAnsi="標楷體" w:hint="eastAsia"/>
          <w:bCs/>
          <w:color w:val="000000"/>
          <w:sz w:val="30"/>
          <w:szCs w:val="30"/>
        </w:rPr>
      </w:pPr>
      <w:r>
        <w:rPr>
          <w:rFonts w:ascii="標楷體" w:eastAsia="標楷體" w:hAnsi="標楷體" w:hint="eastAsia"/>
          <w:bCs/>
          <w:color w:val="000000"/>
          <w:sz w:val="30"/>
          <w:szCs w:val="30"/>
        </w:rPr>
        <w:t>依要點</w:t>
      </w:r>
      <w:r w:rsidR="0056354E">
        <w:rPr>
          <w:rFonts w:ascii="標楷體" w:eastAsia="標楷體" w:hAnsi="標楷體" w:hint="eastAsia"/>
          <w:bCs/>
          <w:color w:val="000000"/>
          <w:sz w:val="30"/>
          <w:szCs w:val="30"/>
        </w:rPr>
        <w:t>補助項目及基準審查。</w:t>
      </w:r>
    </w:p>
    <w:p w:rsidR="000A5D8E" w:rsidRPr="000A5D8E" w:rsidRDefault="000A5D8E" w:rsidP="0056354E">
      <w:pPr>
        <w:pStyle w:val="af5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個別受補助者之補助金額上限：新臺幣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萬元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詳如要點</w:t>
      </w:r>
      <w:r>
        <w:rPr>
          <w:rFonts w:hint="eastAsia"/>
          <w:sz w:val="28"/>
          <w:szCs w:val="28"/>
        </w:rPr>
        <w:t>)</w:t>
      </w:r>
      <w:r w:rsidR="0056354E">
        <w:rPr>
          <w:rFonts w:hint="eastAsia"/>
          <w:sz w:val="28"/>
          <w:szCs w:val="28"/>
        </w:rPr>
        <w:t>，</w:t>
      </w:r>
      <w:r w:rsidR="0056354E" w:rsidRPr="0056354E">
        <w:rPr>
          <w:rFonts w:hint="eastAsia"/>
          <w:sz w:val="28"/>
          <w:szCs w:val="28"/>
        </w:rPr>
        <w:t>並視年度預算經費情況核定補助額度</w:t>
      </w:r>
      <w:r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0A5D8E" w:rsidRPr="000A5D8E" w:rsidRDefault="000A5D8E" w:rsidP="000A5D8E">
      <w:pPr>
        <w:pStyle w:val="af5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全案金額預算概估：新臺幣</w:t>
      </w:r>
      <w:r>
        <w:rPr>
          <w:rFonts w:hint="eastAsia"/>
          <w:sz w:val="28"/>
          <w:szCs w:val="28"/>
        </w:rPr>
        <w:t>90</w:t>
      </w:r>
      <w:r>
        <w:rPr>
          <w:rFonts w:hint="eastAsia"/>
          <w:sz w:val="28"/>
          <w:szCs w:val="28"/>
        </w:rPr>
        <w:t>萬元</w:t>
      </w:r>
      <w:r w:rsidR="0056354E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。</w:t>
      </w:r>
    </w:p>
    <w:sectPr w:rsidR="000A5D8E" w:rsidRPr="000A5D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F393D"/>
    <w:multiLevelType w:val="hybridMultilevel"/>
    <w:tmpl w:val="BC0E0A28"/>
    <w:lvl w:ilvl="0" w:tplc="927AF1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8E"/>
    <w:rsid w:val="000A5D8E"/>
    <w:rsid w:val="00384E67"/>
    <w:rsid w:val="0056354E"/>
    <w:rsid w:val="007F46C6"/>
    <w:rsid w:val="00D07EE9"/>
    <w:rsid w:val="00F8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E4E8"/>
  <w15:chartTrackingRefBased/>
  <w15:docId w15:val="{9EAD7947-CD59-49F0-B2CE-F78431BE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EE9"/>
  </w:style>
  <w:style w:type="paragraph" w:styleId="1">
    <w:name w:val="heading 1"/>
    <w:basedOn w:val="a"/>
    <w:next w:val="a"/>
    <w:link w:val="10"/>
    <w:uiPriority w:val="9"/>
    <w:qFormat/>
    <w:rsid w:val="00D07E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E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7E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3356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E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E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7E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3356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7E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7E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7EE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07EE9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D07EE9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D07EE9"/>
    <w:rPr>
      <w:rFonts w:asciiTheme="majorHAnsi" w:eastAsiaTheme="majorEastAsia" w:hAnsiTheme="majorHAnsi" w:cstheme="majorBidi"/>
      <w:color w:val="253356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D07EE9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D07EE9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D07EE9"/>
    <w:rPr>
      <w:rFonts w:asciiTheme="majorHAnsi" w:eastAsiaTheme="majorEastAsia" w:hAnsiTheme="majorHAnsi" w:cstheme="majorBidi"/>
      <w:color w:val="253356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D07EE9"/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D07EE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D07EE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D07EE9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7E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標題 字元"/>
    <w:basedOn w:val="a0"/>
    <w:link w:val="a4"/>
    <w:uiPriority w:val="10"/>
    <w:rsid w:val="00D07EE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D07EE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標題 字元"/>
    <w:basedOn w:val="a0"/>
    <w:link w:val="a6"/>
    <w:uiPriority w:val="11"/>
    <w:rsid w:val="00D07EE9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D07EE9"/>
    <w:rPr>
      <w:b/>
      <w:bCs/>
      <w:color w:val="auto"/>
    </w:rPr>
  </w:style>
  <w:style w:type="character" w:styleId="a9">
    <w:name w:val="Emphasis"/>
    <w:basedOn w:val="a0"/>
    <w:uiPriority w:val="20"/>
    <w:qFormat/>
    <w:rsid w:val="00D07EE9"/>
    <w:rPr>
      <w:i/>
      <w:iCs/>
      <w:color w:val="auto"/>
    </w:rPr>
  </w:style>
  <w:style w:type="paragraph" w:styleId="aa">
    <w:name w:val="No Spacing"/>
    <w:uiPriority w:val="1"/>
    <w:qFormat/>
    <w:rsid w:val="00D07EE9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D07EE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文 字元"/>
    <w:basedOn w:val="a0"/>
    <w:link w:val="ab"/>
    <w:uiPriority w:val="29"/>
    <w:rsid w:val="00D07EE9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D07EE9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4A66AC" w:themeColor="accent1"/>
    </w:rPr>
  </w:style>
  <w:style w:type="character" w:customStyle="1" w:styleId="ae">
    <w:name w:val="鮮明引文 字元"/>
    <w:basedOn w:val="a0"/>
    <w:link w:val="ad"/>
    <w:uiPriority w:val="30"/>
    <w:rsid w:val="00D07EE9"/>
    <w:rPr>
      <w:i/>
      <w:iCs/>
      <w:color w:val="4A66AC" w:themeColor="accent1"/>
    </w:rPr>
  </w:style>
  <w:style w:type="character" w:styleId="af">
    <w:name w:val="Subtle Emphasis"/>
    <w:basedOn w:val="a0"/>
    <w:uiPriority w:val="19"/>
    <w:qFormat/>
    <w:rsid w:val="00D07EE9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D07EE9"/>
    <w:rPr>
      <w:i/>
      <w:iCs/>
      <w:color w:val="4A66AC" w:themeColor="accent1"/>
    </w:rPr>
  </w:style>
  <w:style w:type="character" w:styleId="af1">
    <w:name w:val="Subtle Reference"/>
    <w:basedOn w:val="a0"/>
    <w:uiPriority w:val="31"/>
    <w:qFormat/>
    <w:rsid w:val="00D07EE9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D07EE9"/>
    <w:rPr>
      <w:b/>
      <w:bCs/>
      <w:smallCaps/>
      <w:color w:val="4A66AC" w:themeColor="accent1"/>
      <w:spacing w:val="5"/>
    </w:rPr>
  </w:style>
  <w:style w:type="character" w:styleId="af3">
    <w:name w:val="Book Title"/>
    <w:basedOn w:val="a0"/>
    <w:uiPriority w:val="33"/>
    <w:qFormat/>
    <w:rsid w:val="00D07EE9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07EE9"/>
    <w:pPr>
      <w:outlineLvl w:val="9"/>
    </w:pPr>
  </w:style>
  <w:style w:type="paragraph" w:styleId="af5">
    <w:name w:val="List Paragraph"/>
    <w:basedOn w:val="a"/>
    <w:uiPriority w:val="34"/>
    <w:qFormat/>
    <w:rsid w:val="000A5D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木刻字型">
  <a:themeElements>
    <a:clrScheme name="暖調藍色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木刻字型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木刻字型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2023-02-15T02:30:00Z</dcterms:created>
  <dcterms:modified xsi:type="dcterms:W3CDTF">2023-02-15T02:42:00Z</dcterms:modified>
</cp:coreProperties>
</file>