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C14" w:rsidRDefault="005C4C14" w:rsidP="00092257">
      <w:pPr>
        <w:snapToGrid w:val="0"/>
        <w:spacing w:line="48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517880">
        <w:rPr>
          <w:rFonts w:ascii="標楷體" w:eastAsia="標楷體" w:hAnsi="標楷體" w:hint="eastAsia"/>
          <w:b/>
          <w:sz w:val="30"/>
          <w:szCs w:val="30"/>
        </w:rPr>
        <w:t>連江縣政府</w:t>
      </w:r>
      <w:r w:rsidR="006914E9" w:rsidRPr="00517880">
        <w:rPr>
          <w:rFonts w:ascii="標楷體" w:eastAsia="標楷體" w:hAnsi="標楷體" w:hint="eastAsia"/>
          <w:b/>
          <w:sz w:val="30"/>
          <w:szCs w:val="30"/>
        </w:rPr>
        <w:t>一級主管</w:t>
      </w:r>
      <w:r w:rsidR="00517880">
        <w:rPr>
          <w:rFonts w:ascii="標楷體" w:eastAsia="標楷體" w:hAnsi="標楷體" w:hint="eastAsia"/>
          <w:b/>
          <w:sz w:val="30"/>
          <w:szCs w:val="30"/>
        </w:rPr>
        <w:t>以上</w:t>
      </w:r>
      <w:r w:rsidR="006914E9" w:rsidRPr="00517880">
        <w:rPr>
          <w:rFonts w:ascii="標楷體" w:eastAsia="標楷體" w:hAnsi="標楷體" w:hint="eastAsia"/>
          <w:b/>
          <w:sz w:val="30"/>
          <w:szCs w:val="30"/>
        </w:rPr>
        <w:t>暨所屬一級機關</w:t>
      </w:r>
      <w:r w:rsidR="00517880">
        <w:rPr>
          <w:rFonts w:ascii="標楷體" w:eastAsia="標楷體" w:hAnsi="標楷體" w:hint="eastAsia"/>
          <w:b/>
          <w:sz w:val="30"/>
          <w:szCs w:val="30"/>
        </w:rPr>
        <w:t>首長</w:t>
      </w:r>
      <w:r w:rsidR="006914E9" w:rsidRPr="00517880">
        <w:rPr>
          <w:rFonts w:ascii="標楷體" w:eastAsia="標楷體" w:hAnsi="標楷體" w:hint="eastAsia"/>
          <w:b/>
          <w:sz w:val="30"/>
          <w:szCs w:val="30"/>
        </w:rPr>
        <w:t>人員</w:t>
      </w:r>
      <w:r w:rsidRPr="00517880">
        <w:rPr>
          <w:rFonts w:ascii="標楷體" w:eastAsia="標楷體" w:hAnsi="標楷體" w:hint="eastAsia"/>
          <w:b/>
          <w:sz w:val="30"/>
          <w:szCs w:val="30"/>
        </w:rPr>
        <w:t>健康檢查實施計畫</w:t>
      </w:r>
    </w:p>
    <w:p w:rsidR="00092257" w:rsidRDefault="00092257" w:rsidP="001C17B5">
      <w:pPr>
        <w:snapToGrid w:val="0"/>
        <w:spacing w:line="480" w:lineRule="exact"/>
        <w:jc w:val="righ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 xml:space="preserve">                                            </w:t>
      </w:r>
      <w:r w:rsidR="000B6FA0">
        <w:rPr>
          <w:rFonts w:ascii="標楷體" w:eastAsia="標楷體" w:hAnsi="標楷體" w:hint="eastAsia"/>
          <w:b/>
          <w:sz w:val="20"/>
          <w:szCs w:val="20"/>
        </w:rPr>
        <w:t>105</w:t>
      </w:r>
      <w:r w:rsidRPr="00092257">
        <w:rPr>
          <w:rFonts w:ascii="標楷體" w:eastAsia="標楷體" w:hAnsi="標楷體" w:hint="eastAsia"/>
          <w:b/>
          <w:sz w:val="20"/>
          <w:szCs w:val="20"/>
        </w:rPr>
        <w:t>年</w:t>
      </w:r>
      <w:r w:rsidR="000B6FA0">
        <w:rPr>
          <w:rFonts w:ascii="標楷體" w:eastAsia="標楷體" w:hAnsi="標楷體" w:hint="eastAsia"/>
          <w:b/>
          <w:sz w:val="20"/>
          <w:szCs w:val="20"/>
        </w:rPr>
        <w:t>1</w:t>
      </w:r>
      <w:r w:rsidRPr="00092257">
        <w:rPr>
          <w:rFonts w:ascii="標楷體" w:eastAsia="標楷體" w:hAnsi="標楷體" w:hint="eastAsia"/>
          <w:b/>
          <w:sz w:val="20"/>
          <w:szCs w:val="20"/>
        </w:rPr>
        <w:t>月</w:t>
      </w:r>
      <w:r w:rsidR="0007684B">
        <w:rPr>
          <w:rFonts w:ascii="標楷體" w:eastAsia="標楷體" w:hAnsi="標楷體" w:hint="eastAsia"/>
          <w:b/>
          <w:sz w:val="20"/>
          <w:szCs w:val="20"/>
        </w:rPr>
        <w:t>6</w:t>
      </w:r>
      <w:r w:rsidRPr="00092257">
        <w:rPr>
          <w:rFonts w:ascii="標楷體" w:eastAsia="標楷體" w:hAnsi="標楷體" w:hint="eastAsia"/>
          <w:b/>
          <w:sz w:val="20"/>
          <w:szCs w:val="20"/>
        </w:rPr>
        <w:t>日連人二字</w:t>
      </w:r>
      <w:proofErr w:type="gramStart"/>
      <w:r w:rsidRPr="00092257">
        <w:rPr>
          <w:rFonts w:ascii="標楷體" w:eastAsia="標楷體" w:hAnsi="標楷體" w:hint="eastAsia"/>
          <w:b/>
          <w:sz w:val="20"/>
          <w:szCs w:val="20"/>
        </w:rPr>
        <w:t>第</w:t>
      </w:r>
      <w:r w:rsidR="000B6FA0">
        <w:rPr>
          <w:rFonts w:ascii="標楷體" w:eastAsia="標楷體" w:hAnsi="標楷體" w:hint="eastAsia"/>
          <w:b/>
          <w:sz w:val="20"/>
          <w:szCs w:val="20"/>
        </w:rPr>
        <w:t>10</w:t>
      </w:r>
      <w:r w:rsidR="00130EFF">
        <w:rPr>
          <w:rFonts w:ascii="標楷體" w:eastAsia="標楷體" w:hAnsi="標楷體" w:hint="eastAsia"/>
          <w:b/>
          <w:sz w:val="20"/>
          <w:szCs w:val="20"/>
        </w:rPr>
        <w:t>50000520</w:t>
      </w:r>
      <w:r w:rsidRPr="00092257">
        <w:rPr>
          <w:rFonts w:ascii="標楷體" w:eastAsia="標楷體" w:hAnsi="標楷體" w:hint="eastAsia"/>
          <w:b/>
          <w:sz w:val="20"/>
          <w:szCs w:val="20"/>
        </w:rPr>
        <w:t>號函</w:t>
      </w:r>
      <w:r>
        <w:rPr>
          <w:rFonts w:ascii="標楷體" w:eastAsia="標楷體" w:hAnsi="標楷體" w:hint="eastAsia"/>
          <w:b/>
          <w:sz w:val="20"/>
          <w:szCs w:val="20"/>
        </w:rPr>
        <w:t>訂定</w:t>
      </w:r>
      <w:proofErr w:type="gramEnd"/>
    </w:p>
    <w:p w:rsidR="001C17B5" w:rsidRPr="00092257" w:rsidRDefault="001C17B5" w:rsidP="001C17B5">
      <w:pPr>
        <w:snapToGrid w:val="0"/>
        <w:spacing w:line="480" w:lineRule="exact"/>
        <w:jc w:val="righ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>110</w:t>
      </w:r>
      <w:r w:rsidRPr="00092257">
        <w:rPr>
          <w:rFonts w:ascii="標楷體" w:eastAsia="標楷體" w:hAnsi="標楷體" w:hint="eastAsia"/>
          <w:b/>
          <w:sz w:val="20"/>
          <w:szCs w:val="20"/>
        </w:rPr>
        <w:t>年</w:t>
      </w:r>
      <w:r>
        <w:rPr>
          <w:rFonts w:ascii="標楷體" w:eastAsia="標楷體" w:hAnsi="標楷體" w:hint="eastAsia"/>
          <w:b/>
          <w:sz w:val="20"/>
          <w:szCs w:val="20"/>
        </w:rPr>
        <w:t>9</w:t>
      </w:r>
      <w:r w:rsidRPr="00092257">
        <w:rPr>
          <w:rFonts w:ascii="標楷體" w:eastAsia="標楷體" w:hAnsi="標楷體" w:hint="eastAsia"/>
          <w:b/>
          <w:sz w:val="20"/>
          <w:szCs w:val="20"/>
        </w:rPr>
        <w:t>月</w:t>
      </w:r>
      <w:r w:rsidR="00A6775E">
        <w:rPr>
          <w:rFonts w:ascii="標楷體" w:eastAsia="標楷體" w:hAnsi="標楷體" w:hint="eastAsia"/>
          <w:b/>
          <w:sz w:val="20"/>
          <w:szCs w:val="20"/>
        </w:rPr>
        <w:t>14</w:t>
      </w:r>
      <w:r w:rsidRPr="00092257">
        <w:rPr>
          <w:rFonts w:ascii="標楷體" w:eastAsia="標楷體" w:hAnsi="標楷體" w:hint="eastAsia"/>
          <w:b/>
          <w:sz w:val="20"/>
          <w:szCs w:val="20"/>
        </w:rPr>
        <w:t>日</w:t>
      </w:r>
      <w:r>
        <w:rPr>
          <w:rFonts w:ascii="標楷體" w:eastAsia="標楷體" w:hAnsi="標楷體" w:hint="eastAsia"/>
          <w:b/>
          <w:sz w:val="20"/>
          <w:szCs w:val="20"/>
        </w:rPr>
        <w:t>府人考</w:t>
      </w:r>
      <w:r w:rsidRPr="00092257">
        <w:rPr>
          <w:rFonts w:ascii="標楷體" w:eastAsia="標楷體" w:hAnsi="標楷體" w:hint="eastAsia"/>
          <w:b/>
          <w:sz w:val="20"/>
          <w:szCs w:val="20"/>
        </w:rPr>
        <w:t>字第</w:t>
      </w:r>
      <w:r w:rsidR="00CD7334">
        <w:rPr>
          <w:rFonts w:ascii="標楷體" w:eastAsia="標楷體" w:hAnsi="標楷體"/>
          <w:b/>
          <w:sz w:val="20"/>
          <w:szCs w:val="20"/>
        </w:rPr>
        <w:t>110003</w:t>
      </w:r>
      <w:r w:rsidR="00CD7334">
        <w:rPr>
          <w:rFonts w:ascii="標楷體" w:eastAsia="標楷體" w:hAnsi="標楷體" w:hint="eastAsia"/>
          <w:b/>
          <w:sz w:val="20"/>
          <w:szCs w:val="20"/>
        </w:rPr>
        <w:t>8624</w:t>
      </w:r>
      <w:bookmarkStart w:id="0" w:name="_GoBack"/>
      <w:bookmarkEnd w:id="0"/>
      <w:r w:rsidRPr="00092257">
        <w:rPr>
          <w:rFonts w:ascii="標楷體" w:eastAsia="標楷體" w:hAnsi="標楷體" w:hint="eastAsia"/>
          <w:b/>
          <w:sz w:val="20"/>
          <w:szCs w:val="20"/>
        </w:rPr>
        <w:t>號函</w:t>
      </w:r>
      <w:r w:rsidR="001D33CE">
        <w:rPr>
          <w:rFonts w:ascii="標楷體" w:eastAsia="標楷體" w:hAnsi="標楷體" w:hint="eastAsia"/>
          <w:b/>
          <w:sz w:val="20"/>
          <w:szCs w:val="20"/>
        </w:rPr>
        <w:t>修正</w:t>
      </w:r>
    </w:p>
    <w:p w:rsidR="005C4C14" w:rsidRPr="00A00472" w:rsidRDefault="00A44FB1" w:rsidP="005375C4">
      <w:pPr>
        <w:snapToGrid w:val="0"/>
        <w:spacing w:line="620" w:lineRule="exact"/>
        <w:ind w:left="1439" w:hangingChars="514" w:hanging="14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6A4628" w:rsidRPr="00A00472">
        <w:rPr>
          <w:rFonts w:ascii="標楷體" w:eastAsia="標楷體" w:hAnsi="標楷體" w:hint="eastAsia"/>
          <w:sz w:val="28"/>
          <w:szCs w:val="28"/>
        </w:rPr>
        <w:t>依據：</w:t>
      </w:r>
      <w:r w:rsidR="000B6FA0">
        <w:rPr>
          <w:rFonts w:ascii="標楷體" w:eastAsia="標楷體" w:hAnsi="標楷體" w:hint="eastAsia"/>
          <w:sz w:val="28"/>
          <w:szCs w:val="28"/>
        </w:rPr>
        <w:t>公務人員一般健康檢查實施要點辦理</w:t>
      </w:r>
      <w:r w:rsidR="006A4628" w:rsidRPr="00A00472">
        <w:rPr>
          <w:rFonts w:ascii="標楷體" w:eastAsia="標楷體" w:hAnsi="標楷體" w:hint="eastAsia"/>
          <w:sz w:val="28"/>
          <w:szCs w:val="28"/>
        </w:rPr>
        <w:t>。</w:t>
      </w:r>
    </w:p>
    <w:p w:rsidR="006A4628" w:rsidRPr="00A00472" w:rsidRDefault="00A44FB1" w:rsidP="00A44FB1">
      <w:pPr>
        <w:snapToGrid w:val="0"/>
        <w:spacing w:line="620" w:lineRule="exact"/>
        <w:ind w:left="1439" w:hangingChars="514" w:hanging="14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6A4628" w:rsidRPr="00A00472">
        <w:rPr>
          <w:rFonts w:ascii="標楷體" w:eastAsia="標楷體" w:hAnsi="標楷體" w:hint="eastAsia"/>
          <w:sz w:val="28"/>
          <w:szCs w:val="28"/>
        </w:rPr>
        <w:t>目的：為推動公務人員自主性健康管理，積極促進公務人員維護身心健康</w:t>
      </w:r>
      <w:r w:rsidR="0008267B" w:rsidRPr="00A00472">
        <w:rPr>
          <w:rFonts w:ascii="標楷體" w:eastAsia="標楷體" w:hAnsi="標楷體" w:hint="eastAsia"/>
          <w:sz w:val="28"/>
          <w:szCs w:val="28"/>
        </w:rPr>
        <w:t>，確保行政效率，以加強為民服務之功能</w:t>
      </w:r>
      <w:r w:rsidR="006A4628" w:rsidRPr="00A00472">
        <w:rPr>
          <w:rFonts w:ascii="標楷體" w:eastAsia="標楷體" w:hAnsi="標楷體" w:hint="eastAsia"/>
          <w:sz w:val="28"/>
          <w:szCs w:val="28"/>
        </w:rPr>
        <w:t>。</w:t>
      </w:r>
    </w:p>
    <w:p w:rsidR="006A4628" w:rsidRPr="00A00472" w:rsidRDefault="005375C4" w:rsidP="006914E9">
      <w:pPr>
        <w:snapToGrid w:val="0"/>
        <w:spacing w:line="6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6A4628" w:rsidRPr="00A00472">
        <w:rPr>
          <w:rFonts w:ascii="標楷體" w:eastAsia="標楷體" w:hAnsi="標楷體" w:hint="eastAsia"/>
          <w:sz w:val="28"/>
          <w:szCs w:val="28"/>
        </w:rPr>
        <w:t>受檢對象：</w:t>
      </w:r>
      <w:r w:rsidR="006914E9">
        <w:rPr>
          <w:rFonts w:ascii="標楷體" w:eastAsia="標楷體" w:hAnsi="標楷體" w:hint="eastAsia"/>
          <w:sz w:val="28"/>
          <w:szCs w:val="28"/>
        </w:rPr>
        <w:t>縣長、副縣長、秘書長、局長、</w:t>
      </w:r>
      <w:r w:rsidR="00FF784D">
        <w:rPr>
          <w:rFonts w:ascii="標楷體" w:eastAsia="標楷體" w:hAnsi="標楷體" w:hint="eastAsia"/>
          <w:sz w:val="28"/>
          <w:szCs w:val="28"/>
        </w:rPr>
        <w:t>處長</w:t>
      </w:r>
      <w:r w:rsidR="006914E9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參議、</w:t>
      </w:r>
      <w:r w:rsidR="006914E9">
        <w:rPr>
          <w:rFonts w:ascii="標楷體" w:eastAsia="標楷體" w:hAnsi="標楷體" w:hint="eastAsia"/>
          <w:sz w:val="28"/>
          <w:szCs w:val="28"/>
        </w:rPr>
        <w:t>簡任</w:t>
      </w:r>
      <w:r>
        <w:rPr>
          <w:rFonts w:ascii="標楷體" w:eastAsia="標楷體" w:hAnsi="標楷體" w:hint="eastAsia"/>
          <w:sz w:val="28"/>
          <w:szCs w:val="28"/>
        </w:rPr>
        <w:t>秘書</w:t>
      </w:r>
      <w:r w:rsidR="00DF4E54" w:rsidRPr="00A00472">
        <w:rPr>
          <w:rFonts w:ascii="標楷體" w:eastAsia="標楷體" w:hAnsi="標楷體" w:hint="eastAsia"/>
          <w:sz w:val="28"/>
          <w:szCs w:val="28"/>
        </w:rPr>
        <w:t>。</w:t>
      </w:r>
    </w:p>
    <w:p w:rsidR="00D47A30" w:rsidRPr="00A00472" w:rsidRDefault="005375C4" w:rsidP="0032386C">
      <w:pPr>
        <w:snapToGrid w:val="0"/>
        <w:spacing w:line="620" w:lineRule="exact"/>
        <w:ind w:left="1980" w:hangingChars="707" w:hanging="1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D47A30" w:rsidRPr="00A00472">
        <w:rPr>
          <w:rFonts w:ascii="標楷體" w:eastAsia="標楷體" w:hAnsi="標楷體" w:hint="eastAsia"/>
          <w:sz w:val="28"/>
          <w:szCs w:val="28"/>
        </w:rPr>
        <w:t>檢查方式：由受檢人自行選擇合法之公私立醫療院所進行檢查</w:t>
      </w:r>
      <w:r w:rsidR="0032386C">
        <w:rPr>
          <w:rFonts w:ascii="標楷體" w:eastAsia="標楷體" w:hAnsi="標楷體" w:hint="eastAsia"/>
          <w:sz w:val="28"/>
          <w:szCs w:val="28"/>
        </w:rPr>
        <w:t>，</w:t>
      </w:r>
      <w:r w:rsidR="00BA420D">
        <w:rPr>
          <w:rFonts w:ascii="標楷體" w:eastAsia="標楷體" w:hAnsi="標楷體" w:hint="eastAsia"/>
          <w:sz w:val="28"/>
          <w:szCs w:val="28"/>
        </w:rPr>
        <w:t>並</w:t>
      </w:r>
      <w:r w:rsidR="0032386C">
        <w:rPr>
          <w:rFonts w:ascii="標楷體" w:eastAsia="標楷體" w:hAnsi="標楷體" w:hint="eastAsia"/>
          <w:sz w:val="28"/>
          <w:szCs w:val="28"/>
        </w:rPr>
        <w:t>請事</w:t>
      </w:r>
      <w:r w:rsidR="00BA420D">
        <w:rPr>
          <w:rFonts w:ascii="標楷體" w:eastAsia="標楷體" w:hAnsi="標楷體" w:hint="eastAsia"/>
          <w:sz w:val="28"/>
          <w:szCs w:val="28"/>
        </w:rPr>
        <w:t>前提出</w:t>
      </w:r>
      <w:r w:rsidR="00A74BB4">
        <w:rPr>
          <w:rFonts w:ascii="標楷體" w:eastAsia="標楷體" w:hAnsi="標楷體" w:hint="eastAsia"/>
          <w:sz w:val="28"/>
          <w:szCs w:val="28"/>
        </w:rPr>
        <w:t>申請</w:t>
      </w:r>
      <w:r w:rsidR="0032386C">
        <w:rPr>
          <w:rFonts w:ascii="標楷體" w:eastAsia="標楷體" w:hAnsi="標楷體" w:hint="eastAsia"/>
          <w:sz w:val="28"/>
          <w:szCs w:val="28"/>
        </w:rPr>
        <w:t>，</w:t>
      </w:r>
      <w:r w:rsidR="00BA420D">
        <w:rPr>
          <w:rFonts w:ascii="標楷體" w:eastAsia="標楷體" w:hAnsi="標楷體" w:hint="eastAsia"/>
          <w:sz w:val="28"/>
          <w:szCs w:val="28"/>
        </w:rPr>
        <w:t>經</w:t>
      </w:r>
      <w:r w:rsidR="0032386C">
        <w:rPr>
          <w:rFonts w:ascii="標楷體" w:eastAsia="標楷體" w:hAnsi="標楷體" w:hint="eastAsia"/>
          <w:sz w:val="28"/>
          <w:szCs w:val="28"/>
        </w:rPr>
        <w:t>奉核准後始得前往健康檢查</w:t>
      </w:r>
      <w:r w:rsidR="00D47A30" w:rsidRPr="00A00472">
        <w:rPr>
          <w:rFonts w:ascii="標楷體" w:eastAsia="標楷體" w:hAnsi="標楷體" w:hint="eastAsia"/>
          <w:sz w:val="28"/>
          <w:szCs w:val="28"/>
        </w:rPr>
        <w:t>。</w:t>
      </w:r>
    </w:p>
    <w:p w:rsidR="00D47A30" w:rsidRPr="00A00472" w:rsidRDefault="005375C4" w:rsidP="005375C4">
      <w:pPr>
        <w:snapToGrid w:val="0"/>
        <w:spacing w:line="620" w:lineRule="exact"/>
        <w:ind w:left="1980" w:hangingChars="707" w:hanging="1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D47A30" w:rsidRPr="00A00472">
        <w:rPr>
          <w:rFonts w:ascii="標楷體" w:eastAsia="標楷體" w:hAnsi="標楷體" w:hint="eastAsia"/>
          <w:sz w:val="28"/>
          <w:szCs w:val="28"/>
        </w:rPr>
        <w:t>檢查時間：</w:t>
      </w:r>
      <w:r w:rsidR="009104A4">
        <w:rPr>
          <w:rFonts w:ascii="標楷體" w:eastAsia="標楷體" w:hAnsi="標楷體" w:hint="eastAsia"/>
          <w:sz w:val="28"/>
          <w:szCs w:val="28"/>
        </w:rPr>
        <w:t>參加健康檢查人員得依實際檢查時間申請公假登記</w:t>
      </w:r>
      <w:r w:rsidR="00224B78">
        <w:rPr>
          <w:rFonts w:ascii="標楷體" w:eastAsia="標楷體" w:hAnsi="標楷體" w:hint="eastAsia"/>
          <w:sz w:val="28"/>
          <w:szCs w:val="28"/>
        </w:rPr>
        <w:t>(不含路程假)</w:t>
      </w:r>
      <w:r w:rsidR="009104A4">
        <w:rPr>
          <w:rFonts w:ascii="標楷體" w:eastAsia="標楷體" w:hAnsi="標楷體" w:hint="eastAsia"/>
          <w:sz w:val="28"/>
          <w:szCs w:val="28"/>
        </w:rPr>
        <w:t>，最高以</w:t>
      </w:r>
      <w:r w:rsidR="000B6FA0">
        <w:rPr>
          <w:rFonts w:ascii="標楷體" w:eastAsia="標楷體" w:hAnsi="標楷體" w:hint="eastAsia"/>
          <w:sz w:val="28"/>
          <w:szCs w:val="28"/>
        </w:rPr>
        <w:t>二</w:t>
      </w:r>
      <w:r w:rsidR="009104A4">
        <w:rPr>
          <w:rFonts w:ascii="標楷體" w:eastAsia="標楷體" w:hAnsi="標楷體" w:hint="eastAsia"/>
          <w:sz w:val="28"/>
          <w:szCs w:val="28"/>
        </w:rPr>
        <w:t>日為限</w:t>
      </w:r>
      <w:r w:rsidR="00167549" w:rsidRPr="00A00472">
        <w:rPr>
          <w:rFonts w:ascii="標楷體" w:eastAsia="標楷體" w:hAnsi="標楷體" w:hint="eastAsia"/>
          <w:sz w:val="28"/>
          <w:szCs w:val="28"/>
        </w:rPr>
        <w:t>。</w:t>
      </w:r>
    </w:p>
    <w:p w:rsidR="00167549" w:rsidRPr="00A00472" w:rsidRDefault="005375C4" w:rsidP="005375C4">
      <w:pPr>
        <w:adjustRightInd w:val="0"/>
        <w:snapToGrid w:val="0"/>
        <w:spacing w:line="620" w:lineRule="exact"/>
        <w:ind w:left="1980" w:hangingChars="707" w:hanging="1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167549" w:rsidRPr="00A00472">
        <w:rPr>
          <w:rFonts w:ascii="標楷體" w:eastAsia="標楷體" w:hAnsi="標楷體" w:hint="eastAsia"/>
          <w:sz w:val="28"/>
          <w:szCs w:val="28"/>
        </w:rPr>
        <w:t>檢查項目：依補助金額及個人健康狀況排定檢查項目，以落實本府照護公務人員身心健康之意旨。</w:t>
      </w:r>
    </w:p>
    <w:p w:rsidR="00167549" w:rsidRPr="00A00472" w:rsidRDefault="005375C4" w:rsidP="005375C4">
      <w:pPr>
        <w:adjustRightInd w:val="0"/>
        <w:snapToGrid w:val="0"/>
        <w:spacing w:line="620" w:lineRule="exact"/>
        <w:ind w:left="1980" w:hangingChars="707" w:hanging="1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167549" w:rsidRPr="00A00472">
        <w:rPr>
          <w:rFonts w:ascii="標楷體" w:eastAsia="標楷體" w:hAnsi="標楷體" w:hint="eastAsia"/>
          <w:sz w:val="28"/>
          <w:szCs w:val="28"/>
        </w:rPr>
        <w:t>檢查經費：檢查費用</w:t>
      </w:r>
      <w:r w:rsidR="00BA420D">
        <w:rPr>
          <w:rFonts w:ascii="標楷體" w:eastAsia="標楷體" w:hAnsi="標楷體" w:hint="eastAsia"/>
          <w:sz w:val="28"/>
          <w:szCs w:val="28"/>
        </w:rPr>
        <w:t>由</w:t>
      </w:r>
      <w:r w:rsidR="00BF6758">
        <w:rPr>
          <w:rFonts w:ascii="標楷體" w:eastAsia="標楷體" w:hAnsi="標楷體" w:hint="eastAsia"/>
          <w:sz w:val="28"/>
          <w:szCs w:val="28"/>
        </w:rPr>
        <w:t>本府</w:t>
      </w:r>
      <w:r w:rsidR="009104A4">
        <w:rPr>
          <w:rFonts w:ascii="標楷體" w:eastAsia="標楷體" w:hAnsi="標楷體" w:hint="eastAsia"/>
          <w:sz w:val="28"/>
          <w:szCs w:val="28"/>
        </w:rPr>
        <w:t>人事</w:t>
      </w:r>
      <w:r w:rsidR="00FF784D">
        <w:rPr>
          <w:rFonts w:ascii="標楷體" w:eastAsia="標楷體" w:hAnsi="標楷體" w:hint="eastAsia"/>
          <w:sz w:val="28"/>
          <w:szCs w:val="28"/>
        </w:rPr>
        <w:t>處</w:t>
      </w:r>
      <w:r w:rsidR="00167549" w:rsidRPr="00A00472">
        <w:rPr>
          <w:rFonts w:ascii="標楷體" w:eastAsia="標楷體" w:hAnsi="標楷體" w:hint="eastAsia"/>
          <w:sz w:val="28"/>
          <w:szCs w:val="28"/>
        </w:rPr>
        <w:t>於年度預算</w:t>
      </w:r>
      <w:r w:rsidR="009104A4">
        <w:rPr>
          <w:rFonts w:ascii="標楷體" w:eastAsia="標楷體" w:hAnsi="標楷體" w:hint="eastAsia"/>
          <w:sz w:val="28"/>
          <w:szCs w:val="28"/>
        </w:rPr>
        <w:t>內</w:t>
      </w:r>
      <w:r w:rsidR="00167549" w:rsidRPr="00A00472">
        <w:rPr>
          <w:rFonts w:ascii="標楷體" w:eastAsia="標楷體" w:hAnsi="標楷體" w:hint="eastAsia"/>
          <w:sz w:val="28"/>
          <w:szCs w:val="28"/>
        </w:rPr>
        <w:t>編列；</w:t>
      </w:r>
      <w:r w:rsidR="00BF6758">
        <w:rPr>
          <w:rFonts w:ascii="標楷體" w:eastAsia="標楷體" w:hAnsi="標楷體" w:hint="eastAsia"/>
          <w:sz w:val="28"/>
          <w:szCs w:val="28"/>
        </w:rPr>
        <w:t>檢查費用</w:t>
      </w:r>
      <w:proofErr w:type="gramStart"/>
      <w:r w:rsidR="00584664">
        <w:rPr>
          <w:rFonts w:ascii="標楷體" w:eastAsia="標楷體" w:hAnsi="標楷體" w:hint="eastAsia"/>
          <w:sz w:val="28"/>
          <w:szCs w:val="28"/>
        </w:rPr>
        <w:t>覈</w:t>
      </w:r>
      <w:proofErr w:type="gramEnd"/>
      <w:r w:rsidR="00584664">
        <w:rPr>
          <w:rFonts w:ascii="標楷體" w:eastAsia="標楷體" w:hAnsi="標楷體" w:hint="eastAsia"/>
          <w:sz w:val="28"/>
          <w:szCs w:val="28"/>
        </w:rPr>
        <w:t>實</w:t>
      </w:r>
      <w:r w:rsidR="00BF6758">
        <w:rPr>
          <w:rFonts w:ascii="標楷體" w:eastAsia="標楷體" w:hAnsi="標楷體" w:hint="eastAsia"/>
          <w:sz w:val="28"/>
          <w:szCs w:val="28"/>
        </w:rPr>
        <w:t>補助，最高</w:t>
      </w:r>
      <w:r w:rsidR="00584664">
        <w:rPr>
          <w:rFonts w:ascii="標楷體" w:eastAsia="標楷體" w:hAnsi="標楷體" w:hint="eastAsia"/>
          <w:sz w:val="28"/>
          <w:szCs w:val="28"/>
        </w:rPr>
        <w:t>以</w:t>
      </w:r>
      <w:r w:rsidR="00BF6758">
        <w:rPr>
          <w:rFonts w:ascii="標楷體" w:eastAsia="標楷體" w:hAnsi="標楷體" w:hint="eastAsia"/>
          <w:sz w:val="28"/>
          <w:szCs w:val="28"/>
        </w:rPr>
        <w:t>新台幣1</w:t>
      </w:r>
      <w:r w:rsidR="00B34C49">
        <w:rPr>
          <w:rFonts w:ascii="標楷體" w:eastAsia="標楷體" w:hAnsi="標楷體" w:hint="eastAsia"/>
          <w:sz w:val="28"/>
          <w:szCs w:val="28"/>
        </w:rPr>
        <w:t>6</w:t>
      </w:r>
      <w:r w:rsidR="00BF6758">
        <w:rPr>
          <w:rFonts w:ascii="標楷體" w:eastAsia="標楷體" w:hAnsi="標楷體" w:hint="eastAsia"/>
          <w:sz w:val="28"/>
          <w:szCs w:val="28"/>
        </w:rPr>
        <w:t>,000元</w:t>
      </w:r>
      <w:r w:rsidR="00584664">
        <w:rPr>
          <w:rFonts w:ascii="標楷體" w:eastAsia="標楷體" w:hAnsi="標楷體" w:hint="eastAsia"/>
          <w:sz w:val="28"/>
          <w:szCs w:val="28"/>
        </w:rPr>
        <w:t>為限</w:t>
      </w:r>
      <w:r w:rsidR="0008267B" w:rsidRPr="00A00472">
        <w:rPr>
          <w:rFonts w:ascii="標楷體" w:eastAsia="標楷體" w:hAnsi="標楷體" w:hint="eastAsia"/>
          <w:sz w:val="28"/>
          <w:szCs w:val="28"/>
        </w:rPr>
        <w:t>，</w:t>
      </w:r>
      <w:r w:rsidR="00584664">
        <w:rPr>
          <w:rFonts w:ascii="標楷體" w:eastAsia="標楷體" w:hAnsi="標楷體" w:hint="eastAsia"/>
          <w:sz w:val="28"/>
          <w:szCs w:val="28"/>
        </w:rPr>
        <w:t>一年補助一次，</w:t>
      </w:r>
      <w:r w:rsidR="0008267B" w:rsidRPr="00A00472">
        <w:rPr>
          <w:rFonts w:ascii="標楷體" w:eastAsia="標楷體" w:hAnsi="標楷體" w:hint="eastAsia"/>
          <w:sz w:val="28"/>
          <w:szCs w:val="28"/>
        </w:rPr>
        <w:t>請各受檢人先行墊付檢查所需費用，</w:t>
      </w:r>
      <w:r w:rsidR="00BF6758">
        <w:rPr>
          <w:rFonts w:ascii="標楷體" w:eastAsia="標楷體" w:hAnsi="標楷體" w:hint="eastAsia"/>
          <w:sz w:val="28"/>
          <w:szCs w:val="28"/>
        </w:rPr>
        <w:t>再</w:t>
      </w:r>
      <w:r w:rsidR="0008267B" w:rsidRPr="00A00472">
        <w:rPr>
          <w:rFonts w:ascii="標楷體" w:eastAsia="標楷體" w:hAnsi="標楷體" w:hint="eastAsia"/>
          <w:sz w:val="28"/>
          <w:szCs w:val="28"/>
        </w:rPr>
        <w:t>檢附醫</w:t>
      </w:r>
      <w:r w:rsidR="00BA420D">
        <w:rPr>
          <w:rFonts w:ascii="標楷體" w:eastAsia="標楷體" w:hAnsi="標楷體" w:hint="eastAsia"/>
          <w:sz w:val="28"/>
          <w:szCs w:val="28"/>
        </w:rPr>
        <w:t>療</w:t>
      </w:r>
      <w:r w:rsidR="0008267B" w:rsidRPr="00A00472">
        <w:rPr>
          <w:rFonts w:ascii="標楷體" w:eastAsia="標楷體" w:hAnsi="標楷體" w:hint="eastAsia"/>
          <w:sz w:val="28"/>
          <w:szCs w:val="28"/>
        </w:rPr>
        <w:t>院</w:t>
      </w:r>
      <w:r w:rsidR="00BA420D">
        <w:rPr>
          <w:rFonts w:ascii="標楷體" w:eastAsia="標楷體" w:hAnsi="標楷體" w:hint="eastAsia"/>
          <w:sz w:val="28"/>
          <w:szCs w:val="28"/>
        </w:rPr>
        <w:t>所</w:t>
      </w:r>
      <w:r w:rsidR="0008267B" w:rsidRPr="00A00472">
        <w:rPr>
          <w:rFonts w:ascii="標楷體" w:eastAsia="標楷體" w:hAnsi="標楷體" w:hint="eastAsia"/>
          <w:sz w:val="28"/>
          <w:szCs w:val="28"/>
        </w:rPr>
        <w:t>檢查收據及領據，依程序申請補助</w:t>
      </w:r>
      <w:r w:rsidR="00167549" w:rsidRPr="00A00472">
        <w:rPr>
          <w:rFonts w:ascii="標楷體" w:eastAsia="標楷體" w:hAnsi="標楷體" w:hint="eastAsia"/>
          <w:sz w:val="28"/>
          <w:szCs w:val="28"/>
        </w:rPr>
        <w:t>。</w:t>
      </w:r>
    </w:p>
    <w:p w:rsidR="00A00472" w:rsidRPr="00A00472" w:rsidRDefault="005375C4" w:rsidP="005375C4">
      <w:pPr>
        <w:snapToGrid w:val="0"/>
        <w:spacing w:line="6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="00A00472" w:rsidRPr="00A00472">
        <w:rPr>
          <w:rFonts w:ascii="標楷體" w:eastAsia="標楷體" w:hAnsi="標楷體" w:hint="eastAsia"/>
          <w:sz w:val="28"/>
          <w:szCs w:val="28"/>
        </w:rPr>
        <w:t>其他：本計</w:t>
      </w:r>
      <w:r w:rsidR="00E54ABF">
        <w:rPr>
          <w:rFonts w:ascii="標楷體" w:eastAsia="標楷體" w:hAnsi="標楷體" w:hint="eastAsia"/>
          <w:sz w:val="28"/>
          <w:szCs w:val="28"/>
        </w:rPr>
        <w:t>畫</w:t>
      </w:r>
      <w:r w:rsidR="00A00472" w:rsidRPr="00A00472">
        <w:rPr>
          <w:rFonts w:ascii="標楷體" w:eastAsia="標楷體" w:hAnsi="標楷體" w:hint="eastAsia"/>
          <w:sz w:val="28"/>
          <w:szCs w:val="28"/>
        </w:rPr>
        <w:t>如有修正或未盡事宜</w:t>
      </w:r>
      <w:r w:rsidR="00E54ABF">
        <w:rPr>
          <w:rFonts w:ascii="標楷體" w:eastAsia="標楷體" w:hAnsi="標楷體" w:hint="eastAsia"/>
          <w:sz w:val="28"/>
          <w:szCs w:val="28"/>
        </w:rPr>
        <w:t>，經</w:t>
      </w:r>
      <w:r w:rsidR="00A00472" w:rsidRPr="00A00472">
        <w:rPr>
          <w:rFonts w:ascii="標楷體" w:eastAsia="標楷體" w:hAnsi="標楷體" w:hint="eastAsia"/>
          <w:sz w:val="28"/>
          <w:szCs w:val="28"/>
        </w:rPr>
        <w:t>簽奉縣長核定後實施。</w:t>
      </w:r>
    </w:p>
    <w:sectPr w:rsidR="00A00472" w:rsidRPr="00A00472" w:rsidSect="00A44FB1">
      <w:pgSz w:w="11906" w:h="16838"/>
      <w:pgMar w:top="1440" w:right="907" w:bottom="1440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EFE"/>
    <w:multiLevelType w:val="hybridMultilevel"/>
    <w:tmpl w:val="39528B5A"/>
    <w:lvl w:ilvl="0" w:tplc="885A43CC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9D741A"/>
    <w:multiLevelType w:val="hybridMultilevel"/>
    <w:tmpl w:val="0DD29328"/>
    <w:lvl w:ilvl="0" w:tplc="2A2AE86C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A326B92"/>
    <w:multiLevelType w:val="hybridMultilevel"/>
    <w:tmpl w:val="438259EA"/>
    <w:lvl w:ilvl="0" w:tplc="FD6266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42247FA"/>
    <w:multiLevelType w:val="hybridMultilevel"/>
    <w:tmpl w:val="C7CA1CCE"/>
    <w:lvl w:ilvl="0" w:tplc="79682076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48A6289"/>
    <w:multiLevelType w:val="multilevel"/>
    <w:tmpl w:val="8858FFC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A07BCC"/>
    <w:multiLevelType w:val="hybridMultilevel"/>
    <w:tmpl w:val="CE52A780"/>
    <w:lvl w:ilvl="0" w:tplc="764CDBD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0EC2849"/>
    <w:multiLevelType w:val="hybridMultilevel"/>
    <w:tmpl w:val="3B22E3BC"/>
    <w:lvl w:ilvl="0" w:tplc="12BAB2C2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2431AE0"/>
    <w:multiLevelType w:val="hybridMultilevel"/>
    <w:tmpl w:val="594AE0C0"/>
    <w:lvl w:ilvl="0" w:tplc="79682076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84C2D2D"/>
    <w:multiLevelType w:val="hybridMultilevel"/>
    <w:tmpl w:val="5C709EC2"/>
    <w:lvl w:ilvl="0" w:tplc="79682076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0DC1B3E"/>
    <w:multiLevelType w:val="hybridMultilevel"/>
    <w:tmpl w:val="111479FC"/>
    <w:lvl w:ilvl="0" w:tplc="7968207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BEA8D6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B82263D"/>
    <w:multiLevelType w:val="hybridMultilevel"/>
    <w:tmpl w:val="8858FFCC"/>
    <w:lvl w:ilvl="0" w:tplc="D9BEFA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7A00047"/>
    <w:multiLevelType w:val="hybridMultilevel"/>
    <w:tmpl w:val="C29EE3BA"/>
    <w:lvl w:ilvl="0" w:tplc="79682076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11"/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14"/>
    <w:rsid w:val="0007684B"/>
    <w:rsid w:val="0008267B"/>
    <w:rsid w:val="00092257"/>
    <w:rsid w:val="000B6FA0"/>
    <w:rsid w:val="00130EFF"/>
    <w:rsid w:val="00167549"/>
    <w:rsid w:val="001C17B5"/>
    <w:rsid w:val="001D33CE"/>
    <w:rsid w:val="00224B78"/>
    <w:rsid w:val="00273F30"/>
    <w:rsid w:val="0032386C"/>
    <w:rsid w:val="00517880"/>
    <w:rsid w:val="005375C4"/>
    <w:rsid w:val="00584664"/>
    <w:rsid w:val="005C4C14"/>
    <w:rsid w:val="006163B7"/>
    <w:rsid w:val="006914E9"/>
    <w:rsid w:val="006A4628"/>
    <w:rsid w:val="00824F03"/>
    <w:rsid w:val="009104A4"/>
    <w:rsid w:val="00A00472"/>
    <w:rsid w:val="00A44FB1"/>
    <w:rsid w:val="00A6775E"/>
    <w:rsid w:val="00A74BB4"/>
    <w:rsid w:val="00B34C49"/>
    <w:rsid w:val="00BA420D"/>
    <w:rsid w:val="00BF6758"/>
    <w:rsid w:val="00CD7334"/>
    <w:rsid w:val="00D47A30"/>
    <w:rsid w:val="00D740E8"/>
    <w:rsid w:val="00DF4E54"/>
    <w:rsid w:val="00E54ABF"/>
    <w:rsid w:val="00F712EB"/>
    <w:rsid w:val="00FD454B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2A8CBC"/>
  <w15:docId w15:val="{092570DC-4F0C-45F1-AD40-7A32C372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alogtext1">
    <w:name w:val="dialog_text1"/>
    <w:basedOn w:val="a0"/>
    <w:rsid w:val="001C17B5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福建省連江縣政府公務人員健康檢查實施計畫</dc:title>
  <dc:creator>usert</dc:creator>
  <cp:lastModifiedBy>USER6608</cp:lastModifiedBy>
  <cp:revision>9</cp:revision>
  <cp:lastPrinted>2008-10-27T08:53:00Z</cp:lastPrinted>
  <dcterms:created xsi:type="dcterms:W3CDTF">2018-04-17T03:44:00Z</dcterms:created>
  <dcterms:modified xsi:type="dcterms:W3CDTF">2021-09-14T09:14:00Z</dcterms:modified>
</cp:coreProperties>
</file>