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EDA" w:rsidRPr="00474596" w:rsidRDefault="00A354D8" w:rsidP="0085721C">
      <w:pPr>
        <w:spacing w:line="500" w:lineRule="exact"/>
        <w:jc w:val="center"/>
        <w:rPr>
          <w:rFonts w:ascii="標楷體" w:eastAsia="標楷體" w:hAnsi="標楷體"/>
          <w:bCs/>
          <w:szCs w:val="28"/>
        </w:rPr>
      </w:pPr>
      <w:r w:rsidRPr="00474596">
        <w:rPr>
          <w:rFonts w:ascii="標楷體" w:eastAsia="標楷體" w:hAnsi="標楷體" w:hint="eastAsia"/>
          <w:sz w:val="32"/>
          <w:szCs w:val="28"/>
        </w:rPr>
        <w:t>連江縣政府及所屬機關學校臨時人員進用及運用管理規範</w:t>
      </w:r>
    </w:p>
    <w:p w:rsidR="002800C1" w:rsidRPr="006F7BF8" w:rsidRDefault="00BB6F98" w:rsidP="0085721C">
      <w:pPr>
        <w:wordWrap w:val="0"/>
        <w:spacing w:line="500" w:lineRule="exact"/>
        <w:jc w:val="right"/>
        <w:rPr>
          <w:rFonts w:ascii="標楷體" w:eastAsia="標楷體" w:hAnsi="標楷體"/>
          <w:bCs/>
          <w:sz w:val="20"/>
          <w:szCs w:val="28"/>
        </w:rPr>
      </w:pPr>
      <w:r w:rsidRPr="006F7BF8">
        <w:rPr>
          <w:rFonts w:ascii="標楷體" w:eastAsia="標楷體" w:hAnsi="標楷體" w:hint="eastAsia"/>
          <w:bCs/>
          <w:sz w:val="20"/>
          <w:szCs w:val="28"/>
        </w:rPr>
        <w:t>10</w:t>
      </w:r>
      <w:r w:rsidR="00A354D8">
        <w:rPr>
          <w:rFonts w:ascii="標楷體" w:eastAsia="標楷體" w:hAnsi="標楷體" w:hint="eastAsia"/>
          <w:bCs/>
          <w:sz w:val="20"/>
          <w:szCs w:val="28"/>
        </w:rPr>
        <w:t>8</w:t>
      </w:r>
      <w:r w:rsidR="00854EDA" w:rsidRPr="006F7BF8">
        <w:rPr>
          <w:rFonts w:ascii="標楷體" w:eastAsia="標楷體" w:hAnsi="標楷體" w:hint="eastAsia"/>
          <w:bCs/>
          <w:sz w:val="20"/>
          <w:szCs w:val="28"/>
        </w:rPr>
        <w:t>年</w:t>
      </w:r>
      <w:r w:rsidR="00D53285">
        <w:rPr>
          <w:rFonts w:ascii="標楷體" w:eastAsia="標楷體" w:hAnsi="標楷體"/>
          <w:bCs/>
          <w:sz w:val="20"/>
          <w:szCs w:val="28"/>
        </w:rPr>
        <w:t>8</w:t>
      </w:r>
      <w:r w:rsidR="00854EDA" w:rsidRPr="006F7BF8">
        <w:rPr>
          <w:rFonts w:ascii="標楷體" w:eastAsia="標楷體" w:hAnsi="標楷體" w:hint="eastAsia"/>
          <w:bCs/>
          <w:sz w:val="20"/>
          <w:szCs w:val="28"/>
        </w:rPr>
        <w:t>月</w:t>
      </w:r>
      <w:r w:rsidR="00D53285">
        <w:rPr>
          <w:rFonts w:ascii="標楷體" w:eastAsia="標楷體" w:hAnsi="標楷體" w:hint="eastAsia"/>
          <w:bCs/>
          <w:sz w:val="20"/>
          <w:szCs w:val="28"/>
        </w:rPr>
        <w:t>1</w:t>
      </w:r>
      <w:r w:rsidR="00D53285">
        <w:rPr>
          <w:rFonts w:ascii="標楷體" w:eastAsia="標楷體" w:hAnsi="標楷體"/>
          <w:bCs/>
          <w:sz w:val="20"/>
          <w:szCs w:val="28"/>
        </w:rPr>
        <w:t>2</w:t>
      </w:r>
      <w:bookmarkStart w:id="0" w:name="_GoBack"/>
      <w:bookmarkEnd w:id="0"/>
      <w:r w:rsidR="00854EDA" w:rsidRPr="006F7BF8">
        <w:rPr>
          <w:rFonts w:ascii="標楷體" w:eastAsia="標楷體" w:hAnsi="標楷體" w:hint="eastAsia"/>
          <w:bCs/>
          <w:sz w:val="20"/>
          <w:szCs w:val="28"/>
        </w:rPr>
        <w:t>日</w:t>
      </w:r>
      <w:r w:rsidR="00BA2800" w:rsidRPr="006F7BF8">
        <w:rPr>
          <w:rFonts w:ascii="標楷體" w:eastAsia="標楷體" w:hAnsi="標楷體" w:hint="eastAsia"/>
          <w:bCs/>
          <w:sz w:val="20"/>
          <w:szCs w:val="28"/>
        </w:rPr>
        <w:t>府</w:t>
      </w:r>
      <w:r w:rsidR="00302AB7" w:rsidRPr="006F7BF8">
        <w:rPr>
          <w:rFonts w:ascii="標楷體" w:eastAsia="標楷體" w:hAnsi="標楷體"/>
          <w:bCs/>
          <w:sz w:val="20"/>
          <w:szCs w:val="28"/>
        </w:rPr>
        <w:t>人</w:t>
      </w:r>
      <w:r w:rsidR="00A354D8">
        <w:rPr>
          <w:rFonts w:ascii="標楷體" w:eastAsia="標楷體" w:hAnsi="標楷體" w:hint="eastAsia"/>
          <w:bCs/>
          <w:sz w:val="20"/>
          <w:szCs w:val="28"/>
        </w:rPr>
        <w:t>組</w:t>
      </w:r>
      <w:r w:rsidR="00302AB7" w:rsidRPr="006F7BF8">
        <w:rPr>
          <w:rFonts w:ascii="標楷體" w:eastAsia="標楷體" w:hAnsi="標楷體"/>
          <w:bCs/>
          <w:sz w:val="20"/>
          <w:szCs w:val="28"/>
        </w:rPr>
        <w:t>字第</w:t>
      </w:r>
      <w:r w:rsidR="00D53285" w:rsidRPr="00D53285">
        <w:rPr>
          <w:rFonts w:ascii="標楷體" w:eastAsia="標楷體" w:hAnsi="標楷體"/>
          <w:bCs/>
          <w:sz w:val="20"/>
          <w:szCs w:val="28"/>
        </w:rPr>
        <w:t>1080031498</w:t>
      </w:r>
      <w:r w:rsidR="00302AB7" w:rsidRPr="006F7BF8">
        <w:rPr>
          <w:rFonts w:ascii="標楷體" w:eastAsia="標楷體" w:hAnsi="標楷體"/>
          <w:bCs/>
          <w:sz w:val="20"/>
          <w:szCs w:val="28"/>
        </w:rPr>
        <w:t>號</w:t>
      </w:r>
      <w:r w:rsidR="00BA2800" w:rsidRPr="006F7BF8">
        <w:rPr>
          <w:rFonts w:ascii="標楷體" w:eastAsia="標楷體" w:hAnsi="標楷體" w:hint="eastAsia"/>
          <w:bCs/>
          <w:sz w:val="20"/>
          <w:szCs w:val="28"/>
        </w:rPr>
        <w:t>函</w:t>
      </w:r>
      <w:r w:rsidR="00854EDA" w:rsidRPr="006F7BF8">
        <w:rPr>
          <w:rFonts w:ascii="標楷體" w:eastAsia="標楷體" w:hAnsi="標楷體" w:hint="eastAsia"/>
          <w:bCs/>
          <w:sz w:val="20"/>
          <w:szCs w:val="28"/>
        </w:rPr>
        <w:t>訂定</w:t>
      </w:r>
    </w:p>
    <w:p w:rsidR="00A354D8" w:rsidRPr="004A1F80" w:rsidRDefault="00A354D8" w:rsidP="004A1F80">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為使連江縣政府（以下簡稱本府）及所屬各機關學校（以下簡稱各機關）進用臨時人員有所依據，並避免不當運用臨時人員，使其辦理之業務回歸臨時性工作本質，特訂定本</w:t>
      </w:r>
      <w:r w:rsidR="004A1F80">
        <w:rPr>
          <w:rFonts w:ascii="標楷體" w:eastAsia="標楷體" w:hAnsi="標楷體" w:hint="eastAsia"/>
          <w:sz w:val="28"/>
        </w:rPr>
        <w:t>規範</w:t>
      </w:r>
      <w:r w:rsidRPr="004A1F80">
        <w:rPr>
          <w:rFonts w:ascii="標楷體" w:eastAsia="標楷體" w:hAnsi="標楷體" w:hint="eastAsia"/>
          <w:sz w:val="28"/>
        </w:rPr>
        <w:t>。</w:t>
      </w:r>
    </w:p>
    <w:p w:rsidR="00A354D8" w:rsidRPr="0052181B" w:rsidRDefault="00A354D8" w:rsidP="0052181B">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本規範</w:t>
      </w:r>
      <w:r w:rsidR="00555598" w:rsidRPr="0052181B">
        <w:rPr>
          <w:rFonts w:ascii="標楷體" w:eastAsia="標楷體" w:hAnsi="標楷體" w:hint="eastAsia"/>
          <w:sz w:val="28"/>
        </w:rPr>
        <w:t>所稱</w:t>
      </w:r>
      <w:r w:rsidRPr="0052181B">
        <w:rPr>
          <w:rFonts w:ascii="標楷體" w:eastAsia="標楷體" w:hAnsi="標楷體" w:hint="eastAsia"/>
          <w:sz w:val="28"/>
        </w:rPr>
        <w:t>臨時人員</w:t>
      </w:r>
      <w:r w:rsidR="00555598" w:rsidRPr="0052181B">
        <w:rPr>
          <w:rFonts w:ascii="標楷體" w:eastAsia="標楷體" w:hAnsi="標楷體" w:hint="eastAsia"/>
          <w:sz w:val="28"/>
        </w:rPr>
        <w:t>，</w:t>
      </w:r>
      <w:r w:rsidRPr="0052181B">
        <w:rPr>
          <w:rFonts w:ascii="標楷體" w:eastAsia="標楷體" w:hAnsi="標楷體" w:hint="eastAsia"/>
          <w:sz w:val="28"/>
        </w:rPr>
        <w:t>指機關非依公務人員法規，且以人事費以外經費自行進用之人員，不包括下列人員：</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依聘用人員聘用條例、行政院暨所屬機關約僱人員僱用辦法進用之人員。</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技工、駕駛、工友、清潔隊員及替代役。</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公立幼兒園依幼兒教育及照顧法以契約進用之教保員、助理教保員及其他人員。</w:t>
      </w:r>
    </w:p>
    <w:p w:rsidR="00947335" w:rsidRPr="00496375" w:rsidRDefault="00A354D8" w:rsidP="00EB5299">
      <w:pPr>
        <w:numPr>
          <w:ilvl w:val="1"/>
          <w:numId w:val="28"/>
        </w:numPr>
        <w:spacing w:line="460" w:lineRule="exact"/>
        <w:jc w:val="both"/>
        <w:rPr>
          <w:rFonts w:ascii="標楷體" w:eastAsia="標楷體" w:hAnsi="標楷體"/>
          <w:sz w:val="28"/>
        </w:rPr>
      </w:pPr>
      <w:r w:rsidRPr="00496375">
        <w:rPr>
          <w:rFonts w:ascii="標楷體" w:eastAsia="標楷體" w:hAnsi="標楷體" w:hint="eastAsia"/>
          <w:sz w:val="28"/>
        </w:rPr>
        <w:t>依各機關學校團體駐衛警察設置管理辦法進用之駐衛警察。</w:t>
      </w:r>
    </w:p>
    <w:p w:rsidR="00A354D8" w:rsidRPr="00C748F4" w:rsidRDefault="00A354D8" w:rsidP="0052181B">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臨時人員得辦理之業務，以非屬行使公權力之臨時性、短期性、季節性及特定性等定期契約性質之工</w:t>
      </w:r>
      <w:r w:rsidRPr="00C748F4">
        <w:rPr>
          <w:rFonts w:ascii="標楷體" w:eastAsia="標楷體" w:hAnsi="標楷體" w:hint="eastAsia"/>
          <w:sz w:val="28"/>
        </w:rPr>
        <w:t>作為限</w:t>
      </w:r>
      <w:r w:rsidR="001B4927" w:rsidRPr="00C748F4">
        <w:rPr>
          <w:rFonts w:ascii="標楷體" w:eastAsia="標楷體" w:hAnsi="標楷體" w:hint="eastAsia"/>
          <w:sz w:val="28"/>
        </w:rPr>
        <w:t>，並依以下規定認定之</w:t>
      </w:r>
      <w:r w:rsidR="003D7F4F" w:rsidRPr="00C748F4">
        <w:rPr>
          <w:rFonts w:ascii="標楷體" w:eastAsia="標楷體" w:hAnsi="標楷體" w:hint="eastAsia"/>
          <w:sz w:val="28"/>
        </w:rPr>
        <w:t>。</w:t>
      </w:r>
    </w:p>
    <w:p w:rsidR="001B4927" w:rsidRPr="00C748F4" w:rsidRDefault="001B4927" w:rsidP="007307F9">
      <w:pPr>
        <w:numPr>
          <w:ilvl w:val="1"/>
          <w:numId w:val="28"/>
        </w:numPr>
        <w:spacing w:line="460" w:lineRule="exact"/>
        <w:jc w:val="both"/>
        <w:rPr>
          <w:rFonts w:ascii="標楷體" w:eastAsia="標楷體" w:hAnsi="標楷體"/>
          <w:sz w:val="28"/>
        </w:rPr>
      </w:pPr>
      <w:r w:rsidRPr="00C748F4">
        <w:rPr>
          <w:rFonts w:ascii="標楷體" w:eastAsia="標楷體" w:hAnsi="標楷體" w:hint="eastAsia"/>
          <w:sz w:val="28"/>
        </w:rPr>
        <w:t>臨時性工作：係指無法預期之非繼續性工作，其工作期間在六個月以內者。</w:t>
      </w:r>
    </w:p>
    <w:p w:rsidR="001B4927" w:rsidRPr="00C748F4" w:rsidRDefault="001B4927" w:rsidP="001B4927">
      <w:pPr>
        <w:numPr>
          <w:ilvl w:val="1"/>
          <w:numId w:val="28"/>
        </w:numPr>
        <w:spacing w:line="460" w:lineRule="exact"/>
        <w:jc w:val="both"/>
        <w:rPr>
          <w:rFonts w:ascii="標楷體" w:eastAsia="標楷體" w:hAnsi="標楷體"/>
          <w:sz w:val="28"/>
        </w:rPr>
      </w:pPr>
      <w:r w:rsidRPr="00C748F4">
        <w:rPr>
          <w:rFonts w:ascii="標楷體" w:eastAsia="標楷體" w:hAnsi="標楷體" w:hint="eastAsia"/>
          <w:sz w:val="28"/>
        </w:rPr>
        <w:t>短期性工作：係指可預期於六個月內完成之非繼續性工作。</w:t>
      </w:r>
    </w:p>
    <w:p w:rsidR="001B4927" w:rsidRPr="00C748F4" w:rsidRDefault="001B4927" w:rsidP="00454DBE">
      <w:pPr>
        <w:numPr>
          <w:ilvl w:val="1"/>
          <w:numId w:val="28"/>
        </w:numPr>
        <w:spacing w:line="460" w:lineRule="exact"/>
        <w:jc w:val="both"/>
        <w:rPr>
          <w:rFonts w:ascii="標楷體" w:eastAsia="標楷體" w:hAnsi="標楷體"/>
          <w:sz w:val="28"/>
        </w:rPr>
      </w:pPr>
      <w:r w:rsidRPr="00C748F4">
        <w:rPr>
          <w:rFonts w:ascii="標楷體" w:eastAsia="標楷體" w:hAnsi="標楷體" w:hint="eastAsia"/>
          <w:sz w:val="28"/>
        </w:rPr>
        <w:t>季節性工作：係指受季節性原料、材料來源或市場銷售影響之非繼續性工作，其工作期間在九個月以內者。</w:t>
      </w:r>
    </w:p>
    <w:p w:rsidR="001B4927" w:rsidRPr="00C748F4" w:rsidRDefault="001B4927" w:rsidP="001B4927">
      <w:pPr>
        <w:numPr>
          <w:ilvl w:val="1"/>
          <w:numId w:val="28"/>
        </w:numPr>
        <w:spacing w:line="460" w:lineRule="exact"/>
        <w:jc w:val="both"/>
        <w:rPr>
          <w:rFonts w:ascii="標楷體" w:eastAsia="標楷體" w:hAnsi="標楷體"/>
          <w:sz w:val="28"/>
        </w:rPr>
      </w:pPr>
      <w:r w:rsidRPr="00C748F4">
        <w:rPr>
          <w:rFonts w:ascii="標楷體" w:eastAsia="標楷體" w:hAnsi="標楷體" w:hint="eastAsia"/>
          <w:sz w:val="28"/>
        </w:rPr>
        <w:t>特定性工作：係指可在特定期間完成之非繼續性工作。其工作期間超過一年者，應報請主管機關(本府民政處)核備。</w:t>
      </w:r>
    </w:p>
    <w:p w:rsidR="00A354D8" w:rsidRPr="0052181B" w:rsidRDefault="00A354D8" w:rsidP="0052181B">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各機關進用臨時人員，應符合下列各款條件之一：</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機關現有業務經按下列方式檢討後，現有人力仍不能負荷者:</w:t>
      </w:r>
    </w:p>
    <w:p w:rsidR="00A354D8" w:rsidRPr="0052181B" w:rsidRDefault="00A354D8" w:rsidP="0052181B">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以委託外包方式辦理。</w:t>
      </w:r>
    </w:p>
    <w:p w:rsidR="00A354D8" w:rsidRPr="0052181B" w:rsidRDefault="00A354D8" w:rsidP="0052181B">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以推動工作簡化、業務資訊化及運用志工等人力替代措施辦理。</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機關接受專案經費補助辦理特定業務或委託研究計畫，不能以現有人力辦理者。</w:t>
      </w:r>
    </w:p>
    <w:p w:rsidR="00A354D8" w:rsidRPr="0052181B" w:rsidRDefault="00A354D8"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機關辦理營繕工程，依</w:t>
      </w:r>
      <w:r w:rsidR="00447272" w:rsidRPr="0052181B">
        <w:rPr>
          <w:rFonts w:ascii="標楷體" w:eastAsia="標楷體" w:hAnsi="標楷體" w:hint="eastAsia"/>
          <w:sz w:val="28"/>
        </w:rPr>
        <w:t>「連江縣政府暨所屬各機關工程管理費</w:t>
      </w:r>
      <w:r w:rsidR="00447272" w:rsidRPr="0052181B">
        <w:rPr>
          <w:rFonts w:ascii="標楷體" w:eastAsia="標楷體" w:hAnsi="標楷體" w:hint="eastAsia"/>
          <w:sz w:val="28"/>
        </w:rPr>
        <w:lastRenderedPageBreak/>
        <w:t>支用要點」</w:t>
      </w:r>
      <w:r w:rsidR="00447272">
        <w:rPr>
          <w:rFonts w:ascii="標楷體" w:eastAsia="標楷體" w:hAnsi="標楷體" w:hint="eastAsia"/>
          <w:sz w:val="28"/>
        </w:rPr>
        <w:t>(以下簡稱</w:t>
      </w:r>
      <w:r w:rsidR="00447272" w:rsidRPr="00447272">
        <w:rPr>
          <w:rFonts w:ascii="標楷體" w:eastAsia="標楷體" w:hAnsi="標楷體" w:hint="eastAsia"/>
          <w:sz w:val="28"/>
        </w:rPr>
        <w:t>工管費</w:t>
      </w:r>
      <w:r w:rsidR="00447272">
        <w:rPr>
          <w:rFonts w:ascii="標楷體" w:eastAsia="標楷體" w:hAnsi="標楷體" w:hint="eastAsia"/>
          <w:sz w:val="28"/>
        </w:rPr>
        <w:t>支用</w:t>
      </w:r>
      <w:r w:rsidR="00447272" w:rsidRPr="00447272">
        <w:rPr>
          <w:rFonts w:ascii="標楷體" w:eastAsia="標楷體" w:hAnsi="標楷體" w:hint="eastAsia"/>
          <w:sz w:val="28"/>
        </w:rPr>
        <w:t>要點)</w:t>
      </w:r>
      <w:r w:rsidRPr="0052181B">
        <w:rPr>
          <w:rFonts w:ascii="標楷體" w:eastAsia="標楷體" w:hAnsi="標楷體" w:hint="eastAsia"/>
          <w:sz w:val="28"/>
        </w:rPr>
        <w:t>得進用之人力。</w:t>
      </w:r>
    </w:p>
    <w:p w:rsidR="00886092" w:rsidRPr="0052181B" w:rsidRDefault="00886092"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配合行政院核定具通案性之重大政策進用者。</w:t>
      </w:r>
    </w:p>
    <w:p w:rsidR="00A354D8" w:rsidRPr="0052181B" w:rsidRDefault="00244AB4" w:rsidP="0052181B">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各機關依第四點進用臨時人員，如屬依身心障礙者權益保障法第三十八條規定應進用但未足額進用，應於本府核定之員額內，優先進用具工作能力之身心障礙者</w:t>
      </w:r>
      <w:r w:rsidR="00886092" w:rsidRPr="0052181B">
        <w:rPr>
          <w:rFonts w:ascii="標楷體" w:eastAsia="標楷體" w:hAnsi="標楷體" w:hint="eastAsia"/>
          <w:sz w:val="28"/>
        </w:rPr>
        <w:t>。</w:t>
      </w:r>
    </w:p>
    <w:p w:rsidR="00886092" w:rsidRPr="001B4927" w:rsidRDefault="00886092" w:rsidP="001B4927">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臨時人員之契約期間依勞動基準法</w:t>
      </w:r>
      <w:r w:rsidR="0066081C">
        <w:rPr>
          <w:rFonts w:ascii="標楷體" w:eastAsia="標楷體" w:hAnsi="標楷體" w:hint="eastAsia"/>
          <w:sz w:val="28"/>
        </w:rPr>
        <w:t>(以下簡稱勞基法)</w:t>
      </w:r>
      <w:r w:rsidRPr="0052181B">
        <w:rPr>
          <w:rFonts w:ascii="標楷體" w:eastAsia="標楷體" w:hAnsi="標楷體" w:hint="eastAsia"/>
          <w:sz w:val="28"/>
        </w:rPr>
        <w:t>規有關定期契約之規</w:t>
      </w:r>
      <w:r w:rsidRPr="001B4927">
        <w:rPr>
          <w:rFonts w:ascii="標楷體" w:eastAsia="標楷體" w:hAnsi="標楷體" w:hint="eastAsia"/>
          <w:sz w:val="28"/>
        </w:rPr>
        <w:t>定辦</w:t>
      </w:r>
      <w:r w:rsidRPr="00C748F4">
        <w:rPr>
          <w:rFonts w:ascii="標楷體" w:eastAsia="標楷體" w:hAnsi="標楷體" w:hint="eastAsia"/>
          <w:sz w:val="28"/>
        </w:rPr>
        <w:t>理</w:t>
      </w:r>
      <w:r w:rsidR="001B4927" w:rsidRPr="00C748F4">
        <w:rPr>
          <w:rFonts w:ascii="標楷體" w:eastAsia="標楷體" w:hAnsi="標楷體" w:hint="eastAsia"/>
          <w:sz w:val="28"/>
        </w:rPr>
        <w:t>；惟各機關如依第四點第二</w:t>
      </w:r>
      <w:r w:rsidR="00A00FDC" w:rsidRPr="00C748F4">
        <w:rPr>
          <w:rFonts w:ascii="標楷體" w:eastAsia="標楷體" w:hAnsi="標楷體" w:hint="eastAsia"/>
          <w:sz w:val="28"/>
        </w:rPr>
        <w:t>款</w:t>
      </w:r>
      <w:r w:rsidR="001B4927" w:rsidRPr="00C748F4">
        <w:rPr>
          <w:rFonts w:ascii="標楷體" w:eastAsia="標楷體" w:hAnsi="標楷體" w:hint="eastAsia"/>
          <w:sz w:val="28"/>
        </w:rPr>
        <w:t>至第四</w:t>
      </w:r>
      <w:r w:rsidR="00A00FDC" w:rsidRPr="00C748F4">
        <w:rPr>
          <w:rFonts w:ascii="標楷體" w:eastAsia="標楷體" w:hAnsi="標楷體" w:hint="eastAsia"/>
          <w:sz w:val="28"/>
        </w:rPr>
        <w:t>款</w:t>
      </w:r>
      <w:r w:rsidR="001B4927" w:rsidRPr="00C748F4">
        <w:rPr>
          <w:rFonts w:ascii="標楷體" w:eastAsia="標楷體" w:hAnsi="標楷體" w:hint="eastAsia"/>
          <w:sz w:val="28"/>
        </w:rPr>
        <w:t>進用臨時人員，且為有繼續性工作性質者</w:t>
      </w:r>
      <w:r w:rsidR="00A00FDC" w:rsidRPr="00C748F4">
        <w:rPr>
          <w:rFonts w:ascii="標楷體" w:eastAsia="標楷體" w:hAnsi="標楷體" w:hint="eastAsia"/>
          <w:sz w:val="28"/>
        </w:rPr>
        <w:t>，</w:t>
      </w:r>
      <w:r w:rsidR="001B4927" w:rsidRPr="00C748F4">
        <w:rPr>
          <w:rFonts w:ascii="標楷體" w:eastAsia="標楷體" w:hAnsi="標楷體" w:hint="eastAsia"/>
          <w:sz w:val="28"/>
        </w:rPr>
        <w:t>應為不定期契約，</w:t>
      </w:r>
      <w:r w:rsidR="00A00FDC" w:rsidRPr="00C748F4">
        <w:rPr>
          <w:rFonts w:ascii="標楷體" w:eastAsia="標楷體" w:hAnsi="標楷體" w:hint="eastAsia"/>
          <w:sz w:val="28"/>
        </w:rPr>
        <w:t>如有</w:t>
      </w:r>
      <w:r w:rsidR="0066081C" w:rsidRPr="00C748F4">
        <w:rPr>
          <w:rFonts w:ascii="標楷體" w:eastAsia="標楷體" w:hAnsi="標楷體" w:hint="eastAsia"/>
          <w:sz w:val="28"/>
        </w:rPr>
        <w:t>依勞基法</w:t>
      </w:r>
      <w:r w:rsidR="003E53B0" w:rsidRPr="00C748F4">
        <w:rPr>
          <w:rFonts w:ascii="標楷體" w:eastAsia="標楷體" w:hAnsi="標楷體" w:hint="eastAsia"/>
          <w:sz w:val="28"/>
        </w:rPr>
        <w:t>辦理資遣</w:t>
      </w:r>
      <w:r w:rsidR="00A00FDC" w:rsidRPr="00C748F4">
        <w:rPr>
          <w:rFonts w:ascii="標楷體" w:eastAsia="標楷體" w:hAnsi="標楷體" w:hint="eastAsia"/>
          <w:sz w:val="28"/>
        </w:rPr>
        <w:t>之情形，需自行控管於業務費項下保留預算做為資遣費</w:t>
      </w:r>
      <w:r w:rsidRPr="00C748F4">
        <w:rPr>
          <w:rFonts w:ascii="標楷體" w:eastAsia="標楷體" w:hAnsi="標楷體" w:hint="eastAsia"/>
          <w:sz w:val="28"/>
        </w:rPr>
        <w:t>。</w:t>
      </w:r>
    </w:p>
    <w:p w:rsidR="00542122" w:rsidRPr="0052181B" w:rsidRDefault="00542122" w:rsidP="0052181B">
      <w:pPr>
        <w:pStyle w:val="af0"/>
        <w:numPr>
          <w:ilvl w:val="0"/>
          <w:numId w:val="28"/>
        </w:numPr>
        <w:spacing w:line="460" w:lineRule="exact"/>
        <w:ind w:leftChars="0"/>
        <w:rPr>
          <w:rFonts w:ascii="標楷體" w:eastAsia="標楷體" w:hAnsi="標楷體"/>
          <w:sz w:val="28"/>
          <w:szCs w:val="24"/>
        </w:rPr>
      </w:pPr>
      <w:r w:rsidRPr="0052181B">
        <w:rPr>
          <w:rFonts w:ascii="標楷體" w:eastAsia="標楷體" w:hAnsi="標楷體" w:hint="eastAsia"/>
          <w:sz w:val="28"/>
          <w:szCs w:val="24"/>
        </w:rPr>
        <w:t>機關首長於公務人員任用法第二十六條之一第一項所定期間內，不得新進用臨時人員。</w:t>
      </w:r>
    </w:p>
    <w:p w:rsidR="00542122" w:rsidRPr="0052181B" w:rsidRDefault="00542122" w:rsidP="0052181B">
      <w:pPr>
        <w:pStyle w:val="af0"/>
        <w:numPr>
          <w:ilvl w:val="0"/>
          <w:numId w:val="28"/>
        </w:numPr>
        <w:spacing w:line="460" w:lineRule="exact"/>
        <w:ind w:leftChars="0"/>
        <w:rPr>
          <w:rFonts w:ascii="標楷體" w:eastAsia="標楷體" w:hAnsi="標楷體"/>
          <w:sz w:val="28"/>
          <w:szCs w:val="24"/>
        </w:rPr>
      </w:pPr>
      <w:r w:rsidRPr="0052181B">
        <w:rPr>
          <w:rFonts w:ascii="標楷體" w:eastAsia="標楷體" w:hAnsi="標楷體" w:hint="eastAsia"/>
          <w:sz w:val="28"/>
          <w:szCs w:val="24"/>
        </w:rPr>
        <w:t>各機關進用臨時人員，以公開甄選為原則</w:t>
      </w:r>
      <w:r w:rsidR="00B5463C" w:rsidRPr="0052181B">
        <w:rPr>
          <w:rFonts w:ascii="標楷體" w:eastAsia="標楷體" w:hAnsi="標楷體" w:hint="eastAsia"/>
          <w:sz w:val="28"/>
          <w:szCs w:val="24"/>
        </w:rPr>
        <w:t>，並應注意是否有公務人員任用法第二十六條應迴避進用之情形</w:t>
      </w:r>
      <w:r w:rsidRPr="0052181B">
        <w:rPr>
          <w:rFonts w:ascii="標楷體" w:eastAsia="標楷體" w:hAnsi="標楷體" w:hint="eastAsia"/>
          <w:sz w:val="28"/>
          <w:szCs w:val="24"/>
        </w:rPr>
        <w:t>。</w:t>
      </w:r>
    </w:p>
    <w:p w:rsidR="00B5463C" w:rsidRPr="0052181B" w:rsidRDefault="00B5463C" w:rsidP="0052181B">
      <w:pPr>
        <w:pStyle w:val="af0"/>
        <w:numPr>
          <w:ilvl w:val="0"/>
          <w:numId w:val="28"/>
        </w:numPr>
        <w:spacing w:line="460" w:lineRule="exact"/>
        <w:ind w:leftChars="0"/>
        <w:rPr>
          <w:rFonts w:ascii="標楷體" w:eastAsia="標楷體" w:hAnsi="標楷體"/>
          <w:sz w:val="28"/>
          <w:szCs w:val="24"/>
        </w:rPr>
      </w:pPr>
      <w:r w:rsidRPr="0052181B">
        <w:rPr>
          <w:rFonts w:ascii="標楷體" w:eastAsia="標楷體" w:hAnsi="標楷體" w:hint="eastAsia"/>
          <w:sz w:val="28"/>
          <w:szCs w:val="24"/>
        </w:rPr>
        <w:t>臨時人員如有下列情形之一者，不得進用：</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未具或喪失中華民國國</w:t>
      </w:r>
      <w:r w:rsidRPr="00C748F4">
        <w:rPr>
          <w:rFonts w:ascii="標楷體" w:eastAsia="標楷體" w:hAnsi="標楷體" w:hint="eastAsia"/>
          <w:sz w:val="28"/>
        </w:rPr>
        <w:t>籍</w:t>
      </w:r>
      <w:r w:rsidR="00FA5FF7" w:rsidRPr="00C748F4">
        <w:rPr>
          <w:rFonts w:ascii="標楷體" w:eastAsia="標楷體" w:hAnsi="標楷體" w:hint="eastAsia"/>
          <w:sz w:val="28"/>
        </w:rPr>
        <w:t>者，惟中國大陸人民在臺依親居留、長期居留或已設有戶籍（即取得身分證）者除外</w:t>
      </w:r>
      <w:r w:rsidRPr="00C748F4">
        <w:rPr>
          <w:rFonts w:ascii="標楷體" w:eastAsia="標楷體" w:hAnsi="標楷體" w:hint="eastAsia"/>
          <w:sz w:val="28"/>
        </w:rPr>
        <w:t>。</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動員戡亂時期終止後，曾犯內亂罪、外患罪，經有罪判決確定或通緝有案尚未結案。</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曾服公務有貪污行為，經有罪判決確定或通緝有案尚未結案。</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犯前二款以外之罪，判處有期徒刑以上之刑確定，尚未執行或執行未畢。但受緩刑宣告者，不在此限。</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褫奪公權尚未復權。</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受監護或輔助宣告，尚未撤銷。</w:t>
      </w:r>
    </w:p>
    <w:p w:rsidR="007F32E4" w:rsidRPr="0052181B" w:rsidRDefault="007F32E4" w:rsidP="007F32E4">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t>各機關臨時人員進用之審核機制如下：</w:t>
      </w:r>
    </w:p>
    <w:p w:rsidR="007F32E4" w:rsidRPr="0052181B" w:rsidRDefault="007F32E4" w:rsidP="007F32E4">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審核程序：</w:t>
      </w:r>
    </w:p>
    <w:p w:rsidR="007F32E4" w:rsidRPr="00447272"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各機關臨時人員員額</w:t>
      </w:r>
      <w:r>
        <w:rPr>
          <w:rFonts w:ascii="標楷體" w:eastAsia="標楷體" w:hAnsi="標楷體" w:hint="eastAsia"/>
          <w:sz w:val="28"/>
        </w:rPr>
        <w:t>，如經費來源係使用地方政府</w:t>
      </w:r>
      <w:r w:rsidRPr="00447272">
        <w:rPr>
          <w:rFonts w:ascii="標楷體" w:eastAsia="標楷體" w:hAnsi="標楷體" w:hint="eastAsia"/>
          <w:sz w:val="28"/>
        </w:rPr>
        <w:t>經費</w:t>
      </w:r>
      <w:r w:rsidR="001651C0">
        <w:rPr>
          <w:rFonts w:ascii="標楷體" w:eastAsia="標楷體" w:hAnsi="標楷體" w:hint="eastAsia"/>
          <w:sz w:val="28"/>
        </w:rPr>
        <w:t>或</w:t>
      </w:r>
      <w:r w:rsidR="001651C0">
        <w:rPr>
          <w:rFonts w:ascii="標楷體" w:eastAsia="標楷體" w:hAnsi="標楷體" w:hint="eastAsia"/>
          <w:sz w:val="28"/>
          <w:szCs w:val="28"/>
        </w:rPr>
        <w:t>地區其他經費</w:t>
      </w:r>
      <w:r w:rsidR="0066081C">
        <w:rPr>
          <w:rFonts w:ascii="標楷體" w:eastAsia="標楷體" w:hAnsi="標楷體" w:hint="eastAsia"/>
          <w:sz w:val="28"/>
        </w:rPr>
        <w:t>(以下簡稱</w:t>
      </w:r>
      <w:r w:rsidR="001651C0">
        <w:rPr>
          <w:rFonts w:ascii="標楷體" w:eastAsia="標楷體" w:hAnsi="標楷體" w:hint="eastAsia"/>
          <w:sz w:val="28"/>
        </w:rPr>
        <w:t>地方</w:t>
      </w:r>
      <w:r w:rsidR="0066081C">
        <w:rPr>
          <w:rFonts w:ascii="標楷體" w:eastAsia="標楷體" w:hAnsi="標楷體" w:hint="eastAsia"/>
          <w:sz w:val="28"/>
        </w:rPr>
        <w:t>經費)</w:t>
      </w:r>
      <w:r w:rsidRPr="00447272">
        <w:rPr>
          <w:rFonts w:ascii="標楷體" w:eastAsia="標楷體" w:hAnsi="標楷體" w:hint="eastAsia"/>
          <w:sz w:val="28"/>
        </w:rPr>
        <w:t>，均應併同年度預算員額審查案，報府審議。</w:t>
      </w:r>
    </w:p>
    <w:p w:rsidR="007F32E4"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年度預算員額應從嚴審查並以零成長為核編原則，機關業務如已移撥其他機關或委外處理者，應配合減列員額。</w:t>
      </w:r>
    </w:p>
    <w:p w:rsidR="007F32E4" w:rsidRPr="0052181B"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lastRenderedPageBreak/>
        <w:t>年度中各機關倘有新增臨時人員員額需求時，應先就現有人力統籌檢討運用</w:t>
      </w:r>
      <w:r w:rsidR="0092750F">
        <w:rPr>
          <w:rFonts w:ascii="標楷體" w:eastAsia="標楷體" w:hAnsi="標楷體" w:hint="eastAsia"/>
          <w:sz w:val="28"/>
        </w:rPr>
        <w:t>(</w:t>
      </w:r>
      <w:r w:rsidR="0092750F" w:rsidRPr="0092750F">
        <w:rPr>
          <w:rFonts w:ascii="標楷體" w:eastAsia="標楷體" w:hAnsi="標楷體" w:hint="eastAsia"/>
          <w:sz w:val="28"/>
        </w:rPr>
        <w:t>如將不同多個專案計畫共用1人以降低用人成本，而非以遇有每一專案計畫即進用臨時人力</w:t>
      </w:r>
      <w:r w:rsidR="0092750F">
        <w:rPr>
          <w:rFonts w:ascii="標楷體" w:eastAsia="標楷體" w:hAnsi="標楷體"/>
          <w:sz w:val="28"/>
        </w:rPr>
        <w:t>)</w:t>
      </w:r>
      <w:r w:rsidRPr="0052181B">
        <w:rPr>
          <w:rFonts w:ascii="標楷體" w:eastAsia="標楷體" w:hAnsi="標楷體" w:hint="eastAsia"/>
          <w:sz w:val="28"/>
        </w:rPr>
        <w:t>，如經檢討仍有用人需求則依下列方式辦理：</w:t>
      </w:r>
    </w:p>
    <w:p w:rsidR="007F32E4" w:rsidRDefault="001651C0" w:rsidP="007F32E4">
      <w:pPr>
        <w:numPr>
          <w:ilvl w:val="3"/>
          <w:numId w:val="28"/>
        </w:numPr>
        <w:spacing w:line="460" w:lineRule="exact"/>
        <w:jc w:val="both"/>
        <w:rPr>
          <w:rFonts w:ascii="標楷體" w:eastAsia="標楷體" w:hAnsi="標楷體"/>
          <w:sz w:val="28"/>
        </w:rPr>
      </w:pPr>
      <w:r>
        <w:rPr>
          <w:rFonts w:ascii="標楷體" w:eastAsia="標楷體" w:hAnsi="標楷體" w:hint="eastAsia"/>
          <w:sz w:val="28"/>
        </w:rPr>
        <w:t>地方</w:t>
      </w:r>
      <w:r w:rsidR="007F32E4" w:rsidRPr="00E10FF9">
        <w:rPr>
          <w:rFonts w:ascii="標楷體" w:eastAsia="標楷體" w:hAnsi="標楷體" w:hint="eastAsia"/>
          <w:sz w:val="28"/>
        </w:rPr>
        <w:t>經費：</w:t>
      </w:r>
    </w:p>
    <w:p w:rsidR="007F32E4" w:rsidRPr="0052181B" w:rsidRDefault="007F32E4" w:rsidP="007F32E4">
      <w:pPr>
        <w:numPr>
          <w:ilvl w:val="4"/>
          <w:numId w:val="28"/>
        </w:numPr>
        <w:spacing w:line="460" w:lineRule="exact"/>
        <w:jc w:val="both"/>
        <w:rPr>
          <w:rFonts w:ascii="標楷體" w:eastAsia="標楷體" w:hAnsi="標楷體"/>
          <w:sz w:val="28"/>
        </w:rPr>
      </w:pPr>
      <w:r w:rsidRPr="0052181B">
        <w:rPr>
          <w:rFonts w:ascii="標楷體" w:eastAsia="標楷體" w:hAnsi="標楷體" w:hint="eastAsia"/>
          <w:sz w:val="28"/>
        </w:rPr>
        <w:t>本府一級單位：</w:t>
      </w:r>
      <w:r>
        <w:rPr>
          <w:rFonts w:ascii="標楷體" w:eastAsia="標楷體" w:hAnsi="標楷體" w:hint="eastAsia"/>
          <w:sz w:val="28"/>
        </w:rPr>
        <w:t>由用人單位</w:t>
      </w:r>
      <w:r w:rsidRPr="0052181B">
        <w:rPr>
          <w:rFonts w:ascii="標楷體" w:eastAsia="標楷體" w:hAnsi="標楷體" w:hint="eastAsia"/>
          <w:sz w:val="28"/>
        </w:rPr>
        <w:t>簽會本府人事處、主計處</w:t>
      </w:r>
      <w:r w:rsidR="00183C1F">
        <w:rPr>
          <w:rFonts w:ascii="標楷體" w:eastAsia="標楷體" w:hAnsi="標楷體" w:hint="eastAsia"/>
          <w:sz w:val="28"/>
        </w:rPr>
        <w:t>陳</w:t>
      </w:r>
      <w:r w:rsidRPr="0052181B">
        <w:rPr>
          <w:rFonts w:ascii="標楷體" w:eastAsia="標楷體" w:hAnsi="標楷體" w:hint="eastAsia"/>
          <w:sz w:val="28"/>
        </w:rPr>
        <w:t>縣長核可後辦理。</w:t>
      </w:r>
    </w:p>
    <w:p w:rsidR="007F32E4" w:rsidRPr="00E10FF9" w:rsidRDefault="007F32E4" w:rsidP="007F32E4">
      <w:pPr>
        <w:numPr>
          <w:ilvl w:val="4"/>
          <w:numId w:val="28"/>
        </w:numPr>
        <w:spacing w:line="460" w:lineRule="exact"/>
        <w:jc w:val="both"/>
        <w:rPr>
          <w:rFonts w:ascii="標楷體" w:eastAsia="標楷體" w:hAnsi="標楷體"/>
          <w:sz w:val="28"/>
        </w:rPr>
      </w:pPr>
      <w:r w:rsidRPr="0052181B">
        <w:rPr>
          <w:rFonts w:ascii="標楷體" w:eastAsia="標楷體" w:hAnsi="標楷體" w:hint="eastAsia"/>
          <w:sz w:val="28"/>
        </w:rPr>
        <w:t>所屬各機關：應簽會各該機關之人事、主（會）計單位</w:t>
      </w:r>
      <w:r>
        <w:rPr>
          <w:rFonts w:ascii="標楷體" w:eastAsia="標楷體" w:hAnsi="標楷體" w:hint="eastAsia"/>
          <w:sz w:val="28"/>
        </w:rPr>
        <w:t>後</w:t>
      </w:r>
      <w:r w:rsidRPr="00E10FF9">
        <w:rPr>
          <w:rFonts w:ascii="標楷體" w:eastAsia="標楷體" w:hAnsi="標楷體" w:hint="eastAsia"/>
          <w:sz w:val="28"/>
        </w:rPr>
        <w:t>，</w:t>
      </w:r>
      <w:r w:rsidRPr="0052181B">
        <w:rPr>
          <w:rFonts w:ascii="標楷體" w:eastAsia="標楷體" w:hAnsi="標楷體" w:hint="eastAsia"/>
          <w:sz w:val="28"/>
        </w:rPr>
        <w:t>由</w:t>
      </w:r>
      <w:r w:rsidRPr="00C748F4">
        <w:rPr>
          <w:rFonts w:ascii="標楷體" w:eastAsia="標楷體" w:hAnsi="標楷體" w:hint="eastAsia"/>
          <w:sz w:val="28"/>
        </w:rPr>
        <w:t>各機關陳報</w:t>
      </w:r>
      <w:r w:rsidR="00A00FDC" w:rsidRPr="00C748F4">
        <w:rPr>
          <w:rFonts w:ascii="標楷體" w:eastAsia="標楷體" w:hAnsi="標楷體" w:hint="eastAsia"/>
          <w:sz w:val="28"/>
        </w:rPr>
        <w:t>(二級機關請先報一級機關轉陳)</w:t>
      </w:r>
      <w:r w:rsidRPr="00E10FF9">
        <w:rPr>
          <w:rFonts w:ascii="標楷體" w:eastAsia="標楷體" w:hAnsi="標楷體" w:hint="eastAsia"/>
          <w:sz w:val="28"/>
        </w:rPr>
        <w:t>本府人事處簽奉縣長核可後</w:t>
      </w:r>
      <w:r w:rsidR="004A1F80" w:rsidRPr="0052181B">
        <w:rPr>
          <w:rFonts w:ascii="標楷體" w:eastAsia="標楷體" w:hAnsi="標楷體" w:hint="eastAsia"/>
          <w:sz w:val="28"/>
        </w:rPr>
        <w:t>，由各機關本於權責自行辦理進用事宜。</w:t>
      </w:r>
    </w:p>
    <w:p w:rsidR="007F32E4" w:rsidRDefault="007F32E4" w:rsidP="007F32E4">
      <w:pPr>
        <w:pStyle w:val="af0"/>
        <w:numPr>
          <w:ilvl w:val="4"/>
          <w:numId w:val="28"/>
        </w:numPr>
        <w:spacing w:line="460" w:lineRule="exact"/>
        <w:ind w:leftChars="0"/>
        <w:rPr>
          <w:rFonts w:ascii="標楷體" w:eastAsia="標楷體" w:hAnsi="標楷體"/>
          <w:sz w:val="28"/>
          <w:szCs w:val="24"/>
        </w:rPr>
      </w:pPr>
      <w:r w:rsidRPr="0052181B">
        <w:rPr>
          <w:rFonts w:ascii="標楷體" w:eastAsia="標楷體" w:hAnsi="標楷體" w:hint="eastAsia"/>
          <w:sz w:val="28"/>
          <w:szCs w:val="24"/>
        </w:rPr>
        <w:t>本府所屬各級學校及幼兒園：應簽會各該機關之人事、會計單位，由各機關陳報本府教育處簽奉縣長核可後，由各機關本於權責自行辦理進用事宜。</w:t>
      </w:r>
    </w:p>
    <w:p w:rsidR="007F32E4" w:rsidRPr="00C1126C" w:rsidRDefault="006D258B" w:rsidP="007F32E4">
      <w:pPr>
        <w:pStyle w:val="af0"/>
        <w:numPr>
          <w:ilvl w:val="3"/>
          <w:numId w:val="28"/>
        </w:numPr>
        <w:spacing w:line="460" w:lineRule="exact"/>
        <w:ind w:leftChars="0"/>
        <w:rPr>
          <w:rFonts w:ascii="標楷體" w:eastAsia="標楷體" w:hAnsi="標楷體"/>
          <w:sz w:val="28"/>
          <w:szCs w:val="24"/>
        </w:rPr>
      </w:pPr>
      <w:r>
        <w:rPr>
          <w:rFonts w:ascii="標楷體" w:eastAsia="標楷體" w:hAnsi="標楷體" w:hint="eastAsia"/>
          <w:sz w:val="28"/>
        </w:rPr>
        <w:t>由</w:t>
      </w:r>
      <w:r w:rsidR="007F32E4" w:rsidRPr="00C1126C">
        <w:rPr>
          <w:rFonts w:ascii="標楷體" w:eastAsia="標楷體" w:hAnsi="標楷體" w:hint="eastAsia"/>
          <w:sz w:val="28"/>
        </w:rPr>
        <w:t>中央委託或補助經費</w:t>
      </w:r>
      <w:r>
        <w:rPr>
          <w:rFonts w:ascii="標楷體" w:eastAsia="標楷體" w:hAnsi="標楷體" w:hint="eastAsia"/>
          <w:sz w:val="28"/>
        </w:rPr>
        <w:t>交由地方執行者</w:t>
      </w:r>
      <w:r w:rsidR="007F32E4" w:rsidRPr="00C1126C">
        <w:rPr>
          <w:rFonts w:ascii="標楷體" w:eastAsia="標楷體" w:hAnsi="標楷體" w:hint="eastAsia"/>
          <w:sz w:val="28"/>
        </w:rPr>
        <w:t>：各機關(單位)依中央核定計畫</w:t>
      </w:r>
      <w:r w:rsidR="00183C1F">
        <w:rPr>
          <w:rFonts w:ascii="標楷體" w:eastAsia="標楷體" w:hAnsi="標楷體" w:hint="eastAsia"/>
          <w:sz w:val="28"/>
        </w:rPr>
        <w:t>之</w:t>
      </w:r>
      <w:r w:rsidR="007F32E4" w:rsidRPr="00C1126C">
        <w:rPr>
          <w:rFonts w:ascii="標楷體" w:eastAsia="標楷體" w:hAnsi="標楷體" w:hint="eastAsia"/>
          <w:sz w:val="28"/>
        </w:rPr>
        <w:t>員額或工管費支用要點規定，由用人單位簽會各該機關之人事、主（會）計單位</w:t>
      </w:r>
      <w:r w:rsidR="007F32E4">
        <w:rPr>
          <w:rFonts w:ascii="標楷體" w:eastAsia="標楷體" w:hAnsi="標楷體" w:hint="eastAsia"/>
          <w:sz w:val="28"/>
        </w:rPr>
        <w:t>後陳機關</w:t>
      </w:r>
      <w:r w:rsidR="007F32E4" w:rsidRPr="00C1126C">
        <w:rPr>
          <w:rFonts w:ascii="標楷體" w:eastAsia="標楷體" w:hAnsi="標楷體" w:hint="eastAsia"/>
          <w:sz w:val="28"/>
        </w:rPr>
        <w:t>首長核可後辦理。</w:t>
      </w:r>
    </w:p>
    <w:p w:rsidR="007F32E4" w:rsidRPr="0052181B" w:rsidRDefault="007F32E4" w:rsidP="007F32E4">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審核原則：</w:t>
      </w:r>
    </w:p>
    <w:p w:rsidR="007F32E4" w:rsidRPr="0052181B"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各機關除依第四點第二款</w:t>
      </w:r>
      <w:r w:rsidR="006D258B" w:rsidRPr="0052181B">
        <w:rPr>
          <w:rFonts w:ascii="標楷體" w:eastAsia="標楷體" w:hAnsi="標楷體" w:hint="eastAsia"/>
          <w:sz w:val="28"/>
        </w:rPr>
        <w:t>新增委託補助事項</w:t>
      </w:r>
      <w:r w:rsidRPr="0052181B">
        <w:rPr>
          <w:rFonts w:ascii="標楷體" w:eastAsia="標楷體" w:hAnsi="標楷體" w:hint="eastAsia"/>
          <w:sz w:val="28"/>
        </w:rPr>
        <w:t>或第三款</w:t>
      </w:r>
      <w:r w:rsidR="006D258B" w:rsidRPr="0052181B">
        <w:rPr>
          <w:rFonts w:ascii="標楷體" w:eastAsia="標楷體" w:hAnsi="標楷體" w:hint="eastAsia"/>
          <w:sz w:val="28"/>
        </w:rPr>
        <w:t>新增營繕工程</w:t>
      </w:r>
      <w:r w:rsidRPr="0052181B">
        <w:rPr>
          <w:rFonts w:ascii="標楷體" w:eastAsia="標楷體" w:hAnsi="標楷體" w:hint="eastAsia"/>
          <w:sz w:val="28"/>
        </w:rPr>
        <w:t>，致有請增員額者外，一律不得超過前一年度核定之人數。</w:t>
      </w:r>
    </w:p>
    <w:p w:rsidR="007F32E4" w:rsidRPr="0052181B"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各機關依</w:t>
      </w:r>
      <w:r>
        <w:rPr>
          <w:rFonts w:ascii="標楷體" w:eastAsia="標楷體" w:hAnsi="標楷體" w:hint="eastAsia"/>
          <w:sz w:val="28"/>
        </w:rPr>
        <w:t>工管費</w:t>
      </w:r>
      <w:r w:rsidRPr="0052181B">
        <w:rPr>
          <w:rFonts w:ascii="標楷體" w:eastAsia="標楷體" w:hAnsi="標楷體" w:hint="eastAsia"/>
          <w:sz w:val="28"/>
        </w:rPr>
        <w:t>支用要點所進用之人力，應註明工程預估完成期限，並以工程期限，為進用之期限。</w:t>
      </w:r>
    </w:p>
    <w:p w:rsidR="007F32E4" w:rsidRPr="0052181B"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各機關臨時人員，如係協助機關辦理常態性之一般行政業務者，應依第十一點第二款規定檢討辦理。</w:t>
      </w:r>
    </w:p>
    <w:p w:rsidR="007F32E4" w:rsidRDefault="007F32E4" w:rsidP="007F32E4">
      <w:pPr>
        <w:numPr>
          <w:ilvl w:val="2"/>
          <w:numId w:val="28"/>
        </w:numPr>
        <w:spacing w:line="460" w:lineRule="exact"/>
        <w:jc w:val="both"/>
        <w:rPr>
          <w:rFonts w:ascii="標楷體" w:eastAsia="標楷體" w:hAnsi="標楷體"/>
          <w:sz w:val="28"/>
        </w:rPr>
      </w:pPr>
      <w:r w:rsidRPr="000C08F2">
        <w:rPr>
          <w:rFonts w:ascii="標楷體" w:eastAsia="標楷體" w:hAnsi="標楷體" w:hint="eastAsia"/>
          <w:sz w:val="28"/>
        </w:rPr>
        <w:t>辦理特定業務進用之臨時人員，進用人數應以該委託或補助經費為限，除經專案報府同意者外，不得另編列本府經費支應。</w:t>
      </w:r>
    </w:p>
    <w:p w:rsidR="007F32E4" w:rsidRPr="00C1126C" w:rsidRDefault="007F32E4" w:rsidP="007F32E4">
      <w:pPr>
        <w:numPr>
          <w:ilvl w:val="2"/>
          <w:numId w:val="28"/>
        </w:numPr>
        <w:spacing w:line="460" w:lineRule="exact"/>
        <w:jc w:val="both"/>
        <w:rPr>
          <w:rFonts w:ascii="標楷體" w:eastAsia="標楷體" w:hAnsi="標楷體"/>
          <w:sz w:val="28"/>
        </w:rPr>
      </w:pPr>
      <w:r w:rsidRPr="0052181B">
        <w:rPr>
          <w:rFonts w:ascii="標楷體" w:eastAsia="標楷體" w:hAnsi="標楷體" w:hint="eastAsia"/>
          <w:sz w:val="28"/>
        </w:rPr>
        <w:t>其餘依本府年度預算員額編列審查原則辦理。</w:t>
      </w:r>
    </w:p>
    <w:p w:rsidR="00B5463C" w:rsidRPr="0052181B" w:rsidRDefault="00B5463C" w:rsidP="0052181B">
      <w:pPr>
        <w:numPr>
          <w:ilvl w:val="0"/>
          <w:numId w:val="28"/>
        </w:numPr>
        <w:spacing w:line="460" w:lineRule="exact"/>
        <w:jc w:val="both"/>
        <w:rPr>
          <w:rFonts w:ascii="標楷體" w:eastAsia="標楷體" w:hAnsi="標楷體"/>
          <w:sz w:val="28"/>
        </w:rPr>
      </w:pPr>
      <w:r w:rsidRPr="0052181B">
        <w:rPr>
          <w:rFonts w:ascii="標楷體" w:eastAsia="標楷體" w:hAnsi="標楷體" w:hint="eastAsia"/>
          <w:sz w:val="28"/>
        </w:rPr>
        <w:lastRenderedPageBreak/>
        <w:t>本</w:t>
      </w:r>
      <w:r w:rsidR="008A0C6F" w:rsidRPr="0052181B">
        <w:rPr>
          <w:rFonts w:ascii="標楷體" w:eastAsia="標楷體" w:hAnsi="標楷體" w:hint="eastAsia"/>
          <w:sz w:val="28"/>
        </w:rPr>
        <w:t>規範</w:t>
      </w:r>
      <w:r w:rsidRPr="0052181B">
        <w:rPr>
          <w:rFonts w:ascii="標楷體" w:eastAsia="標楷體" w:hAnsi="標楷體" w:hint="eastAsia"/>
          <w:sz w:val="28"/>
        </w:rPr>
        <w:t>實施前進用之臨時人員，除符合本</w:t>
      </w:r>
      <w:r w:rsidR="004A1F80">
        <w:rPr>
          <w:rFonts w:ascii="標楷體" w:eastAsia="標楷體" w:hAnsi="標楷體" w:hint="eastAsia"/>
          <w:sz w:val="28"/>
        </w:rPr>
        <w:t>規範</w:t>
      </w:r>
      <w:r w:rsidRPr="0052181B">
        <w:rPr>
          <w:rFonts w:ascii="標楷體" w:eastAsia="標楷體" w:hAnsi="標楷體" w:hint="eastAsia"/>
          <w:sz w:val="28"/>
        </w:rPr>
        <w:t>之規定進用者外，應檢討其所辦理業務，並依勞動基準法等相關規定辦理：</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所辦理業務涉及機關行使公權力者，應檢討改由正式公務人力、聘僱人員擔任，或改採其他替代性人力措施（如委外）辦理。</w:t>
      </w:r>
    </w:p>
    <w:p w:rsidR="00B5463C" w:rsidRPr="0052181B" w:rsidRDefault="00B5463C" w:rsidP="0052181B">
      <w:pPr>
        <w:numPr>
          <w:ilvl w:val="1"/>
          <w:numId w:val="28"/>
        </w:numPr>
        <w:spacing w:line="460" w:lineRule="exact"/>
        <w:jc w:val="both"/>
        <w:rPr>
          <w:rFonts w:ascii="標楷體" w:eastAsia="標楷體" w:hAnsi="標楷體"/>
          <w:sz w:val="28"/>
        </w:rPr>
      </w:pPr>
      <w:r w:rsidRPr="0052181B">
        <w:rPr>
          <w:rFonts w:ascii="標楷體" w:eastAsia="標楷體" w:hAnsi="標楷體" w:hint="eastAsia"/>
          <w:sz w:val="28"/>
        </w:rPr>
        <w:t>所辦理業務涉及機關常態性業務者，應依業務性質，檢討改由正式公務人力、聘僱人員、職工擔任，或改採其他替代性人力措施（如替代役、志工或委外）辦理。</w:t>
      </w:r>
    </w:p>
    <w:p w:rsidR="0052181B" w:rsidRPr="0052181B" w:rsidRDefault="0052181B" w:rsidP="0052181B">
      <w:pPr>
        <w:numPr>
          <w:ilvl w:val="0"/>
          <w:numId w:val="28"/>
        </w:numPr>
        <w:spacing w:line="600" w:lineRule="exact"/>
        <w:jc w:val="both"/>
        <w:rPr>
          <w:rFonts w:ascii="標楷體" w:eastAsia="標楷體" w:hAnsi="標楷體"/>
          <w:sz w:val="28"/>
          <w:szCs w:val="28"/>
        </w:rPr>
      </w:pPr>
      <w:r>
        <w:rPr>
          <w:rFonts w:ascii="標楷體" w:eastAsia="標楷體" w:hAnsi="標楷體" w:hint="eastAsia"/>
          <w:sz w:val="28"/>
          <w:szCs w:val="28"/>
        </w:rPr>
        <w:t>臨時人員</w:t>
      </w:r>
      <w:r w:rsidRPr="0052181B">
        <w:rPr>
          <w:rFonts w:ascii="標楷體" w:eastAsia="標楷體" w:hAnsi="標楷體" w:hint="eastAsia"/>
          <w:sz w:val="28"/>
          <w:szCs w:val="28"/>
        </w:rPr>
        <w:t>進用程序如下：</w:t>
      </w:r>
    </w:p>
    <w:p w:rsidR="0052181B" w:rsidRPr="002A47F6" w:rsidRDefault="0066081C" w:rsidP="002A47F6">
      <w:pPr>
        <w:numPr>
          <w:ilvl w:val="1"/>
          <w:numId w:val="28"/>
        </w:numPr>
        <w:spacing w:line="600" w:lineRule="exact"/>
        <w:jc w:val="both"/>
        <w:rPr>
          <w:rFonts w:ascii="標楷體" w:eastAsia="標楷體" w:hAnsi="標楷體"/>
          <w:sz w:val="28"/>
          <w:szCs w:val="28"/>
        </w:rPr>
      </w:pPr>
      <w:r>
        <w:rPr>
          <w:rFonts w:ascii="標楷體" w:eastAsia="標楷體" w:hAnsi="標楷體" w:hint="eastAsia"/>
          <w:sz w:val="28"/>
          <w:szCs w:val="28"/>
        </w:rPr>
        <w:t>各</w:t>
      </w:r>
      <w:r w:rsidR="0052181B" w:rsidRPr="0052181B">
        <w:rPr>
          <w:rFonts w:ascii="標楷體" w:eastAsia="標楷體" w:hAnsi="標楷體" w:hint="eastAsia"/>
          <w:sz w:val="28"/>
          <w:szCs w:val="28"/>
        </w:rPr>
        <w:t>用人單位</w:t>
      </w:r>
      <w:r w:rsidR="002A47F6">
        <w:rPr>
          <w:rFonts w:ascii="標楷體" w:eastAsia="標楷體" w:hAnsi="標楷體" w:hint="eastAsia"/>
          <w:sz w:val="28"/>
          <w:szCs w:val="28"/>
        </w:rPr>
        <w:t>填具</w:t>
      </w:r>
      <w:r w:rsidR="00BE4A4D">
        <w:rPr>
          <w:rFonts w:ascii="標楷體" w:eastAsia="標楷體" w:hAnsi="標楷體" w:hint="eastAsia"/>
          <w:sz w:val="28"/>
          <w:szCs w:val="28"/>
        </w:rPr>
        <w:t>「</w:t>
      </w:r>
      <w:r w:rsidR="00BE4A4D" w:rsidRPr="00BE4A4D">
        <w:rPr>
          <w:rFonts w:ascii="標楷體" w:eastAsia="標楷體" w:hAnsi="標楷體" w:hint="eastAsia"/>
          <w:sz w:val="28"/>
          <w:szCs w:val="28"/>
        </w:rPr>
        <w:t>約聘僱(含職務代理人)、約用、臨時人員甄選進用申請表</w:t>
      </w:r>
      <w:r w:rsidR="00BE4A4D">
        <w:rPr>
          <w:rFonts w:ascii="標楷體" w:eastAsia="標楷體" w:hAnsi="標楷體" w:hint="eastAsia"/>
          <w:sz w:val="28"/>
          <w:szCs w:val="28"/>
        </w:rPr>
        <w:t>」</w:t>
      </w:r>
      <w:r w:rsidR="006D258B">
        <w:rPr>
          <w:rFonts w:ascii="標楷體" w:eastAsia="標楷體" w:hAnsi="標楷體" w:hint="eastAsia"/>
          <w:sz w:val="28"/>
          <w:szCs w:val="28"/>
        </w:rPr>
        <w:t>，各機關得參照本表調整，</w:t>
      </w:r>
      <w:r w:rsidR="0052181B" w:rsidRPr="002A47F6">
        <w:rPr>
          <w:rFonts w:ascii="標楷體" w:eastAsia="標楷體" w:hAnsi="標楷體" w:hint="eastAsia"/>
          <w:sz w:val="28"/>
          <w:szCs w:val="28"/>
        </w:rPr>
        <w:t>簽會人事、主(會)計、行政(總務)單位，陳</w:t>
      </w:r>
      <w:r w:rsidR="002A47F6" w:rsidRPr="002A47F6">
        <w:rPr>
          <w:rFonts w:ascii="標楷體" w:eastAsia="標楷體" w:hAnsi="標楷體" w:hint="eastAsia"/>
          <w:sz w:val="28"/>
          <w:szCs w:val="28"/>
        </w:rPr>
        <w:t>機關首</w:t>
      </w:r>
      <w:r w:rsidR="0052181B" w:rsidRPr="002A47F6">
        <w:rPr>
          <w:rFonts w:ascii="標楷體" w:eastAsia="標楷體" w:hAnsi="標楷體" w:hint="eastAsia"/>
          <w:sz w:val="28"/>
          <w:szCs w:val="28"/>
        </w:rPr>
        <w:t>長核准。</w:t>
      </w:r>
    </w:p>
    <w:p w:rsidR="0052181B" w:rsidRPr="00AD37E7" w:rsidRDefault="0052181B" w:rsidP="0007679B">
      <w:pPr>
        <w:numPr>
          <w:ilvl w:val="1"/>
          <w:numId w:val="28"/>
        </w:numPr>
        <w:spacing w:line="600" w:lineRule="exact"/>
        <w:jc w:val="both"/>
        <w:rPr>
          <w:rFonts w:ascii="標楷體" w:eastAsia="標楷體" w:hAnsi="標楷體"/>
          <w:sz w:val="28"/>
          <w:szCs w:val="28"/>
        </w:rPr>
      </w:pPr>
      <w:r w:rsidRPr="00AD37E7">
        <w:rPr>
          <w:rFonts w:ascii="標楷體" w:eastAsia="標楷體" w:hAnsi="標楷體" w:hint="eastAsia"/>
          <w:sz w:val="28"/>
          <w:szCs w:val="28"/>
        </w:rPr>
        <w:t>公開甄選由用人單位於機關（單位）網</w:t>
      </w:r>
      <w:r w:rsidRPr="00C748F4">
        <w:rPr>
          <w:rFonts w:ascii="標楷體" w:eastAsia="標楷體" w:hAnsi="標楷體" w:hint="eastAsia"/>
          <w:sz w:val="28"/>
          <w:szCs w:val="28"/>
        </w:rPr>
        <w:t>站</w:t>
      </w:r>
      <w:r w:rsidR="00AD37E7" w:rsidRPr="00C748F4">
        <w:rPr>
          <w:rFonts w:ascii="標楷體" w:eastAsia="標楷體" w:hAnsi="標楷體" w:hint="eastAsia"/>
          <w:sz w:val="28"/>
          <w:szCs w:val="28"/>
        </w:rPr>
        <w:t>、馬祖</w:t>
      </w:r>
      <w:r w:rsidR="004556D1" w:rsidRPr="00C748F4">
        <w:rPr>
          <w:rFonts w:ascii="標楷體" w:eastAsia="標楷體" w:hAnsi="標楷體" w:hint="eastAsia"/>
          <w:sz w:val="28"/>
          <w:szCs w:val="28"/>
        </w:rPr>
        <w:t>當地</w:t>
      </w:r>
      <w:r w:rsidR="00AD37E7" w:rsidRPr="00C748F4">
        <w:rPr>
          <w:rFonts w:ascii="標楷體" w:eastAsia="標楷體" w:hAnsi="標楷體" w:hint="eastAsia"/>
          <w:sz w:val="28"/>
          <w:szCs w:val="28"/>
        </w:rPr>
        <w:t>相關資訊網站或</w:t>
      </w:r>
      <w:r w:rsidRPr="00C748F4">
        <w:rPr>
          <w:rFonts w:ascii="標楷體" w:eastAsia="標楷體" w:hAnsi="標楷體" w:hint="eastAsia"/>
          <w:sz w:val="28"/>
          <w:szCs w:val="28"/>
        </w:rPr>
        <w:t>行政院人事行政總處事求</w:t>
      </w:r>
      <w:r w:rsidRPr="00AD37E7">
        <w:rPr>
          <w:rFonts w:ascii="標楷體" w:eastAsia="標楷體" w:hAnsi="標楷體" w:hint="eastAsia"/>
          <w:sz w:val="28"/>
          <w:szCs w:val="28"/>
        </w:rPr>
        <w:t>人網站公告三日以上，其公告當日不計入，公告之末日為星期六者，以其次星期一上午為公告末日；公告之末日為星期日、國定假日或其他休息日者，以該日之次日為公告之末日。</w:t>
      </w:r>
    </w:p>
    <w:p w:rsidR="000C08F2" w:rsidRPr="000C08F2" w:rsidRDefault="00FC2D40" w:rsidP="000C08F2">
      <w:pPr>
        <w:numPr>
          <w:ilvl w:val="1"/>
          <w:numId w:val="28"/>
        </w:numPr>
        <w:spacing w:line="600" w:lineRule="exact"/>
        <w:jc w:val="both"/>
        <w:rPr>
          <w:rFonts w:ascii="標楷體" w:eastAsia="標楷體" w:hAnsi="標楷體"/>
          <w:sz w:val="28"/>
          <w:szCs w:val="28"/>
        </w:rPr>
      </w:pPr>
      <w:r w:rsidRPr="00FC2D40">
        <w:rPr>
          <w:rFonts w:ascii="標楷體" w:eastAsia="標楷體" w:hAnsi="標楷體" w:hint="eastAsia"/>
          <w:sz w:val="28"/>
          <w:szCs w:val="28"/>
        </w:rPr>
        <w:t>用人單位於公告後</w:t>
      </w:r>
      <w:r>
        <w:rPr>
          <w:rFonts w:ascii="標楷體" w:eastAsia="標楷體" w:hAnsi="標楷體" w:hint="eastAsia"/>
          <w:sz w:val="28"/>
          <w:szCs w:val="28"/>
        </w:rPr>
        <w:t>，依</w:t>
      </w:r>
      <w:r w:rsidRPr="002A47F6">
        <w:rPr>
          <w:rFonts w:ascii="標楷體" w:eastAsia="標楷體" w:hAnsi="標楷體" w:hint="eastAsia"/>
          <w:sz w:val="28"/>
          <w:szCs w:val="28"/>
        </w:rPr>
        <w:t>甄選進用申請表</w:t>
      </w:r>
      <w:r>
        <w:rPr>
          <w:rFonts w:ascii="標楷體" w:eastAsia="標楷體" w:hAnsi="標楷體" w:hint="eastAsia"/>
          <w:sz w:val="28"/>
          <w:szCs w:val="28"/>
        </w:rPr>
        <w:t>所定筆試及口試項目辦理甄選</w:t>
      </w:r>
      <w:r w:rsidR="000C08F2">
        <w:rPr>
          <w:rFonts w:ascii="標楷體" w:eastAsia="標楷體" w:hAnsi="標楷體" w:hint="eastAsia"/>
          <w:sz w:val="28"/>
          <w:szCs w:val="28"/>
        </w:rPr>
        <w:t>，並需注意報名人員非</w:t>
      </w:r>
      <w:r w:rsidR="000C08F2">
        <w:rPr>
          <w:rFonts w:ascii="標楷體" w:eastAsia="標楷體" w:hAnsi="標楷體" w:hint="eastAsia"/>
          <w:sz w:val="28"/>
        </w:rPr>
        <w:t>本府暨所屬機關學校</w:t>
      </w:r>
      <w:r w:rsidR="000C08F2" w:rsidRPr="002507C5">
        <w:rPr>
          <w:rFonts w:ascii="標楷體" w:eastAsia="標楷體" w:hAnsi="標楷體" w:hint="eastAsia"/>
          <w:sz w:val="28"/>
        </w:rPr>
        <w:t>現職約聘僱人員</w:t>
      </w:r>
      <w:r w:rsidR="00D132C1">
        <w:rPr>
          <w:rFonts w:ascii="標楷體" w:eastAsia="標楷體" w:hAnsi="標楷體" w:hint="eastAsia"/>
          <w:sz w:val="28"/>
          <w:szCs w:val="28"/>
        </w:rPr>
        <w:t>，</w:t>
      </w:r>
      <w:r w:rsidR="000C08F2">
        <w:rPr>
          <w:rFonts w:ascii="標楷體" w:eastAsia="標楷體" w:hAnsi="標楷體" w:hint="eastAsia"/>
          <w:sz w:val="28"/>
          <w:szCs w:val="28"/>
        </w:rPr>
        <w:t>評分結果</w:t>
      </w:r>
      <w:r w:rsidR="00D132C1" w:rsidRPr="00D132C1">
        <w:rPr>
          <w:rFonts w:ascii="標楷體" w:eastAsia="標楷體" w:hAnsi="標楷體" w:hint="eastAsia"/>
          <w:sz w:val="28"/>
          <w:szCs w:val="28"/>
        </w:rPr>
        <w:t>依程序</w:t>
      </w:r>
      <w:r w:rsidR="00D132C1">
        <w:rPr>
          <w:rFonts w:ascii="標楷體" w:eastAsia="標楷體" w:hAnsi="標楷體" w:hint="eastAsia"/>
          <w:sz w:val="28"/>
          <w:szCs w:val="28"/>
        </w:rPr>
        <w:t>陳機關首</w:t>
      </w:r>
      <w:r w:rsidR="00D132C1" w:rsidRPr="00D132C1">
        <w:rPr>
          <w:rFonts w:ascii="標楷體" w:eastAsia="標楷體" w:hAnsi="標楷體" w:hint="eastAsia"/>
          <w:sz w:val="28"/>
          <w:szCs w:val="28"/>
        </w:rPr>
        <w:t>長</w:t>
      </w:r>
      <w:r w:rsidR="00D132C1">
        <w:rPr>
          <w:rFonts w:ascii="標楷體" w:eastAsia="標楷體" w:hAnsi="標楷體" w:hint="eastAsia"/>
          <w:sz w:val="28"/>
          <w:szCs w:val="28"/>
        </w:rPr>
        <w:t>核定後公告周知</w:t>
      </w:r>
      <w:r w:rsidRPr="00FC2D40">
        <w:rPr>
          <w:rFonts w:ascii="標楷體" w:eastAsia="標楷體" w:hAnsi="標楷體" w:hint="eastAsia"/>
          <w:sz w:val="28"/>
          <w:szCs w:val="28"/>
        </w:rPr>
        <w:t>。</w:t>
      </w:r>
    </w:p>
    <w:p w:rsidR="008A0C6F" w:rsidRDefault="0052181B" w:rsidP="00FC2D40">
      <w:pPr>
        <w:numPr>
          <w:ilvl w:val="1"/>
          <w:numId w:val="28"/>
        </w:numPr>
        <w:spacing w:line="600" w:lineRule="exact"/>
        <w:jc w:val="both"/>
        <w:rPr>
          <w:rFonts w:ascii="標楷體" w:eastAsia="標楷體" w:hAnsi="標楷體"/>
          <w:sz w:val="28"/>
          <w:szCs w:val="28"/>
        </w:rPr>
      </w:pPr>
      <w:r w:rsidRPr="0052181B">
        <w:rPr>
          <w:rFonts w:ascii="標楷體" w:eastAsia="標楷體" w:hAnsi="標楷體" w:hint="eastAsia"/>
          <w:sz w:val="28"/>
          <w:szCs w:val="28"/>
        </w:rPr>
        <w:t>臨時人員報到當日應檢附經核定</w:t>
      </w:r>
      <w:r w:rsidR="00FC2D40">
        <w:rPr>
          <w:rFonts w:ascii="標楷體" w:eastAsia="標楷體" w:hAnsi="標楷體" w:hint="eastAsia"/>
          <w:sz w:val="28"/>
          <w:szCs w:val="28"/>
        </w:rPr>
        <w:t>之</w:t>
      </w:r>
      <w:r w:rsidR="00FC2D40" w:rsidRPr="002A47F6">
        <w:rPr>
          <w:rFonts w:ascii="標楷體" w:eastAsia="標楷體" w:hAnsi="標楷體" w:hint="eastAsia"/>
          <w:sz w:val="28"/>
          <w:szCs w:val="28"/>
        </w:rPr>
        <w:t>甄選進用申請表</w:t>
      </w:r>
      <w:r w:rsidRPr="0052181B">
        <w:rPr>
          <w:rFonts w:ascii="標楷體" w:eastAsia="標楷體" w:hAnsi="標楷體" w:hint="eastAsia"/>
          <w:sz w:val="28"/>
          <w:szCs w:val="28"/>
        </w:rPr>
        <w:t>與勞動契約影本，至各機關人事</w:t>
      </w:r>
      <w:r w:rsidR="00D132C1">
        <w:rPr>
          <w:rFonts w:ascii="標楷體" w:eastAsia="標楷體" w:hAnsi="標楷體" w:hint="eastAsia"/>
          <w:sz w:val="28"/>
          <w:szCs w:val="28"/>
        </w:rPr>
        <w:t>、主(會)計、行政</w:t>
      </w:r>
      <w:r w:rsidRPr="0052181B">
        <w:rPr>
          <w:rFonts w:ascii="標楷體" w:eastAsia="標楷體" w:hAnsi="標楷體" w:hint="eastAsia"/>
          <w:sz w:val="28"/>
          <w:szCs w:val="28"/>
        </w:rPr>
        <w:t>（總務）單位，辦理報到手續，以利辦理勞、健保加保事宜。</w:t>
      </w:r>
    </w:p>
    <w:p w:rsidR="00D132C1" w:rsidRPr="00C748F4" w:rsidRDefault="00455CC5" w:rsidP="00D132C1">
      <w:pPr>
        <w:numPr>
          <w:ilvl w:val="0"/>
          <w:numId w:val="28"/>
        </w:numPr>
        <w:spacing w:line="600" w:lineRule="exact"/>
        <w:jc w:val="both"/>
        <w:rPr>
          <w:rFonts w:ascii="標楷體" w:eastAsia="標楷體" w:hAnsi="標楷體"/>
          <w:sz w:val="28"/>
          <w:szCs w:val="28"/>
        </w:rPr>
      </w:pPr>
      <w:r>
        <w:rPr>
          <w:rFonts w:ascii="標楷體" w:eastAsia="標楷體" w:hAnsi="標楷體" w:hint="eastAsia"/>
          <w:sz w:val="28"/>
          <w:szCs w:val="28"/>
        </w:rPr>
        <w:t>臨時人員之薪資</w:t>
      </w:r>
      <w:r w:rsidR="00C23CD1">
        <w:rPr>
          <w:rFonts w:ascii="標楷體" w:eastAsia="標楷體" w:hAnsi="標楷體" w:hint="eastAsia"/>
          <w:sz w:val="28"/>
          <w:szCs w:val="28"/>
        </w:rPr>
        <w:t>依照經費來源以</w:t>
      </w:r>
      <w:r>
        <w:rPr>
          <w:rFonts w:ascii="標楷體" w:eastAsia="標楷體" w:hAnsi="標楷體" w:hint="eastAsia"/>
          <w:sz w:val="28"/>
          <w:szCs w:val="28"/>
        </w:rPr>
        <w:t>下列原則辦</w:t>
      </w:r>
      <w:r w:rsidRPr="00C748F4">
        <w:rPr>
          <w:rFonts w:ascii="標楷體" w:eastAsia="標楷體" w:hAnsi="標楷體" w:hint="eastAsia"/>
          <w:sz w:val="28"/>
          <w:szCs w:val="28"/>
        </w:rPr>
        <w:t>理</w:t>
      </w:r>
      <w:r w:rsidR="00691FEB" w:rsidRPr="00C748F4">
        <w:rPr>
          <w:rFonts w:ascii="標楷體" w:eastAsia="標楷體" w:hAnsi="標楷體" w:hint="eastAsia"/>
          <w:sz w:val="28"/>
          <w:szCs w:val="28"/>
        </w:rPr>
        <w:t>，惟機關有另訂支薪標準</w:t>
      </w:r>
      <w:r w:rsidR="00A00FDC" w:rsidRPr="00C748F4">
        <w:rPr>
          <w:rFonts w:ascii="標楷體" w:eastAsia="標楷體" w:hAnsi="標楷體" w:hint="eastAsia"/>
          <w:sz w:val="28"/>
          <w:szCs w:val="28"/>
        </w:rPr>
        <w:t>且經本府核備者，從其規定</w:t>
      </w:r>
      <w:r w:rsidRPr="00C748F4">
        <w:rPr>
          <w:rFonts w:ascii="標楷體" w:eastAsia="標楷體" w:hAnsi="標楷體" w:hint="eastAsia"/>
          <w:sz w:val="28"/>
          <w:szCs w:val="28"/>
        </w:rPr>
        <w:t>：</w:t>
      </w:r>
    </w:p>
    <w:p w:rsidR="00545D4F" w:rsidRDefault="00545D4F" w:rsidP="00545D4F">
      <w:pPr>
        <w:numPr>
          <w:ilvl w:val="1"/>
          <w:numId w:val="28"/>
        </w:numPr>
        <w:spacing w:line="600" w:lineRule="exact"/>
        <w:jc w:val="both"/>
        <w:rPr>
          <w:rFonts w:ascii="標楷體" w:eastAsia="標楷體" w:hAnsi="標楷體"/>
          <w:sz w:val="28"/>
          <w:szCs w:val="28"/>
        </w:rPr>
      </w:pPr>
      <w:r>
        <w:rPr>
          <w:rFonts w:ascii="標楷體" w:eastAsia="標楷體" w:hAnsi="標楷體" w:hint="eastAsia"/>
          <w:sz w:val="28"/>
          <w:szCs w:val="28"/>
        </w:rPr>
        <w:t>約用人員(按月計酬)</w:t>
      </w:r>
    </w:p>
    <w:p w:rsidR="00545D4F" w:rsidRPr="00C748F4" w:rsidRDefault="001651C0" w:rsidP="00545D4F">
      <w:pPr>
        <w:numPr>
          <w:ilvl w:val="2"/>
          <w:numId w:val="28"/>
        </w:numPr>
        <w:spacing w:line="600" w:lineRule="exact"/>
        <w:jc w:val="both"/>
        <w:rPr>
          <w:rFonts w:ascii="標楷體" w:eastAsia="標楷體" w:hAnsi="標楷體"/>
          <w:sz w:val="28"/>
          <w:szCs w:val="28"/>
        </w:rPr>
      </w:pPr>
      <w:r w:rsidRPr="00C748F4">
        <w:rPr>
          <w:rFonts w:ascii="標楷體" w:eastAsia="標楷體" w:hAnsi="標楷體" w:hint="eastAsia"/>
          <w:sz w:val="28"/>
          <w:szCs w:val="28"/>
        </w:rPr>
        <w:lastRenderedPageBreak/>
        <w:t>地方</w:t>
      </w:r>
      <w:r w:rsidR="00545D4F" w:rsidRPr="00C748F4">
        <w:rPr>
          <w:rFonts w:ascii="標楷體" w:eastAsia="標楷體" w:hAnsi="標楷體" w:hint="eastAsia"/>
          <w:sz w:val="28"/>
          <w:szCs w:val="28"/>
        </w:rPr>
        <w:t>經費：</w:t>
      </w:r>
    </w:p>
    <w:p w:rsidR="00947335" w:rsidRPr="00C748F4" w:rsidRDefault="00545D4F" w:rsidP="004A0D10">
      <w:pPr>
        <w:numPr>
          <w:ilvl w:val="3"/>
          <w:numId w:val="28"/>
        </w:numPr>
        <w:spacing w:line="600" w:lineRule="exact"/>
        <w:jc w:val="both"/>
        <w:rPr>
          <w:rFonts w:ascii="標楷體" w:eastAsia="標楷體" w:hAnsi="標楷體"/>
          <w:sz w:val="28"/>
          <w:szCs w:val="28"/>
        </w:rPr>
      </w:pPr>
      <w:r w:rsidRPr="00C748F4">
        <w:rPr>
          <w:rFonts w:ascii="標楷體" w:eastAsia="標楷體" w:hAnsi="標楷體" w:hint="eastAsia"/>
          <w:sz w:val="28"/>
          <w:szCs w:val="28"/>
        </w:rPr>
        <w:t>本府各單位及所屬機關學校初任臨時人員具有「連江縣府暨所屬各機關以工程管理費、接受委託或補助之研究計畫進用之約用助理人員報酬標準表」(以下簡稱約用報酬標準表)所列三級以上學歷者，ㄧ律以三</w:t>
      </w:r>
      <w:r w:rsidR="00165492" w:rsidRPr="00C748F4">
        <w:rPr>
          <w:rFonts w:ascii="標楷體" w:eastAsia="標楷體" w:hAnsi="標楷體" w:hint="eastAsia"/>
          <w:sz w:val="28"/>
          <w:szCs w:val="28"/>
        </w:rPr>
        <w:t>級</w:t>
      </w:r>
      <w:r w:rsidRPr="00C748F4">
        <w:rPr>
          <w:rFonts w:ascii="標楷體" w:eastAsia="標楷體" w:hAnsi="標楷體" w:hint="eastAsia"/>
          <w:sz w:val="28"/>
          <w:szCs w:val="28"/>
        </w:rPr>
        <w:t>起敘</w:t>
      </w:r>
      <w:r w:rsidR="00947335" w:rsidRPr="00C748F4">
        <w:rPr>
          <w:rFonts w:ascii="標楷體" w:eastAsia="標楷體" w:hAnsi="標楷體" w:hint="eastAsia"/>
          <w:sz w:val="28"/>
          <w:szCs w:val="28"/>
        </w:rPr>
        <w:t>。</w:t>
      </w:r>
    </w:p>
    <w:p w:rsidR="00545D4F" w:rsidRPr="00691FEB" w:rsidRDefault="00545D4F" w:rsidP="00691FEB">
      <w:pPr>
        <w:numPr>
          <w:ilvl w:val="3"/>
          <w:numId w:val="28"/>
        </w:numPr>
        <w:spacing w:line="600" w:lineRule="exact"/>
        <w:jc w:val="both"/>
        <w:rPr>
          <w:rFonts w:ascii="標楷體" w:eastAsia="標楷體" w:hAnsi="標楷體"/>
          <w:sz w:val="28"/>
          <w:szCs w:val="28"/>
        </w:rPr>
      </w:pPr>
      <w:r w:rsidRPr="00C748F4">
        <w:rPr>
          <w:rFonts w:ascii="標楷體" w:eastAsia="標楷體" w:hAnsi="標楷體" w:hint="eastAsia"/>
          <w:sz w:val="28"/>
          <w:szCs w:val="28"/>
        </w:rPr>
        <w:t>報到日至年終滿一年者，用人單</w:t>
      </w:r>
      <w:r w:rsidR="004A0D10" w:rsidRPr="00C748F4">
        <w:rPr>
          <w:rFonts w:ascii="標楷體" w:eastAsia="標楷體" w:hAnsi="標楷體" w:hint="eastAsia"/>
          <w:sz w:val="28"/>
          <w:szCs w:val="28"/>
        </w:rPr>
        <w:t>位</w:t>
      </w:r>
      <w:r w:rsidRPr="00C748F4">
        <w:rPr>
          <w:rFonts w:ascii="標楷體" w:eastAsia="標楷體" w:hAnsi="標楷體" w:hint="eastAsia"/>
          <w:sz w:val="28"/>
          <w:szCs w:val="28"/>
        </w:rPr>
        <w:t>得於年度結束時，</w:t>
      </w:r>
      <w:r w:rsidR="00691FEB" w:rsidRPr="00C748F4">
        <w:rPr>
          <w:rFonts w:ascii="標楷體" w:eastAsia="標楷體" w:hAnsi="標楷體" w:hint="eastAsia"/>
          <w:sz w:val="28"/>
          <w:szCs w:val="28"/>
        </w:rPr>
        <w:t>得視財政狀況，</w:t>
      </w:r>
      <w:r w:rsidRPr="00C748F4">
        <w:rPr>
          <w:rFonts w:ascii="標楷體" w:eastAsia="標楷體" w:hAnsi="標楷體" w:hint="eastAsia"/>
          <w:sz w:val="28"/>
          <w:szCs w:val="28"/>
        </w:rPr>
        <w:t>參照</w:t>
      </w:r>
      <w:r w:rsidRPr="00691FEB">
        <w:rPr>
          <w:rFonts w:ascii="標楷體" w:eastAsia="標楷體" w:hAnsi="標楷體" w:hint="eastAsia"/>
          <w:sz w:val="28"/>
          <w:szCs w:val="28"/>
        </w:rPr>
        <w:t>「連江縣政府及所屬機關學校約聘僱人員</w:t>
      </w:r>
      <w:r w:rsidR="006D258B" w:rsidRPr="00691FEB">
        <w:rPr>
          <w:rFonts w:ascii="標楷體" w:eastAsia="標楷體" w:hAnsi="標楷體" w:hint="eastAsia"/>
          <w:sz w:val="28"/>
          <w:szCs w:val="28"/>
        </w:rPr>
        <w:t>管理</w:t>
      </w:r>
      <w:r w:rsidRPr="00691FEB">
        <w:rPr>
          <w:rFonts w:ascii="標楷體" w:eastAsia="標楷體" w:hAnsi="標楷體" w:hint="eastAsia"/>
          <w:sz w:val="28"/>
          <w:szCs w:val="28"/>
        </w:rPr>
        <w:t>要點」</w:t>
      </w:r>
      <w:r w:rsidR="0074227E" w:rsidRPr="00691FEB">
        <w:rPr>
          <w:rFonts w:ascii="標楷體" w:eastAsia="標楷體" w:hAnsi="標楷體" w:hint="eastAsia"/>
          <w:sz w:val="28"/>
          <w:szCs w:val="28"/>
        </w:rPr>
        <w:t>自行</w:t>
      </w:r>
      <w:r w:rsidRPr="00691FEB">
        <w:rPr>
          <w:rFonts w:ascii="標楷體" w:eastAsia="標楷體" w:hAnsi="標楷體" w:hint="eastAsia"/>
          <w:sz w:val="28"/>
          <w:szCs w:val="28"/>
        </w:rPr>
        <w:t>辦理評量，若連續二年考列甲等或連續三年中考列一甲二乙時，予以晉升一級，最高以五等為限；連續二年考列乙等者，於續僱時調降一級。</w:t>
      </w:r>
    </w:p>
    <w:p w:rsidR="00545D4F" w:rsidRPr="00DE6165" w:rsidRDefault="00545D4F" w:rsidP="00545D4F">
      <w:pPr>
        <w:numPr>
          <w:ilvl w:val="2"/>
          <w:numId w:val="28"/>
        </w:numPr>
        <w:spacing w:line="600" w:lineRule="exact"/>
        <w:jc w:val="both"/>
        <w:rPr>
          <w:rFonts w:ascii="標楷體" w:eastAsia="標楷體" w:hAnsi="標楷體"/>
          <w:sz w:val="28"/>
          <w:szCs w:val="28"/>
        </w:rPr>
      </w:pPr>
      <w:r w:rsidRPr="00DE6165">
        <w:rPr>
          <w:rFonts w:ascii="標楷體" w:eastAsia="標楷體" w:hAnsi="標楷體" w:hint="eastAsia"/>
          <w:sz w:val="28"/>
          <w:szCs w:val="28"/>
        </w:rPr>
        <w:tab/>
      </w:r>
      <w:r w:rsidR="006D258B">
        <w:rPr>
          <w:rFonts w:ascii="標楷體" w:eastAsia="標楷體" w:hAnsi="標楷體" w:hint="eastAsia"/>
          <w:sz w:val="28"/>
          <w:szCs w:val="28"/>
        </w:rPr>
        <w:t>由</w:t>
      </w:r>
      <w:r w:rsidRPr="00DE6165">
        <w:rPr>
          <w:rFonts w:ascii="標楷體" w:eastAsia="標楷體" w:hAnsi="標楷體" w:hint="eastAsia"/>
          <w:sz w:val="28"/>
          <w:szCs w:val="28"/>
        </w:rPr>
        <w:t>中央委託或補助經費</w:t>
      </w:r>
      <w:r w:rsidR="006D258B">
        <w:rPr>
          <w:rFonts w:ascii="標楷體" w:eastAsia="標楷體" w:hAnsi="標楷體" w:hint="eastAsia"/>
          <w:sz w:val="28"/>
          <w:szCs w:val="28"/>
        </w:rPr>
        <w:t>交由地方執行者</w:t>
      </w:r>
      <w:r w:rsidRPr="00C23CD1">
        <w:rPr>
          <w:rFonts w:ascii="標楷體" w:eastAsia="標楷體" w:hAnsi="標楷體" w:hint="eastAsia"/>
          <w:sz w:val="28"/>
          <w:szCs w:val="28"/>
        </w:rPr>
        <w:t>：所需</w:t>
      </w:r>
      <w:r>
        <w:rPr>
          <w:rFonts w:ascii="標楷體" w:eastAsia="標楷體" w:hAnsi="標楷體" w:hint="eastAsia"/>
          <w:sz w:val="28"/>
          <w:szCs w:val="28"/>
        </w:rPr>
        <w:t>臨時人員人事</w:t>
      </w:r>
      <w:r w:rsidRPr="00C23CD1">
        <w:rPr>
          <w:rFonts w:ascii="標楷體" w:eastAsia="標楷體" w:hAnsi="標楷體" w:hint="eastAsia"/>
          <w:sz w:val="28"/>
          <w:szCs w:val="28"/>
        </w:rPr>
        <w:t>費應以該委託</w:t>
      </w:r>
      <w:r>
        <w:rPr>
          <w:rFonts w:ascii="標楷體" w:eastAsia="標楷體" w:hAnsi="標楷體" w:hint="eastAsia"/>
          <w:sz w:val="28"/>
          <w:szCs w:val="28"/>
        </w:rPr>
        <w:t>或</w:t>
      </w:r>
      <w:r w:rsidRPr="00C23CD1">
        <w:rPr>
          <w:rFonts w:ascii="標楷體" w:eastAsia="標楷體" w:hAnsi="標楷體" w:hint="eastAsia"/>
          <w:sz w:val="28"/>
          <w:szCs w:val="28"/>
        </w:rPr>
        <w:t>補助經費</w:t>
      </w:r>
      <w:r>
        <w:rPr>
          <w:rFonts w:ascii="標楷體" w:eastAsia="標楷體" w:hAnsi="標楷體" w:hint="eastAsia"/>
          <w:sz w:val="28"/>
          <w:szCs w:val="28"/>
        </w:rPr>
        <w:t>所定標準</w:t>
      </w:r>
      <w:r w:rsidR="006D258B">
        <w:rPr>
          <w:rFonts w:ascii="標楷體" w:eastAsia="標楷體" w:hAnsi="標楷體" w:hint="eastAsia"/>
          <w:sz w:val="28"/>
          <w:szCs w:val="28"/>
        </w:rPr>
        <w:t>額度以內</w:t>
      </w:r>
      <w:r w:rsidRPr="00DE6165">
        <w:rPr>
          <w:rFonts w:ascii="標楷體" w:eastAsia="標楷體" w:hAnsi="標楷體" w:hint="eastAsia"/>
          <w:sz w:val="28"/>
          <w:szCs w:val="28"/>
        </w:rPr>
        <w:t>為限。</w:t>
      </w:r>
    </w:p>
    <w:p w:rsidR="00545D4F" w:rsidRPr="00496375" w:rsidRDefault="00545D4F" w:rsidP="00545D4F">
      <w:pPr>
        <w:numPr>
          <w:ilvl w:val="2"/>
          <w:numId w:val="28"/>
        </w:numPr>
        <w:spacing w:line="600" w:lineRule="exact"/>
        <w:jc w:val="both"/>
        <w:rPr>
          <w:rFonts w:ascii="標楷體" w:eastAsia="標楷體" w:hAnsi="標楷體"/>
          <w:sz w:val="28"/>
          <w:szCs w:val="28"/>
        </w:rPr>
      </w:pPr>
      <w:r w:rsidRPr="00496375">
        <w:rPr>
          <w:rFonts w:ascii="標楷體" w:eastAsia="標楷體" w:hAnsi="標楷體" w:hint="eastAsia"/>
          <w:sz w:val="28"/>
          <w:szCs w:val="28"/>
        </w:rPr>
        <w:t>中央補助之工程管理費：</w:t>
      </w:r>
      <w:r w:rsidR="006D258B" w:rsidRPr="00496375">
        <w:rPr>
          <w:rFonts w:ascii="標楷體" w:eastAsia="標楷體" w:hAnsi="標楷體" w:hint="eastAsia"/>
          <w:sz w:val="28"/>
          <w:szCs w:val="28"/>
        </w:rPr>
        <w:t>由用人</w:t>
      </w:r>
      <w:r w:rsidRPr="00496375">
        <w:rPr>
          <w:rFonts w:ascii="標楷體" w:eastAsia="標楷體" w:hAnsi="標楷體" w:hint="eastAsia"/>
          <w:sz w:val="28"/>
          <w:szCs w:val="28"/>
        </w:rPr>
        <w:t>單位考量整體工程</w:t>
      </w:r>
      <w:r w:rsidR="006D258B" w:rsidRPr="00496375">
        <w:rPr>
          <w:rFonts w:ascii="標楷體" w:eastAsia="標楷體" w:hAnsi="標楷體" w:hint="eastAsia"/>
          <w:sz w:val="28"/>
          <w:szCs w:val="28"/>
        </w:rPr>
        <w:t>可支用人事經費</w:t>
      </w:r>
      <w:r w:rsidRPr="00496375">
        <w:rPr>
          <w:rFonts w:ascii="標楷體" w:eastAsia="標楷體" w:hAnsi="標楷體" w:hint="eastAsia"/>
          <w:sz w:val="28"/>
          <w:szCs w:val="28"/>
        </w:rPr>
        <w:t>狀況，參照</w:t>
      </w:r>
      <w:r w:rsidR="00663F37">
        <w:rPr>
          <w:rFonts w:ascii="標楷體" w:eastAsia="標楷體" w:hAnsi="標楷體" w:hint="eastAsia"/>
          <w:sz w:val="28"/>
          <w:szCs w:val="28"/>
        </w:rPr>
        <w:t>約用</w:t>
      </w:r>
      <w:r w:rsidRPr="00496375">
        <w:rPr>
          <w:rFonts w:ascii="標楷體" w:eastAsia="標楷體" w:hAnsi="標楷體" w:hint="eastAsia"/>
          <w:sz w:val="28"/>
          <w:szCs w:val="28"/>
        </w:rPr>
        <w:t>報酬標準表辦理起敘及晉級事宜。</w:t>
      </w:r>
    </w:p>
    <w:p w:rsidR="00496375" w:rsidRPr="00496375" w:rsidRDefault="009373B5" w:rsidP="0080030C">
      <w:pPr>
        <w:numPr>
          <w:ilvl w:val="1"/>
          <w:numId w:val="28"/>
        </w:numPr>
        <w:spacing w:line="600" w:lineRule="exact"/>
        <w:jc w:val="both"/>
        <w:rPr>
          <w:rFonts w:ascii="標楷體" w:eastAsia="標楷體" w:hAnsi="標楷體"/>
          <w:sz w:val="28"/>
          <w:szCs w:val="28"/>
          <w:u w:val="single"/>
        </w:rPr>
      </w:pPr>
      <w:r w:rsidRPr="00496375">
        <w:rPr>
          <w:rFonts w:ascii="標楷體" w:eastAsia="標楷體" w:hAnsi="標楷體" w:hint="eastAsia"/>
          <w:sz w:val="28"/>
          <w:szCs w:val="28"/>
        </w:rPr>
        <w:t>臨時人員(按日計酬)：依據「連江縣政府暨所屬機關學校臨時工工資歸類支領標準表」辦理。</w:t>
      </w:r>
    </w:p>
    <w:p w:rsidR="00545D4F" w:rsidRPr="00C23CD1" w:rsidRDefault="00545D4F" w:rsidP="00545D4F">
      <w:pPr>
        <w:numPr>
          <w:ilvl w:val="0"/>
          <w:numId w:val="28"/>
        </w:numPr>
        <w:spacing w:line="600" w:lineRule="exact"/>
        <w:jc w:val="both"/>
        <w:rPr>
          <w:rFonts w:ascii="標楷體" w:eastAsia="標楷體" w:hAnsi="標楷體"/>
          <w:sz w:val="28"/>
          <w:szCs w:val="28"/>
        </w:rPr>
      </w:pPr>
      <w:r>
        <w:rPr>
          <w:rFonts w:ascii="標楷體" w:eastAsia="標楷體" w:hAnsi="標楷體" w:hint="eastAsia"/>
          <w:sz w:val="28"/>
          <w:szCs w:val="28"/>
        </w:rPr>
        <w:t>終止勞動契約時，應依勞動基準法或勞工退休金條例有關規定辦理。</w:t>
      </w:r>
    </w:p>
    <w:p w:rsidR="00DE6165" w:rsidRPr="00DE6165" w:rsidRDefault="003D7F4F" w:rsidP="00DE6165">
      <w:pPr>
        <w:numPr>
          <w:ilvl w:val="0"/>
          <w:numId w:val="28"/>
        </w:numPr>
        <w:spacing w:line="600" w:lineRule="exact"/>
        <w:jc w:val="both"/>
        <w:rPr>
          <w:rFonts w:ascii="標楷體" w:eastAsia="標楷體" w:hAnsi="標楷體"/>
          <w:sz w:val="28"/>
          <w:szCs w:val="28"/>
        </w:rPr>
      </w:pPr>
      <w:r>
        <w:rPr>
          <w:rFonts w:ascii="標楷體" w:eastAsia="標楷體" w:hAnsi="標楷體" w:hint="eastAsia"/>
          <w:sz w:val="28"/>
          <w:szCs w:val="28"/>
        </w:rPr>
        <w:t>有關臨時人員權責劃分事宜，依「</w:t>
      </w:r>
      <w:r w:rsidRPr="003D7F4F">
        <w:rPr>
          <w:rFonts w:ascii="標楷體" w:eastAsia="標楷體" w:hAnsi="標楷體" w:hint="eastAsia"/>
          <w:sz w:val="28"/>
          <w:szCs w:val="28"/>
        </w:rPr>
        <w:t>連江縣政府暨所屬各機關學校辦理臨時人員業務權責分工表</w:t>
      </w:r>
      <w:r>
        <w:rPr>
          <w:rFonts w:ascii="標楷體" w:eastAsia="標楷體" w:hAnsi="標楷體" w:hint="eastAsia"/>
          <w:sz w:val="28"/>
          <w:szCs w:val="28"/>
        </w:rPr>
        <w:t>」(如附件</w:t>
      </w:r>
      <w:r w:rsidR="00B354B6">
        <w:rPr>
          <w:rFonts w:ascii="標楷體" w:eastAsia="標楷體" w:hAnsi="標楷體" w:hint="eastAsia"/>
          <w:sz w:val="28"/>
          <w:szCs w:val="28"/>
        </w:rPr>
        <w:t>4</w:t>
      </w:r>
      <w:r>
        <w:rPr>
          <w:rFonts w:ascii="標楷體" w:eastAsia="標楷體" w:hAnsi="標楷體" w:hint="eastAsia"/>
          <w:sz w:val="28"/>
          <w:szCs w:val="28"/>
        </w:rPr>
        <w:t>)辦理。</w:t>
      </w:r>
    </w:p>
    <w:p w:rsidR="00D01F95" w:rsidRPr="00691FEB" w:rsidRDefault="000E36D9" w:rsidP="00E41462">
      <w:pPr>
        <w:widowControl/>
        <w:numPr>
          <w:ilvl w:val="0"/>
          <w:numId w:val="28"/>
        </w:numPr>
        <w:spacing w:line="600" w:lineRule="exact"/>
        <w:jc w:val="both"/>
        <w:rPr>
          <w:rFonts w:ascii="標楷體" w:eastAsia="標楷體" w:hAnsi="標楷體"/>
          <w:sz w:val="28"/>
          <w:szCs w:val="28"/>
        </w:rPr>
      </w:pPr>
      <w:r w:rsidRPr="00691FEB">
        <w:rPr>
          <w:rFonts w:ascii="標楷體" w:eastAsia="標楷體" w:hAnsi="標楷體" w:hint="eastAsia"/>
          <w:sz w:val="28"/>
          <w:szCs w:val="28"/>
        </w:rPr>
        <w:t>本縣各鄉公所、代表會得準用本</w:t>
      </w:r>
      <w:r w:rsidR="004A1F80">
        <w:rPr>
          <w:rFonts w:ascii="標楷體" w:eastAsia="標楷體" w:hAnsi="標楷體" w:hint="eastAsia"/>
          <w:sz w:val="28"/>
          <w:szCs w:val="28"/>
        </w:rPr>
        <w:t>規範</w:t>
      </w:r>
      <w:r w:rsidRPr="00691FEB">
        <w:rPr>
          <w:rFonts w:ascii="標楷體" w:eastAsia="標楷體" w:hAnsi="標楷體" w:hint="eastAsia"/>
          <w:sz w:val="28"/>
          <w:szCs w:val="28"/>
        </w:rPr>
        <w:t>規定辦理，並得依業務實際需要及機關特性，另訂定補充規定。</w:t>
      </w:r>
      <w:r w:rsidR="00D01F95" w:rsidRPr="00691FEB">
        <w:rPr>
          <w:rFonts w:ascii="標楷體" w:eastAsia="標楷體" w:hAnsi="標楷體"/>
          <w:sz w:val="28"/>
          <w:szCs w:val="28"/>
        </w:rPr>
        <w:br w:type="page"/>
      </w:r>
    </w:p>
    <w:p w:rsidR="00BE4A4D" w:rsidRPr="00BE4A4D" w:rsidRDefault="00BE4A4D" w:rsidP="00BE4A4D">
      <w:pPr>
        <w:numPr>
          <w:ilvl w:val="0"/>
          <w:numId w:val="41"/>
        </w:numPr>
        <w:spacing w:line="600" w:lineRule="exact"/>
        <w:ind w:left="1276" w:hanging="1276"/>
        <w:jc w:val="both"/>
        <w:rPr>
          <w:rFonts w:ascii="標楷體" w:eastAsia="標楷體" w:hAnsi="標楷體"/>
          <w:sz w:val="28"/>
          <w:szCs w:val="28"/>
        </w:rPr>
      </w:pPr>
      <w:r w:rsidRPr="00BE4A4D">
        <w:rPr>
          <w:rFonts w:ascii="標楷體" w:eastAsia="標楷體" w:hAnsi="標楷體" w:hint="eastAsia"/>
          <w:sz w:val="28"/>
          <w:szCs w:val="28"/>
        </w:rPr>
        <w:lastRenderedPageBreak/>
        <w:t>連江縣政府約聘僱(含職務代理人)、約用、臨時人員甄選進用申請</w:t>
      </w:r>
      <w:r>
        <w:rPr>
          <w:rFonts w:ascii="標楷體" w:eastAsia="標楷體" w:hAnsi="標楷體" w:hint="eastAsia"/>
          <w:sz w:val="28"/>
          <w:szCs w:val="28"/>
        </w:rPr>
        <w:t>表</w:t>
      </w:r>
    </w:p>
    <w:p w:rsidR="00BE4A4D" w:rsidRPr="00BE4A4D" w:rsidRDefault="00BE4A4D" w:rsidP="00BE4A4D">
      <w:pPr>
        <w:numPr>
          <w:ilvl w:val="0"/>
          <w:numId w:val="41"/>
        </w:numPr>
        <w:spacing w:line="600" w:lineRule="exact"/>
        <w:ind w:left="1276" w:hanging="1276"/>
        <w:jc w:val="both"/>
        <w:rPr>
          <w:rFonts w:ascii="標楷體" w:eastAsia="標楷體" w:hAnsi="標楷體"/>
          <w:sz w:val="28"/>
          <w:szCs w:val="28"/>
        </w:rPr>
      </w:pPr>
      <w:r w:rsidRPr="00BE4A4D">
        <w:rPr>
          <w:rFonts w:ascii="標楷體" w:eastAsia="標楷體" w:hAnsi="標楷體" w:hint="eastAsia"/>
          <w:sz w:val="28"/>
          <w:szCs w:val="28"/>
        </w:rPr>
        <w:t>連江縣政府暨所屬各機關以工程管理費、接受委託或補助之研究計畫進用之約用助理人員報酬標準</w:t>
      </w:r>
      <w:r>
        <w:rPr>
          <w:rFonts w:ascii="標楷體" w:eastAsia="標楷體" w:hAnsi="標楷體" w:hint="eastAsia"/>
          <w:sz w:val="28"/>
          <w:szCs w:val="28"/>
        </w:rPr>
        <w:t>表</w:t>
      </w:r>
    </w:p>
    <w:p w:rsidR="00BE4A4D" w:rsidRDefault="00BE4A4D" w:rsidP="00BE4A4D">
      <w:pPr>
        <w:numPr>
          <w:ilvl w:val="0"/>
          <w:numId w:val="41"/>
        </w:numPr>
        <w:spacing w:line="600" w:lineRule="exact"/>
        <w:ind w:left="1276" w:hanging="1276"/>
        <w:jc w:val="both"/>
        <w:rPr>
          <w:rFonts w:ascii="標楷體" w:eastAsia="標楷體" w:hAnsi="標楷體"/>
          <w:sz w:val="28"/>
          <w:szCs w:val="28"/>
        </w:rPr>
      </w:pPr>
      <w:r w:rsidRPr="009373B5">
        <w:rPr>
          <w:rFonts w:ascii="標楷體" w:eastAsia="標楷體" w:hAnsi="標楷體" w:hint="eastAsia"/>
          <w:sz w:val="28"/>
          <w:szCs w:val="28"/>
        </w:rPr>
        <w:t>連江縣政府暨所屬機關學校臨時工工資歸類支領標準表</w:t>
      </w:r>
    </w:p>
    <w:p w:rsidR="00BE4A4D" w:rsidRDefault="00BE4A4D" w:rsidP="00BE4A4D">
      <w:pPr>
        <w:numPr>
          <w:ilvl w:val="0"/>
          <w:numId w:val="41"/>
        </w:numPr>
        <w:spacing w:line="600" w:lineRule="exact"/>
        <w:ind w:left="1276" w:hanging="1276"/>
        <w:jc w:val="both"/>
        <w:rPr>
          <w:rFonts w:ascii="標楷體" w:eastAsia="標楷體" w:hAnsi="標楷體"/>
          <w:sz w:val="28"/>
          <w:szCs w:val="28"/>
        </w:rPr>
        <w:sectPr w:rsidR="00BE4A4D" w:rsidSect="003D7F4F">
          <w:footerReference w:type="even" r:id="rId8"/>
          <w:footerReference w:type="default" r:id="rId9"/>
          <w:footerReference w:type="first" r:id="rId10"/>
          <w:pgSz w:w="11906" w:h="16838"/>
          <w:pgMar w:top="1276" w:right="1700" w:bottom="1418" w:left="1560" w:header="851" w:footer="992" w:gutter="0"/>
          <w:cols w:space="425"/>
          <w:docGrid w:type="lines" w:linePitch="360"/>
        </w:sectPr>
      </w:pPr>
      <w:r w:rsidRPr="00BE4A4D">
        <w:rPr>
          <w:rFonts w:ascii="標楷體" w:eastAsia="標楷體" w:hAnsi="標楷體" w:hint="eastAsia"/>
          <w:sz w:val="28"/>
          <w:szCs w:val="28"/>
        </w:rPr>
        <w:t>連江縣政府暨所屬各機關學校辦理臨時人員業務權責分工</w:t>
      </w:r>
      <w:r>
        <w:rPr>
          <w:rFonts w:ascii="標楷體" w:eastAsia="標楷體" w:hAnsi="標楷體" w:hint="eastAsia"/>
          <w:sz w:val="28"/>
          <w:szCs w:val="28"/>
        </w:rPr>
        <w:t>表</w:t>
      </w:r>
    </w:p>
    <w:p w:rsidR="00691FEB" w:rsidRPr="00C3226C" w:rsidRDefault="00B354B6" w:rsidP="00691FEB">
      <w:pPr>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57216" behindDoc="0" locked="0" layoutInCell="1" allowOverlap="1">
                <wp:simplePos x="0" y="0"/>
                <wp:positionH relativeFrom="column">
                  <wp:posOffset>6216555</wp:posOffset>
                </wp:positionH>
                <wp:positionV relativeFrom="paragraph">
                  <wp:posOffset>-209920</wp:posOffset>
                </wp:positionV>
                <wp:extent cx="689212" cy="293427"/>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689212" cy="293427"/>
                        </a:xfrm>
                        <a:prstGeom prst="rect">
                          <a:avLst/>
                        </a:prstGeom>
                        <a:solidFill>
                          <a:schemeClr val="lt1"/>
                        </a:solidFill>
                        <a:ln w="6350">
                          <a:noFill/>
                        </a:ln>
                      </wps:spPr>
                      <wps:txbx>
                        <w:txbxContent>
                          <w:p w:rsidR="00B354B6" w:rsidRDefault="00B354B6">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89.5pt;margin-top:-16.55pt;width:54.25pt;height:2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" fillcolor="white [3201]" stroked="f" strokeweight=".5pt">
                <v:textbox>
                  <w:txbxContent>
                    <w:p w:rsidR="00B354B6" w:rsidRDefault="00B354B6">
                      <w:r>
                        <w:rPr>
                          <w:rFonts w:hint="eastAsia"/>
                        </w:rPr>
                        <w:t>附件</w:t>
                      </w:r>
                      <w:r>
                        <w:rPr>
                          <w:rFonts w:hint="eastAsia"/>
                        </w:rPr>
                        <w:t>1</w:t>
                      </w:r>
                    </w:p>
                  </w:txbxContent>
                </v:textbox>
              </v:shape>
            </w:pict>
          </mc:Fallback>
        </mc:AlternateContent>
      </w:r>
      <w:r w:rsidR="00691FEB" w:rsidRPr="00C3226C">
        <w:rPr>
          <w:rFonts w:ascii="標楷體" w:eastAsia="標楷體" w:hAnsi="標楷體"/>
          <w:b/>
          <w:sz w:val="32"/>
          <w:szCs w:val="32"/>
        </w:rPr>
        <w:t xml:space="preserve"> </w:t>
      </w:r>
      <w:r w:rsidR="00691FEB" w:rsidRPr="00C3226C">
        <w:rPr>
          <w:rFonts w:ascii="標楷體" w:eastAsia="標楷體" w:hAnsi="標楷體" w:hint="eastAsia"/>
          <w:b/>
          <w:sz w:val="32"/>
          <w:szCs w:val="32"/>
        </w:rPr>
        <w:t>連江縣政府</w:t>
      </w:r>
      <w:r w:rsidR="00691FEB" w:rsidRPr="007F372D">
        <w:rPr>
          <w:rFonts w:ascii="標楷體" w:eastAsia="標楷體" w:hAnsi="標楷體" w:hint="eastAsia"/>
          <w:b/>
          <w:color w:val="FF0000"/>
          <w:sz w:val="32"/>
          <w:szCs w:val="32"/>
          <w:u w:val="single"/>
        </w:rPr>
        <w:t xml:space="preserve"> </w:t>
      </w:r>
      <w:r w:rsidR="00691FEB">
        <w:rPr>
          <w:rFonts w:ascii="標楷體" w:eastAsia="標楷體" w:hAnsi="標楷體" w:hint="eastAsia"/>
          <w:b/>
          <w:color w:val="FF0000"/>
          <w:sz w:val="32"/>
          <w:szCs w:val="32"/>
          <w:u w:val="single"/>
        </w:rPr>
        <w:t xml:space="preserve">   </w:t>
      </w:r>
      <w:r w:rsidR="00691FEB" w:rsidRPr="007F372D">
        <w:rPr>
          <w:rFonts w:ascii="標楷體" w:eastAsia="標楷體" w:hAnsi="標楷體" w:hint="eastAsia"/>
          <w:b/>
          <w:color w:val="FF0000"/>
          <w:sz w:val="32"/>
          <w:szCs w:val="32"/>
          <w:u w:val="single"/>
        </w:rPr>
        <w:t xml:space="preserve">  處</w:t>
      </w:r>
      <w:r w:rsidR="00691FEB" w:rsidRPr="00C3226C">
        <w:rPr>
          <w:rFonts w:ascii="標楷體" w:eastAsia="標楷體" w:hAnsi="標楷體" w:hint="eastAsia"/>
          <w:b/>
          <w:sz w:val="32"/>
          <w:szCs w:val="32"/>
        </w:rPr>
        <w:t>約聘僱</w:t>
      </w:r>
      <w:r w:rsidR="00691FEB">
        <w:rPr>
          <w:rFonts w:ascii="標楷體" w:eastAsia="標楷體" w:hAnsi="標楷體" w:hint="eastAsia"/>
          <w:b/>
          <w:sz w:val="32"/>
          <w:szCs w:val="32"/>
        </w:rPr>
        <w:t>(含職代)</w:t>
      </w:r>
      <w:r w:rsidR="00691FEB" w:rsidRPr="00C3226C">
        <w:rPr>
          <w:rFonts w:ascii="標楷體" w:eastAsia="標楷體" w:hAnsi="標楷體" w:hint="eastAsia"/>
          <w:b/>
          <w:sz w:val="32"/>
          <w:szCs w:val="32"/>
        </w:rPr>
        <w:t>、約用</w:t>
      </w:r>
      <w:r w:rsidR="00691FEB">
        <w:rPr>
          <w:rFonts w:ascii="標楷體" w:eastAsia="標楷體" w:hAnsi="標楷體" w:hint="eastAsia"/>
          <w:b/>
          <w:sz w:val="32"/>
          <w:szCs w:val="32"/>
        </w:rPr>
        <w:t>、臨時</w:t>
      </w:r>
      <w:r w:rsidR="00691FEB" w:rsidRPr="00C3226C">
        <w:rPr>
          <w:rFonts w:ascii="標楷體" w:eastAsia="標楷體" w:hAnsi="標楷體" w:hint="eastAsia"/>
          <w:b/>
          <w:sz w:val="32"/>
          <w:szCs w:val="32"/>
        </w:rPr>
        <w:t>人員甄選進用申請表</w:t>
      </w:r>
    </w:p>
    <w:tbl>
      <w:tblPr>
        <w:tblStyle w:val="af2"/>
        <w:tblW w:w="1088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93"/>
        <w:gridCol w:w="5812"/>
        <w:gridCol w:w="1417"/>
        <w:gridCol w:w="1559"/>
      </w:tblGrid>
      <w:tr w:rsidR="00691FEB" w:rsidTr="002A63F4">
        <w:trPr>
          <w:trHeight w:val="687"/>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計</w:t>
            </w:r>
            <w:r>
              <w:rPr>
                <w:rFonts w:ascii="標楷體" w:eastAsia="標楷體" w:hAnsi="標楷體" w:hint="eastAsia"/>
              </w:rPr>
              <w:t>畫</w:t>
            </w:r>
            <w:r w:rsidRPr="00E056D3">
              <w:rPr>
                <w:rFonts w:ascii="標楷體" w:eastAsia="標楷體" w:hAnsi="標楷體" w:hint="eastAsia"/>
              </w:rPr>
              <w:t>名稱</w:t>
            </w:r>
          </w:p>
        </w:tc>
        <w:tc>
          <w:tcPr>
            <w:tcW w:w="8788" w:type="dxa"/>
            <w:gridSpan w:val="3"/>
            <w:vAlign w:val="center"/>
          </w:tcPr>
          <w:p w:rsidR="00691FEB" w:rsidRPr="00B97C23" w:rsidRDefault="00691FEB" w:rsidP="002A63F4">
            <w:pPr>
              <w:jc w:val="both"/>
              <w:rPr>
                <w:rFonts w:ascii="標楷體" w:eastAsia="標楷體" w:hAnsi="標楷體"/>
                <w:b/>
                <w:sz w:val="22"/>
                <w:szCs w:val="22"/>
              </w:rPr>
            </w:pPr>
            <w:r w:rsidRPr="00E056D3">
              <w:rPr>
                <w:rFonts w:ascii="標楷體" w:eastAsia="標楷體" w:hAnsi="標楷體" w:hint="eastAsia"/>
              </w:rPr>
              <w:t xml:space="preserve">                                                   </w:t>
            </w:r>
            <w:r w:rsidRPr="005E4F41">
              <w:rPr>
                <w:rFonts w:ascii="標楷體" w:eastAsia="標楷體" w:hAnsi="標楷體" w:hint="eastAsia"/>
              </w:rPr>
              <w:t xml:space="preserve"> </w:t>
            </w:r>
            <w:r w:rsidRPr="00B97C23">
              <w:rPr>
                <w:rFonts w:ascii="標楷體" w:eastAsia="標楷體" w:hAnsi="標楷體" w:hint="eastAsia"/>
                <w:b/>
                <w:sz w:val="22"/>
                <w:szCs w:val="22"/>
              </w:rPr>
              <w:t>(附核定函及計畫書)</w:t>
            </w:r>
          </w:p>
        </w:tc>
      </w:tr>
      <w:tr w:rsidR="00691FEB" w:rsidTr="002A63F4">
        <w:trPr>
          <w:trHeight w:val="680"/>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工作內容</w:t>
            </w:r>
          </w:p>
        </w:tc>
        <w:tc>
          <w:tcPr>
            <w:tcW w:w="5812" w:type="dxa"/>
            <w:tcBorders>
              <w:right w:val="single" w:sz="4" w:space="0" w:color="auto"/>
            </w:tcBorders>
            <w:vAlign w:val="center"/>
          </w:tcPr>
          <w:p w:rsidR="00691FEB" w:rsidRDefault="00691FEB" w:rsidP="002A63F4">
            <w:pPr>
              <w:jc w:val="both"/>
              <w:rPr>
                <w:rFonts w:ascii="標楷體" w:eastAsia="標楷體" w:hAnsi="標楷體"/>
              </w:rPr>
            </w:pPr>
            <w:r>
              <w:rPr>
                <w:rFonts w:ascii="標楷體" w:eastAsia="標楷體" w:hAnsi="標楷體" w:hint="eastAsia"/>
              </w:rPr>
              <w:t>1.</w:t>
            </w:r>
          </w:p>
          <w:p w:rsidR="00691FEB" w:rsidRDefault="00691FEB" w:rsidP="002A63F4">
            <w:pPr>
              <w:jc w:val="both"/>
              <w:rPr>
                <w:rFonts w:ascii="標楷體" w:eastAsia="標楷體" w:hAnsi="標楷體"/>
              </w:rPr>
            </w:pPr>
            <w:r>
              <w:rPr>
                <w:rFonts w:ascii="標楷體" w:eastAsia="標楷體" w:hAnsi="標楷體" w:hint="eastAsia"/>
              </w:rPr>
              <w:t>2.</w:t>
            </w:r>
          </w:p>
          <w:p w:rsidR="00691FEB" w:rsidRPr="00E056D3" w:rsidRDefault="00691FEB" w:rsidP="002A63F4">
            <w:pPr>
              <w:jc w:val="both"/>
              <w:rPr>
                <w:rFonts w:ascii="標楷體" w:eastAsia="標楷體" w:hAnsi="標楷體"/>
              </w:rPr>
            </w:pPr>
            <w:r>
              <w:rPr>
                <w:rFonts w:ascii="標楷體" w:eastAsia="標楷體" w:hAnsi="標楷體" w:hint="eastAsia"/>
              </w:rPr>
              <w:t>3.</w:t>
            </w:r>
          </w:p>
        </w:tc>
        <w:tc>
          <w:tcPr>
            <w:tcW w:w="1417" w:type="dxa"/>
            <w:tcBorders>
              <w:left w:val="single" w:sz="4" w:space="0" w:color="auto"/>
              <w:right w:val="single" w:sz="4" w:space="0" w:color="auto"/>
            </w:tcBorders>
            <w:vAlign w:val="center"/>
          </w:tcPr>
          <w:p w:rsidR="00691FEB" w:rsidRPr="00E056D3" w:rsidRDefault="00691FEB" w:rsidP="002A63F4">
            <w:pPr>
              <w:jc w:val="center"/>
              <w:rPr>
                <w:rFonts w:ascii="標楷體" w:eastAsia="標楷體" w:hAnsi="標楷體"/>
              </w:rPr>
            </w:pPr>
            <w:r>
              <w:rPr>
                <w:rFonts w:ascii="標楷體" w:eastAsia="標楷體" w:hAnsi="標楷體" w:hint="eastAsia"/>
              </w:rPr>
              <w:t>進用人數</w:t>
            </w:r>
          </w:p>
        </w:tc>
        <w:tc>
          <w:tcPr>
            <w:tcW w:w="1559" w:type="dxa"/>
            <w:tcBorders>
              <w:left w:val="single" w:sz="4" w:space="0" w:color="auto"/>
            </w:tcBorders>
            <w:vAlign w:val="center"/>
          </w:tcPr>
          <w:p w:rsidR="00691FEB" w:rsidRPr="00E056D3" w:rsidRDefault="00691FEB" w:rsidP="002A63F4">
            <w:pPr>
              <w:jc w:val="both"/>
              <w:rPr>
                <w:rFonts w:ascii="標楷體" w:eastAsia="標楷體" w:hAnsi="標楷體"/>
              </w:rPr>
            </w:pPr>
            <w:r>
              <w:rPr>
                <w:rFonts w:ascii="標楷體" w:eastAsia="標楷體" w:hAnsi="標楷體" w:hint="eastAsia"/>
              </w:rPr>
              <w:t xml:space="preserve">       人</w:t>
            </w:r>
          </w:p>
        </w:tc>
      </w:tr>
      <w:tr w:rsidR="00691FEB" w:rsidTr="002A63F4">
        <w:trPr>
          <w:trHeight w:val="599"/>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進用人員類別</w:t>
            </w:r>
          </w:p>
        </w:tc>
        <w:tc>
          <w:tcPr>
            <w:tcW w:w="8788" w:type="dxa"/>
            <w:gridSpan w:val="3"/>
            <w:vAlign w:val="center"/>
          </w:tcPr>
          <w:p w:rsidR="00691FEB" w:rsidRPr="005E4F41" w:rsidRDefault="00691FEB" w:rsidP="002A63F4">
            <w:pPr>
              <w:jc w:val="both"/>
              <w:rPr>
                <w:rFonts w:ascii="標楷體" w:eastAsia="標楷體" w:hAnsi="標楷體"/>
              </w:rPr>
            </w:pPr>
            <w:r w:rsidRPr="005E4F41">
              <w:rPr>
                <w:rFonts w:ascii="標楷體" w:eastAsia="標楷體" w:hAnsi="標楷體" w:hint="eastAsia"/>
                <w:sz w:val="28"/>
                <w:szCs w:val="28"/>
              </w:rPr>
              <w:t xml:space="preserve">□ </w:t>
            </w:r>
            <w:r w:rsidRPr="00932430">
              <w:rPr>
                <w:rFonts w:ascii="標楷體" w:eastAsia="標楷體" w:hAnsi="標楷體" w:hint="eastAsia"/>
              </w:rPr>
              <w:t>臨時</w:t>
            </w:r>
            <w:r w:rsidRPr="005E4F41">
              <w:rPr>
                <w:rFonts w:ascii="標楷體" w:eastAsia="標楷體" w:hAnsi="標楷體" w:hint="eastAsia"/>
              </w:rPr>
              <w:t>人員</w:t>
            </w:r>
            <w:r w:rsidRPr="00B97C23">
              <w:rPr>
                <w:rFonts w:ascii="標楷體" w:eastAsia="標楷體" w:hAnsi="標楷體" w:hint="eastAsia"/>
                <w:b/>
                <w:sz w:val="20"/>
                <w:szCs w:val="20"/>
              </w:rPr>
              <w:t>(按</w:t>
            </w:r>
            <w:r>
              <w:rPr>
                <w:rFonts w:ascii="標楷體" w:eastAsia="標楷體" w:hAnsi="標楷體" w:hint="eastAsia"/>
                <w:b/>
                <w:sz w:val="20"/>
                <w:szCs w:val="20"/>
              </w:rPr>
              <w:t>日</w:t>
            </w:r>
            <w:r w:rsidRPr="00B97C23">
              <w:rPr>
                <w:rFonts w:ascii="標楷體" w:eastAsia="標楷體" w:hAnsi="標楷體" w:hint="eastAsia"/>
                <w:b/>
                <w:sz w:val="20"/>
                <w:szCs w:val="20"/>
              </w:rPr>
              <w:t>計酬)</w:t>
            </w:r>
            <w:r>
              <w:rPr>
                <w:rFonts w:ascii="標楷體" w:eastAsia="標楷體" w:hAnsi="標楷體" w:hint="eastAsia"/>
                <w:b/>
                <w:sz w:val="20"/>
                <w:szCs w:val="20"/>
              </w:rPr>
              <w:t xml:space="preserve"> </w:t>
            </w:r>
            <w:r w:rsidRPr="005E4F41">
              <w:rPr>
                <w:rFonts w:ascii="標楷體" w:eastAsia="標楷體" w:hAnsi="標楷體" w:hint="eastAsia"/>
                <w:sz w:val="28"/>
                <w:szCs w:val="28"/>
              </w:rPr>
              <w:t xml:space="preserve">□ </w:t>
            </w:r>
            <w:r w:rsidRPr="005E4F41">
              <w:rPr>
                <w:rFonts w:ascii="標楷體" w:eastAsia="標楷體" w:hAnsi="標楷體" w:hint="eastAsia"/>
              </w:rPr>
              <w:t>約</w:t>
            </w:r>
            <w:r>
              <w:rPr>
                <w:rFonts w:ascii="標楷體" w:eastAsia="標楷體" w:hAnsi="標楷體" w:hint="eastAsia"/>
              </w:rPr>
              <w:t>用</w:t>
            </w:r>
            <w:r w:rsidRPr="005E4F41">
              <w:rPr>
                <w:rFonts w:ascii="標楷體" w:eastAsia="標楷體" w:hAnsi="標楷體" w:hint="eastAsia"/>
              </w:rPr>
              <w:t>人員</w:t>
            </w:r>
            <w:r w:rsidRPr="00B97C23">
              <w:rPr>
                <w:rFonts w:ascii="標楷體" w:eastAsia="標楷體" w:hAnsi="標楷體" w:hint="eastAsia"/>
                <w:b/>
                <w:sz w:val="20"/>
                <w:szCs w:val="20"/>
              </w:rPr>
              <w:t>(按月計酬)</w:t>
            </w:r>
            <w:r w:rsidRPr="005E4F41">
              <w:rPr>
                <w:rFonts w:ascii="標楷體" w:eastAsia="標楷體" w:hAnsi="標楷體" w:hint="eastAsia"/>
              </w:rPr>
              <w:t xml:space="preserve"> </w:t>
            </w:r>
            <w:r>
              <w:rPr>
                <w:rFonts w:ascii="標楷體" w:eastAsia="標楷體" w:hAnsi="標楷體" w:hint="eastAsia"/>
                <w:sz w:val="28"/>
                <w:szCs w:val="28"/>
              </w:rPr>
              <w:t xml:space="preserve"> </w:t>
            </w:r>
            <w:r w:rsidRPr="005E4F41">
              <w:rPr>
                <w:rFonts w:ascii="標楷體" w:eastAsia="標楷體" w:hAnsi="標楷體" w:hint="eastAsia"/>
                <w:sz w:val="28"/>
                <w:szCs w:val="28"/>
              </w:rPr>
              <w:t xml:space="preserve">□ </w:t>
            </w:r>
            <w:r w:rsidRPr="007F372D">
              <w:rPr>
                <w:rFonts w:ascii="標楷體" w:eastAsia="標楷體" w:hAnsi="標楷體" w:hint="eastAsia"/>
              </w:rPr>
              <w:t>職務代理人</w:t>
            </w:r>
            <w:r w:rsidRPr="005E4F41">
              <w:rPr>
                <w:rFonts w:ascii="標楷體" w:eastAsia="標楷體" w:hAnsi="標楷體" w:hint="eastAsia"/>
              </w:rPr>
              <w:t xml:space="preserve">  </w:t>
            </w:r>
            <w:r w:rsidRPr="005E4F41">
              <w:rPr>
                <w:rFonts w:ascii="標楷體" w:eastAsia="標楷體" w:hAnsi="標楷體" w:hint="eastAsia"/>
                <w:sz w:val="28"/>
                <w:szCs w:val="28"/>
              </w:rPr>
              <w:t>□</w:t>
            </w:r>
            <w:r w:rsidRPr="005E4F41">
              <w:rPr>
                <w:rFonts w:ascii="標楷體" w:eastAsia="標楷體" w:hAnsi="標楷體" w:hint="eastAsia"/>
              </w:rPr>
              <w:t>約</w:t>
            </w:r>
            <w:r>
              <w:rPr>
                <w:rFonts w:ascii="標楷體" w:eastAsia="標楷體" w:hAnsi="標楷體" w:hint="eastAsia"/>
              </w:rPr>
              <w:t>聘僱</w:t>
            </w:r>
            <w:r w:rsidRPr="005E4F41">
              <w:rPr>
                <w:rFonts w:ascii="標楷體" w:eastAsia="標楷體" w:hAnsi="標楷體" w:hint="eastAsia"/>
              </w:rPr>
              <w:t>人員</w:t>
            </w:r>
          </w:p>
        </w:tc>
      </w:tr>
      <w:tr w:rsidR="00691FEB" w:rsidRPr="006F08B9" w:rsidTr="002A63F4">
        <w:trPr>
          <w:trHeight w:val="680"/>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經費來源</w:t>
            </w:r>
          </w:p>
        </w:tc>
        <w:tc>
          <w:tcPr>
            <w:tcW w:w="8788" w:type="dxa"/>
            <w:gridSpan w:val="3"/>
            <w:vAlign w:val="center"/>
          </w:tcPr>
          <w:p w:rsidR="00691FEB" w:rsidRPr="005E4F41" w:rsidRDefault="00691FEB" w:rsidP="002A63F4">
            <w:pPr>
              <w:jc w:val="both"/>
              <w:rPr>
                <w:rFonts w:ascii="標楷體" w:eastAsia="標楷體" w:hAnsi="標楷體"/>
              </w:rPr>
            </w:pPr>
            <w:r w:rsidRPr="005E4F41">
              <w:rPr>
                <w:rFonts w:ascii="標楷體" w:eastAsia="標楷體" w:hAnsi="標楷體" w:hint="eastAsia"/>
              </w:rPr>
              <w:t>□中央補助</w:t>
            </w:r>
            <w:r>
              <w:rPr>
                <w:rFonts w:ascii="標楷體" w:eastAsia="標楷體" w:hAnsi="標楷體" w:hint="eastAsia"/>
              </w:rPr>
              <w:t>地方配合自籌款</w:t>
            </w:r>
            <w:r w:rsidRPr="005E4F41">
              <w:rPr>
                <w:rFonts w:ascii="標楷體" w:eastAsia="標楷體" w:hAnsi="標楷體" w:hint="eastAsia"/>
              </w:rPr>
              <w:t xml:space="preserve"> </w:t>
            </w:r>
            <w:r>
              <w:rPr>
                <w:rFonts w:ascii="標楷體" w:eastAsia="標楷體" w:hAnsi="標楷體" w:hint="eastAsia"/>
              </w:rPr>
              <w:t xml:space="preserve">   </w:t>
            </w:r>
            <w:r w:rsidRPr="005E4F41">
              <w:rPr>
                <w:rFonts w:ascii="標楷體" w:eastAsia="標楷體" w:hAnsi="標楷體" w:hint="eastAsia"/>
              </w:rPr>
              <w:t xml:space="preserve"> □</w:t>
            </w:r>
            <w:r>
              <w:rPr>
                <w:rFonts w:ascii="標楷體" w:eastAsia="標楷體" w:hAnsi="標楷體" w:hint="eastAsia"/>
              </w:rPr>
              <w:t xml:space="preserve">地方政府經費        </w:t>
            </w:r>
            <w:r w:rsidRPr="005E4F41">
              <w:rPr>
                <w:rFonts w:ascii="標楷體" w:eastAsia="標楷體" w:hAnsi="標楷體" w:hint="eastAsia"/>
              </w:rPr>
              <w:t>□中央</w:t>
            </w:r>
            <w:r>
              <w:rPr>
                <w:rFonts w:ascii="標楷體" w:eastAsia="標楷體" w:hAnsi="標楷體" w:hint="eastAsia"/>
              </w:rPr>
              <w:t xml:space="preserve">全額補助 </w:t>
            </w:r>
            <w:r w:rsidRPr="005E4F41">
              <w:rPr>
                <w:rFonts w:ascii="標楷體" w:eastAsia="標楷體" w:hAnsi="標楷體" w:hint="eastAsia"/>
              </w:rPr>
              <w:t xml:space="preserve">  </w:t>
            </w:r>
          </w:p>
        </w:tc>
      </w:tr>
      <w:tr w:rsidR="00691FEB" w:rsidTr="002A63F4">
        <w:trPr>
          <w:trHeight w:val="567"/>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進用薪點及報酬</w:t>
            </w:r>
          </w:p>
        </w:tc>
        <w:tc>
          <w:tcPr>
            <w:tcW w:w="8788" w:type="dxa"/>
            <w:gridSpan w:val="3"/>
            <w:vAlign w:val="center"/>
          </w:tcPr>
          <w:p w:rsidR="00691FEB" w:rsidRPr="001D1108" w:rsidRDefault="00691FEB" w:rsidP="002A63F4">
            <w:pPr>
              <w:jc w:val="both"/>
              <w:rPr>
                <w:rFonts w:ascii="標楷體" w:eastAsia="標楷體" w:hAnsi="標楷體"/>
              </w:rPr>
            </w:pPr>
            <w:r w:rsidRPr="001D1108">
              <w:rPr>
                <w:rFonts w:ascii="標楷體" w:eastAsia="標楷體" w:hAnsi="標楷體" w:hint="eastAsia"/>
              </w:rPr>
              <w:t>進用薪點：</w:t>
            </w:r>
            <w:r w:rsidRPr="001D1108">
              <w:rPr>
                <w:rFonts w:ascii="標楷體" w:eastAsia="標楷體" w:hAnsi="標楷體" w:hint="eastAsia"/>
                <w:u w:val="single"/>
              </w:rPr>
              <w:t xml:space="preserve">            </w:t>
            </w:r>
            <w:r w:rsidRPr="001D1108">
              <w:rPr>
                <w:rFonts w:ascii="標楷體" w:eastAsia="標楷體" w:hAnsi="標楷體" w:hint="eastAsia"/>
              </w:rPr>
              <w:t xml:space="preserve">   月支報酬：</w:t>
            </w:r>
            <w:r w:rsidRPr="001D1108">
              <w:rPr>
                <w:rFonts w:ascii="標楷體" w:eastAsia="標楷體" w:hAnsi="標楷體" w:hint="eastAsia"/>
                <w:u w:val="single"/>
              </w:rPr>
              <w:t xml:space="preserve">          </w:t>
            </w:r>
            <w:r w:rsidRPr="001D1108">
              <w:rPr>
                <w:rFonts w:ascii="標楷體" w:eastAsia="標楷體" w:hAnsi="標楷體" w:hint="eastAsia"/>
              </w:rPr>
              <w:t>元</w:t>
            </w:r>
            <w:r>
              <w:rPr>
                <w:rFonts w:ascii="標楷體" w:eastAsia="標楷體" w:hAnsi="標楷體" w:hint="eastAsia"/>
              </w:rPr>
              <w:t xml:space="preserve">   日薪</w:t>
            </w:r>
            <w:r w:rsidRPr="001D1108">
              <w:rPr>
                <w:rFonts w:ascii="標楷體" w:eastAsia="標楷體" w:hAnsi="標楷體" w:hint="eastAsia"/>
              </w:rPr>
              <w:t>：</w:t>
            </w:r>
            <w:r w:rsidRPr="001D1108">
              <w:rPr>
                <w:rFonts w:ascii="標楷體" w:eastAsia="標楷體" w:hAnsi="標楷體" w:hint="eastAsia"/>
                <w:u w:val="single"/>
              </w:rPr>
              <w:t xml:space="preserve">          </w:t>
            </w:r>
            <w:r w:rsidRPr="001D1108">
              <w:rPr>
                <w:rFonts w:ascii="標楷體" w:eastAsia="標楷體" w:hAnsi="標楷體" w:hint="eastAsia"/>
              </w:rPr>
              <w:t>元</w:t>
            </w:r>
          </w:p>
        </w:tc>
      </w:tr>
      <w:tr w:rsidR="00691FEB" w:rsidTr="002A63F4">
        <w:trPr>
          <w:trHeight w:val="680"/>
        </w:trPr>
        <w:tc>
          <w:tcPr>
            <w:tcW w:w="2093" w:type="dxa"/>
            <w:vAlign w:val="center"/>
          </w:tcPr>
          <w:p w:rsidR="00691FEB" w:rsidRPr="00E056D3" w:rsidRDefault="00691FEB" w:rsidP="002A63F4">
            <w:pPr>
              <w:jc w:val="center"/>
              <w:rPr>
                <w:rFonts w:ascii="標楷體" w:eastAsia="標楷體" w:hAnsi="標楷體"/>
              </w:rPr>
            </w:pPr>
            <w:r w:rsidRPr="00E056D3">
              <w:rPr>
                <w:rFonts w:ascii="標楷體" w:eastAsia="標楷體" w:hAnsi="標楷體" w:hint="eastAsia"/>
              </w:rPr>
              <w:t>契約起迄日期</w:t>
            </w:r>
          </w:p>
        </w:tc>
        <w:tc>
          <w:tcPr>
            <w:tcW w:w="8788" w:type="dxa"/>
            <w:gridSpan w:val="3"/>
            <w:vAlign w:val="center"/>
          </w:tcPr>
          <w:p w:rsidR="00691FEB" w:rsidRPr="00E056D3" w:rsidRDefault="00691FEB" w:rsidP="002A63F4">
            <w:pPr>
              <w:jc w:val="distribute"/>
              <w:rPr>
                <w:rFonts w:ascii="標楷體" w:eastAsia="標楷體" w:hAnsi="標楷體"/>
                <w:b/>
              </w:rPr>
            </w:pPr>
            <w:r>
              <w:rPr>
                <w:rFonts w:ascii="標楷體" w:eastAsia="標楷體" w:hAnsi="標楷體" w:hint="eastAsia"/>
              </w:rPr>
              <w:t>中華民國</w:t>
            </w:r>
            <w:r w:rsidRPr="00E056D3">
              <w:rPr>
                <w:rFonts w:ascii="標楷體" w:eastAsia="標楷體" w:hAnsi="標楷體" w:hint="eastAsia"/>
              </w:rPr>
              <w:t xml:space="preserve">     </w:t>
            </w:r>
            <w:r>
              <w:rPr>
                <w:rFonts w:ascii="標楷體" w:eastAsia="標楷體" w:hAnsi="標楷體" w:hint="eastAsia"/>
              </w:rPr>
              <w:t>年     月     日起至</w:t>
            </w:r>
            <w:r w:rsidRPr="00E056D3">
              <w:rPr>
                <w:rFonts w:ascii="標楷體" w:eastAsia="標楷體" w:hAnsi="標楷體" w:hint="eastAsia"/>
              </w:rPr>
              <w:t xml:space="preserve"> </w:t>
            </w:r>
            <w:r>
              <w:rPr>
                <w:rFonts w:ascii="標楷體" w:eastAsia="標楷體" w:hAnsi="標楷體" w:hint="eastAsia"/>
              </w:rPr>
              <w:t xml:space="preserve">  </w:t>
            </w:r>
            <w:r w:rsidRPr="00E056D3">
              <w:rPr>
                <w:rFonts w:ascii="標楷體" w:eastAsia="標楷體" w:hAnsi="標楷體" w:hint="eastAsia"/>
              </w:rPr>
              <w:t xml:space="preserve">   </w:t>
            </w:r>
            <w:r>
              <w:rPr>
                <w:rFonts w:ascii="標楷體" w:eastAsia="標楷體" w:hAnsi="標楷體" w:hint="eastAsia"/>
              </w:rPr>
              <w:t xml:space="preserve">年     月      日止    </w:t>
            </w:r>
            <w:r w:rsidRPr="00E056D3">
              <w:rPr>
                <w:rFonts w:ascii="標楷體" w:eastAsia="標楷體" w:hAnsi="標楷體" w:hint="eastAsia"/>
              </w:rPr>
              <w:t xml:space="preserve">                                                    </w:t>
            </w:r>
          </w:p>
        </w:tc>
      </w:tr>
      <w:tr w:rsidR="00691FEB" w:rsidTr="002A63F4">
        <w:trPr>
          <w:trHeight w:val="918"/>
        </w:trPr>
        <w:tc>
          <w:tcPr>
            <w:tcW w:w="2093" w:type="dxa"/>
            <w:vAlign w:val="center"/>
          </w:tcPr>
          <w:p w:rsidR="00691FEB" w:rsidRDefault="00691FEB" w:rsidP="002A63F4">
            <w:pPr>
              <w:jc w:val="both"/>
              <w:rPr>
                <w:rFonts w:ascii="標楷體" w:eastAsia="標楷體" w:hAnsi="標楷體"/>
              </w:rPr>
            </w:pPr>
            <w:r>
              <w:rPr>
                <w:rFonts w:ascii="標楷體" w:eastAsia="標楷體" w:hAnsi="標楷體" w:hint="eastAsia"/>
              </w:rPr>
              <w:t xml:space="preserve">( </w:t>
            </w:r>
            <w:r w:rsidRPr="0062566A">
              <w:rPr>
                <w:rFonts w:ascii="標楷體" w:eastAsia="標楷體" w:hAnsi="標楷體" w:hint="eastAsia"/>
                <w:b/>
              </w:rPr>
              <w:t>暫定</w:t>
            </w:r>
            <w:r>
              <w:rPr>
                <w:rFonts w:ascii="標楷體" w:eastAsia="標楷體" w:hAnsi="標楷體" w:hint="eastAsia"/>
              </w:rPr>
              <w:t xml:space="preserve"> )</w:t>
            </w:r>
          </w:p>
          <w:p w:rsidR="00691FEB" w:rsidRPr="0062566A" w:rsidRDefault="00691FEB" w:rsidP="002A63F4">
            <w:pPr>
              <w:jc w:val="both"/>
              <w:rPr>
                <w:rFonts w:ascii="標楷體" w:eastAsia="標楷體" w:hAnsi="標楷體"/>
              </w:rPr>
            </w:pPr>
            <w:r w:rsidRPr="0062566A">
              <w:rPr>
                <w:rFonts w:ascii="標楷體" w:eastAsia="標楷體" w:hAnsi="標楷體" w:hint="eastAsia"/>
              </w:rPr>
              <w:t>公告及考試日期</w:t>
            </w:r>
          </w:p>
        </w:tc>
        <w:tc>
          <w:tcPr>
            <w:tcW w:w="8788" w:type="dxa"/>
            <w:gridSpan w:val="3"/>
            <w:vAlign w:val="center"/>
          </w:tcPr>
          <w:p w:rsidR="00691FEB" w:rsidRPr="0062566A" w:rsidRDefault="00691FEB" w:rsidP="002A63F4">
            <w:pPr>
              <w:ind w:left="1201" w:hangingChars="500" w:hanging="1201"/>
              <w:rPr>
                <w:rFonts w:ascii="標楷體" w:eastAsia="標楷體" w:hAnsi="標楷體"/>
              </w:rPr>
            </w:pPr>
            <w:r w:rsidRPr="0062566A">
              <w:rPr>
                <w:rFonts w:ascii="標楷體" w:eastAsia="標楷體" w:hAnsi="標楷體"/>
                <w:b/>
                <w:noProof/>
              </w:rPr>
              <mc:AlternateContent>
                <mc:Choice Requires="wps">
                  <w:drawing>
                    <wp:anchor distT="0" distB="0" distL="114300" distR="114300" simplePos="0" relativeHeight="251671552" behindDoc="0" locked="0" layoutInCell="1" allowOverlap="1" wp14:anchorId="2F6638A9" wp14:editId="7F987652">
                      <wp:simplePos x="0" y="0"/>
                      <wp:positionH relativeFrom="column">
                        <wp:posOffset>-26035</wp:posOffset>
                      </wp:positionH>
                      <wp:positionV relativeFrom="paragraph">
                        <wp:posOffset>39370</wp:posOffset>
                      </wp:positionV>
                      <wp:extent cx="657225" cy="304800"/>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noFill/>
                                <a:miter lim="800000"/>
                                <a:headEnd/>
                                <a:tailEnd/>
                              </a:ln>
                            </wps:spPr>
                            <wps:txbx>
                              <w:txbxContent>
                                <w:p w:rsidR="00691FEB" w:rsidRPr="0062566A" w:rsidRDefault="00691FEB" w:rsidP="00691FEB">
                                  <w:pPr>
                                    <w:rPr>
                                      <w:b/>
                                    </w:rPr>
                                  </w:pPr>
                                  <w:r w:rsidRPr="0062566A">
                                    <w:rPr>
                                      <w:rFonts w:hint="eastAsia"/>
                                      <w:b/>
                                      <w:sz w:val="20"/>
                                      <w:szCs w:val="20"/>
                                    </w:rPr>
                                    <w:t>公</w:t>
                                  </w:r>
                                  <w:r w:rsidRPr="0062566A">
                                    <w:rPr>
                                      <w:rFonts w:hint="eastAsia"/>
                                      <w:b/>
                                    </w:rPr>
                                    <w:t>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38A9" id="文字方塊 2" o:spid="_x0000_s1027" type="#_x0000_t202" style="position:absolute;left:0;text-align:left;margin-left:-2.05pt;margin-top:3.1pt;width:5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" stroked="f">
                      <v:textbox>
                        <w:txbxContent>
                          <w:p w:rsidR="00691FEB" w:rsidRPr="0062566A" w:rsidRDefault="00691FEB" w:rsidP="00691FEB">
                            <w:pPr>
                              <w:rPr>
                                <w:b/>
                              </w:rPr>
                            </w:pPr>
                            <w:r w:rsidRPr="0062566A">
                              <w:rPr>
                                <w:rFonts w:hint="eastAsia"/>
                                <w:b/>
                                <w:sz w:val="20"/>
                                <w:szCs w:val="20"/>
                              </w:rPr>
                              <w:t>公</w:t>
                            </w:r>
                            <w:r w:rsidRPr="0062566A">
                              <w:rPr>
                                <w:rFonts w:hint="eastAsia"/>
                                <w:b/>
                              </w:rPr>
                              <w:t>告：</w:t>
                            </w:r>
                          </w:p>
                        </w:txbxContent>
                      </v:textbox>
                    </v:shape>
                  </w:pict>
                </mc:Fallback>
              </mc:AlternateContent>
            </w:r>
            <w:r w:rsidRPr="0062566A">
              <w:rPr>
                <w:rFonts w:ascii="標楷體" w:eastAsia="標楷體" w:hAnsi="標楷體" w:hint="eastAsia"/>
                <w:b/>
              </w:rPr>
              <w:t xml:space="preserve">      </w:t>
            </w:r>
            <w:r>
              <w:rPr>
                <w:rFonts w:ascii="標楷體" w:eastAsia="標楷體" w:hAnsi="標楷體" w:hint="eastAsia"/>
                <w:b/>
              </w:rPr>
              <w:t xml:space="preserve">  (起)</w:t>
            </w:r>
            <w:r w:rsidRPr="0062566A">
              <w:rPr>
                <w:rFonts w:ascii="標楷體" w:eastAsia="標楷體" w:hAnsi="標楷體" w:hint="eastAsia"/>
              </w:rPr>
              <w:t xml:space="preserve"> </w:t>
            </w:r>
            <w:r>
              <w:rPr>
                <w:rFonts w:ascii="標楷體" w:eastAsia="標楷體" w:hAnsi="標楷體" w:hint="eastAsia"/>
              </w:rPr>
              <w:t xml:space="preserve">    </w:t>
            </w:r>
            <w:r w:rsidRPr="0062566A">
              <w:rPr>
                <w:rFonts w:ascii="標楷體" w:eastAsia="標楷體" w:hAnsi="標楷體" w:hint="eastAsia"/>
              </w:rPr>
              <w:t xml:space="preserve">年 </w:t>
            </w:r>
            <w:r>
              <w:rPr>
                <w:rFonts w:ascii="標楷體" w:eastAsia="標楷體" w:hAnsi="標楷體" w:hint="eastAsia"/>
              </w:rPr>
              <w:t xml:space="preserve"> </w:t>
            </w:r>
            <w:r w:rsidRPr="0062566A">
              <w:rPr>
                <w:rFonts w:ascii="標楷體" w:eastAsia="標楷體" w:hAnsi="標楷體" w:hint="eastAsia"/>
              </w:rPr>
              <w:t xml:space="preserve">  月   </w:t>
            </w:r>
            <w:r>
              <w:rPr>
                <w:rFonts w:ascii="標楷體" w:eastAsia="標楷體" w:hAnsi="標楷體" w:hint="eastAsia"/>
              </w:rPr>
              <w:t xml:space="preserve"> </w:t>
            </w:r>
            <w:r w:rsidRPr="0062566A">
              <w:rPr>
                <w:rFonts w:ascii="標楷體" w:eastAsia="標楷體" w:hAnsi="標楷體" w:hint="eastAsia"/>
              </w:rPr>
              <w:t>日</w:t>
            </w:r>
            <w:r>
              <w:rPr>
                <w:rFonts w:ascii="標楷體" w:eastAsia="標楷體" w:hAnsi="標楷體" w:hint="eastAsia"/>
              </w:rPr>
              <w:t xml:space="preserve">        </w:t>
            </w:r>
            <w:r w:rsidRPr="0062566A">
              <w:rPr>
                <w:rFonts w:ascii="標楷體" w:eastAsia="標楷體" w:hAnsi="標楷體" w:hint="eastAsia"/>
                <w:b/>
              </w:rPr>
              <w:t>口試</w:t>
            </w:r>
            <w:r>
              <w:rPr>
                <w:rFonts w:ascii="標楷體" w:eastAsia="標楷體" w:hAnsi="標楷體" w:hint="eastAsia"/>
                <w:b/>
              </w:rPr>
              <w:t xml:space="preserve">：     </w:t>
            </w:r>
            <w:r w:rsidRPr="0062566A">
              <w:rPr>
                <w:rFonts w:ascii="標楷體" w:eastAsia="標楷體" w:hAnsi="標楷體" w:hint="eastAsia"/>
              </w:rPr>
              <w:t xml:space="preserve">年  </w:t>
            </w:r>
            <w:r>
              <w:rPr>
                <w:rFonts w:ascii="標楷體" w:eastAsia="標楷體" w:hAnsi="標楷體" w:hint="eastAsia"/>
              </w:rPr>
              <w:t xml:space="preserve">  </w:t>
            </w:r>
            <w:r w:rsidRPr="0062566A">
              <w:rPr>
                <w:rFonts w:ascii="標楷體" w:eastAsia="標楷體" w:hAnsi="標楷體" w:hint="eastAsia"/>
              </w:rPr>
              <w:t xml:space="preserve"> 月   </w:t>
            </w:r>
            <w:r>
              <w:rPr>
                <w:rFonts w:ascii="標楷體" w:eastAsia="標楷體" w:hAnsi="標楷體" w:hint="eastAsia"/>
              </w:rPr>
              <w:t xml:space="preserve">  </w:t>
            </w:r>
            <w:r w:rsidRPr="0062566A">
              <w:rPr>
                <w:rFonts w:ascii="標楷體" w:eastAsia="標楷體" w:hAnsi="標楷體" w:hint="eastAsia"/>
              </w:rPr>
              <w:t>日</w:t>
            </w:r>
          </w:p>
          <w:p w:rsidR="00691FEB" w:rsidRPr="0062566A" w:rsidRDefault="00691FEB" w:rsidP="002A63F4">
            <w:pPr>
              <w:ind w:leftChars="400" w:left="1200" w:hangingChars="100" w:hanging="240"/>
              <w:rPr>
                <w:rFonts w:ascii="標楷體" w:eastAsia="標楷體" w:hAnsi="標楷體"/>
              </w:rPr>
            </w:pPr>
            <w:r>
              <w:rPr>
                <w:rFonts w:ascii="標楷體" w:eastAsia="標楷體" w:hAnsi="標楷體" w:hint="eastAsia"/>
                <w:b/>
              </w:rPr>
              <w:t>(迄)</w:t>
            </w:r>
            <w:r>
              <w:rPr>
                <w:rFonts w:ascii="標楷體" w:eastAsia="標楷體" w:hAnsi="標楷體" w:hint="eastAsia"/>
              </w:rPr>
              <w:t xml:space="preserve">     </w:t>
            </w:r>
            <w:r w:rsidRPr="0062566A">
              <w:rPr>
                <w:rFonts w:ascii="標楷體" w:eastAsia="標楷體" w:hAnsi="標楷體" w:hint="eastAsia"/>
              </w:rPr>
              <w:t xml:space="preserve">年  </w:t>
            </w:r>
            <w:r>
              <w:rPr>
                <w:rFonts w:ascii="標楷體" w:eastAsia="標楷體" w:hAnsi="標楷體" w:hint="eastAsia"/>
              </w:rPr>
              <w:t xml:space="preserve"> </w:t>
            </w:r>
            <w:r w:rsidRPr="0062566A">
              <w:rPr>
                <w:rFonts w:ascii="標楷體" w:eastAsia="標楷體" w:hAnsi="標楷體" w:hint="eastAsia"/>
              </w:rPr>
              <w:t xml:space="preserve"> 月  </w:t>
            </w:r>
            <w:r>
              <w:rPr>
                <w:rFonts w:ascii="標楷體" w:eastAsia="標楷體" w:hAnsi="標楷體" w:hint="eastAsia"/>
              </w:rPr>
              <w:t xml:space="preserve"> </w:t>
            </w:r>
            <w:r w:rsidRPr="0062566A">
              <w:rPr>
                <w:rFonts w:ascii="標楷體" w:eastAsia="標楷體" w:hAnsi="標楷體" w:hint="eastAsia"/>
              </w:rPr>
              <w:t xml:space="preserve"> 日   </w:t>
            </w:r>
            <w:r>
              <w:rPr>
                <w:rFonts w:ascii="標楷體" w:eastAsia="標楷體" w:hAnsi="標楷體" w:hint="eastAsia"/>
              </w:rPr>
              <w:t xml:space="preserve">     </w:t>
            </w:r>
            <w:r w:rsidRPr="0062566A">
              <w:rPr>
                <w:rFonts w:ascii="標楷體" w:eastAsia="標楷體" w:hAnsi="標楷體" w:hint="eastAsia"/>
                <w:b/>
              </w:rPr>
              <w:t>筆</w:t>
            </w:r>
            <w:r>
              <w:rPr>
                <w:rFonts w:ascii="標楷體" w:eastAsia="標楷體" w:hAnsi="標楷體" w:hint="eastAsia"/>
                <w:b/>
              </w:rPr>
              <w:t>試</w:t>
            </w:r>
            <w:r w:rsidRPr="0062566A">
              <w:rPr>
                <w:rFonts w:ascii="標楷體" w:eastAsia="標楷體" w:hAnsi="標楷體" w:hint="eastAsia"/>
              </w:rPr>
              <w:t xml:space="preserve">：  </w:t>
            </w:r>
            <w:r>
              <w:rPr>
                <w:rFonts w:ascii="標楷體" w:eastAsia="標楷體" w:hAnsi="標楷體" w:hint="eastAsia"/>
              </w:rPr>
              <w:t xml:space="preserve">  </w:t>
            </w:r>
            <w:r w:rsidRPr="0062566A">
              <w:rPr>
                <w:rFonts w:ascii="標楷體" w:eastAsia="標楷體" w:hAnsi="標楷體" w:hint="eastAsia"/>
              </w:rPr>
              <w:t xml:space="preserve"> 年   </w:t>
            </w:r>
            <w:r>
              <w:rPr>
                <w:rFonts w:ascii="標楷體" w:eastAsia="標楷體" w:hAnsi="標楷體" w:hint="eastAsia"/>
              </w:rPr>
              <w:t xml:space="preserve">  </w:t>
            </w:r>
            <w:r w:rsidRPr="0062566A">
              <w:rPr>
                <w:rFonts w:ascii="標楷體" w:eastAsia="標楷體" w:hAnsi="標楷體" w:hint="eastAsia"/>
              </w:rPr>
              <w:t xml:space="preserve">月  </w:t>
            </w:r>
            <w:r>
              <w:rPr>
                <w:rFonts w:ascii="標楷體" w:eastAsia="標楷體" w:hAnsi="標楷體" w:hint="eastAsia"/>
              </w:rPr>
              <w:t xml:space="preserve">  </w:t>
            </w:r>
            <w:r w:rsidRPr="0062566A">
              <w:rPr>
                <w:rFonts w:ascii="標楷體" w:eastAsia="標楷體" w:hAnsi="標楷體" w:hint="eastAsia"/>
              </w:rPr>
              <w:t xml:space="preserve"> 日</w:t>
            </w:r>
          </w:p>
        </w:tc>
      </w:tr>
      <w:tr w:rsidR="00691FEB" w:rsidTr="002A63F4">
        <w:trPr>
          <w:trHeight w:val="1350"/>
        </w:trPr>
        <w:tc>
          <w:tcPr>
            <w:tcW w:w="2093" w:type="dxa"/>
            <w:vAlign w:val="center"/>
          </w:tcPr>
          <w:p w:rsidR="00691FEB" w:rsidRPr="00E056D3" w:rsidRDefault="00691FEB" w:rsidP="002A63F4">
            <w:pPr>
              <w:jc w:val="center"/>
              <w:rPr>
                <w:rFonts w:ascii="標楷體" w:eastAsia="標楷體" w:hAnsi="標楷體"/>
              </w:rPr>
            </w:pPr>
            <w:r>
              <w:rPr>
                <w:rFonts w:ascii="標楷體" w:eastAsia="標楷體" w:hAnsi="標楷體" w:hint="eastAsia"/>
              </w:rPr>
              <w:t>進用資格條件</w:t>
            </w:r>
          </w:p>
        </w:tc>
        <w:tc>
          <w:tcPr>
            <w:tcW w:w="8788" w:type="dxa"/>
            <w:gridSpan w:val="3"/>
            <w:vAlign w:val="center"/>
          </w:tcPr>
          <w:p w:rsidR="00691FEB" w:rsidRDefault="00691FEB" w:rsidP="002A63F4">
            <w:pPr>
              <w:jc w:val="both"/>
              <w:rPr>
                <w:rFonts w:ascii="標楷體" w:eastAsia="標楷體" w:hAnsi="標楷體"/>
              </w:rPr>
            </w:pPr>
            <w:r>
              <w:rPr>
                <w:rFonts w:ascii="標楷體" w:eastAsia="標楷體" w:hAnsi="標楷體" w:hint="eastAsia"/>
              </w:rPr>
              <w:t>1.</w:t>
            </w:r>
          </w:p>
          <w:p w:rsidR="00691FEB" w:rsidRDefault="00691FEB" w:rsidP="002A63F4">
            <w:pPr>
              <w:jc w:val="both"/>
              <w:rPr>
                <w:rFonts w:ascii="標楷體" w:eastAsia="標楷體" w:hAnsi="標楷體"/>
              </w:rPr>
            </w:pPr>
            <w:r>
              <w:rPr>
                <w:rFonts w:ascii="標楷體" w:eastAsia="標楷體" w:hAnsi="標楷體" w:hint="eastAsia"/>
              </w:rPr>
              <w:t>2.</w:t>
            </w:r>
          </w:p>
          <w:p w:rsidR="00691FEB" w:rsidRPr="000A5994" w:rsidRDefault="00691FEB" w:rsidP="002A63F4">
            <w:pPr>
              <w:jc w:val="both"/>
              <w:rPr>
                <w:rFonts w:ascii="新細明體" w:hAnsi="新細明體" w:cs="新細明體"/>
                <w:b/>
              </w:rPr>
            </w:pPr>
            <w:r>
              <w:rPr>
                <w:rFonts w:ascii="標楷體" w:eastAsia="標楷體" w:hAnsi="標楷體" w:hint="eastAsia"/>
              </w:rPr>
              <w:t>3.</w:t>
            </w:r>
          </w:p>
        </w:tc>
      </w:tr>
      <w:tr w:rsidR="00691FEB" w:rsidTr="002A63F4">
        <w:trPr>
          <w:trHeight w:val="2038"/>
        </w:trPr>
        <w:tc>
          <w:tcPr>
            <w:tcW w:w="2093" w:type="dxa"/>
            <w:vAlign w:val="center"/>
          </w:tcPr>
          <w:p w:rsidR="00691FEB" w:rsidRPr="00E056D3" w:rsidRDefault="00691FEB" w:rsidP="002A63F4">
            <w:pPr>
              <w:jc w:val="both"/>
              <w:rPr>
                <w:rFonts w:ascii="標楷體" w:eastAsia="標楷體" w:hAnsi="標楷體"/>
              </w:rPr>
            </w:pPr>
            <w:r w:rsidRPr="00E056D3">
              <w:rPr>
                <w:rFonts w:ascii="標楷體" w:eastAsia="標楷體" w:hAnsi="標楷體" w:hint="eastAsia"/>
              </w:rPr>
              <w:t>考試各項比例</w:t>
            </w:r>
          </w:p>
          <w:p w:rsidR="00691FEB" w:rsidRPr="00E056D3" w:rsidRDefault="00691FEB" w:rsidP="002A63F4">
            <w:pPr>
              <w:jc w:val="both"/>
              <w:rPr>
                <w:rFonts w:ascii="標楷體" w:eastAsia="標楷體" w:hAnsi="標楷體"/>
              </w:rPr>
            </w:pPr>
            <w:r w:rsidRPr="00E056D3">
              <w:rPr>
                <w:rFonts w:ascii="標楷體" w:eastAsia="標楷體" w:hAnsi="標楷體" w:hint="eastAsia"/>
              </w:rPr>
              <w:t>(筆試：60%-70%</w:t>
            </w:r>
          </w:p>
          <w:p w:rsidR="00691FEB" w:rsidRPr="00E056D3" w:rsidRDefault="00691FEB" w:rsidP="002A63F4">
            <w:pPr>
              <w:jc w:val="both"/>
              <w:rPr>
                <w:rFonts w:ascii="標楷體" w:eastAsia="標楷體" w:hAnsi="標楷體"/>
              </w:rPr>
            </w:pPr>
            <w:r w:rsidRPr="00E056D3">
              <w:rPr>
                <w:rFonts w:ascii="標楷體" w:eastAsia="標楷體" w:hAnsi="標楷體" w:hint="eastAsia"/>
              </w:rPr>
              <w:t>口試30%-40%)</w:t>
            </w:r>
          </w:p>
          <w:p w:rsidR="00691FEB" w:rsidRPr="00E056D3" w:rsidRDefault="00691FEB" w:rsidP="002A63F4">
            <w:pPr>
              <w:jc w:val="both"/>
              <w:rPr>
                <w:rFonts w:ascii="標楷體" w:eastAsia="標楷體" w:hAnsi="標楷體"/>
              </w:rPr>
            </w:pPr>
          </w:p>
        </w:tc>
        <w:tc>
          <w:tcPr>
            <w:tcW w:w="8788" w:type="dxa"/>
            <w:gridSpan w:val="3"/>
            <w:vAlign w:val="center"/>
          </w:tcPr>
          <w:p w:rsidR="00691FEB" w:rsidRPr="008B5439" w:rsidRDefault="00691FEB" w:rsidP="002A63F4">
            <w:pPr>
              <w:spacing w:beforeLines="50" w:before="180"/>
              <w:jc w:val="both"/>
              <w:rPr>
                <w:rFonts w:ascii="標楷體" w:eastAsia="標楷體" w:hAnsi="標楷體"/>
                <w:b/>
              </w:rPr>
            </w:pPr>
            <w:r w:rsidRPr="008B5439">
              <w:rPr>
                <w:rFonts w:ascii="標楷體" w:eastAsia="標楷體" w:hAnsi="標楷體" w:hint="eastAsia"/>
                <w:b/>
              </w:rPr>
              <w:t>筆試項目及配分比例：</w:t>
            </w:r>
          </w:p>
          <w:p w:rsidR="00691FEB" w:rsidRPr="008B5439" w:rsidRDefault="00691FEB" w:rsidP="002A63F4">
            <w:pPr>
              <w:jc w:val="both"/>
              <w:rPr>
                <w:rFonts w:ascii="標楷體" w:eastAsia="標楷體" w:hAnsi="標楷體" w:cs="新細明體"/>
              </w:rPr>
            </w:pPr>
            <w:r w:rsidRPr="008B5439">
              <w:rPr>
                <w:rFonts w:ascii="標楷體" w:eastAsia="標楷體" w:hAnsi="標楷體" w:hint="eastAsia"/>
              </w:rPr>
              <w:t>用人單位於60%-70%內</w:t>
            </w:r>
            <w:r>
              <w:rPr>
                <w:rFonts w:ascii="標楷體" w:eastAsia="標楷體" w:hAnsi="標楷體" w:hint="eastAsia"/>
              </w:rPr>
              <w:t>建議</w:t>
            </w:r>
            <w:r w:rsidRPr="008B5439">
              <w:rPr>
                <w:rFonts w:ascii="標楷體" w:eastAsia="標楷體" w:hAnsi="標楷體" w:hint="eastAsia"/>
              </w:rPr>
              <w:t>配分為</w:t>
            </w:r>
            <w:r w:rsidRPr="008B5439">
              <w:rPr>
                <w:rFonts w:ascii="標楷體" w:eastAsia="標楷體" w:hAnsi="標楷體" w:hint="eastAsia"/>
                <w:u w:val="single"/>
              </w:rPr>
              <w:t xml:space="preserve">  </w:t>
            </w:r>
            <w:r>
              <w:rPr>
                <w:rFonts w:ascii="標楷體" w:eastAsia="標楷體" w:hAnsi="標楷體" w:hint="eastAsia"/>
                <w:u w:val="single"/>
              </w:rPr>
              <w:t xml:space="preserve">      </w:t>
            </w:r>
            <w:r w:rsidRPr="008B5439">
              <w:rPr>
                <w:rFonts w:ascii="標楷體" w:eastAsia="標楷體" w:hAnsi="標楷體" w:hint="eastAsia"/>
                <w:u w:val="single"/>
              </w:rPr>
              <w:t xml:space="preserve">   %</w:t>
            </w:r>
          </w:p>
          <w:p w:rsidR="00691FEB" w:rsidRPr="008B5439" w:rsidRDefault="00691FEB" w:rsidP="002A63F4">
            <w:pPr>
              <w:jc w:val="both"/>
              <w:rPr>
                <w:rFonts w:ascii="標楷體" w:eastAsia="標楷體" w:hAnsi="標楷體" w:cs="新細明體"/>
                <w:u w:val="single"/>
              </w:rPr>
            </w:pPr>
            <w:r>
              <w:rPr>
                <w:rFonts w:ascii="標楷體" w:eastAsia="標楷體" w:hAnsi="標楷體" w:cs="新細明體" w:hint="eastAsia"/>
              </w:rPr>
              <w:t>下列</w:t>
            </w:r>
            <w:r w:rsidRPr="008B5439">
              <w:rPr>
                <w:rFonts w:ascii="標楷體" w:eastAsia="標楷體" w:hAnsi="標楷體" w:cs="新細明體" w:hint="eastAsia"/>
              </w:rPr>
              <w:t>項目</w:t>
            </w:r>
            <w:r>
              <w:rPr>
                <w:rFonts w:ascii="標楷體" w:eastAsia="標楷體" w:hAnsi="標楷體" w:cs="新細明體" w:hint="eastAsia"/>
              </w:rPr>
              <w:t>請勾選</w:t>
            </w:r>
            <w:r w:rsidRPr="008B5439">
              <w:rPr>
                <w:rFonts w:ascii="標楷體" w:eastAsia="標楷體" w:hAnsi="標楷體" w:cs="新細明體" w:hint="eastAsia"/>
              </w:rPr>
              <w:t>1-3項</w:t>
            </w:r>
            <w:r>
              <w:rPr>
                <w:rFonts w:ascii="標楷體" w:eastAsia="標楷體" w:hAnsi="標楷體" w:cs="新細明體" w:hint="eastAsia"/>
              </w:rPr>
              <w:t>，並於總配分範圍內填入各項配分</w:t>
            </w:r>
            <w:r w:rsidRPr="008B5439">
              <w:rPr>
                <w:rFonts w:ascii="標楷體" w:eastAsia="標楷體" w:hAnsi="標楷體" w:cs="新細明體" w:hint="eastAsia"/>
              </w:rPr>
              <w:t xml:space="preserve">。□專業科目 </w:t>
            </w:r>
            <w:r w:rsidRPr="008B5439">
              <w:rPr>
                <w:rFonts w:ascii="標楷體" w:eastAsia="標楷體" w:hAnsi="標楷體" w:cs="新細明體" w:hint="eastAsia"/>
                <w:u w:val="single"/>
              </w:rPr>
              <w:t xml:space="preserve">  </w:t>
            </w:r>
            <w:r>
              <w:rPr>
                <w:rFonts w:ascii="標楷體" w:eastAsia="標楷體" w:hAnsi="標楷體" w:cs="新細明體" w:hint="eastAsia"/>
                <w:u w:val="single"/>
              </w:rPr>
              <w:t xml:space="preserve">   </w:t>
            </w:r>
            <w:r w:rsidRPr="008B5439">
              <w:rPr>
                <w:rFonts w:ascii="標楷體" w:eastAsia="標楷體" w:hAnsi="標楷體" w:cs="新細明體" w:hint="eastAsia"/>
                <w:u w:val="single"/>
              </w:rPr>
              <w:t xml:space="preserve">  </w:t>
            </w:r>
            <w:r w:rsidRPr="008B5439">
              <w:rPr>
                <w:rFonts w:ascii="標楷體" w:eastAsia="標楷體" w:hAnsi="標楷體" w:hint="eastAsia"/>
                <w:u w:val="single"/>
              </w:rPr>
              <w:t>%</w:t>
            </w:r>
            <w:r w:rsidRPr="008B5439">
              <w:rPr>
                <w:rFonts w:ascii="標楷體" w:eastAsia="標楷體" w:hAnsi="標楷體" w:cs="新細明體" w:hint="eastAsia"/>
              </w:rPr>
              <w:t xml:space="preserve"> □公文 </w:t>
            </w:r>
            <w:r w:rsidRPr="008B5439">
              <w:rPr>
                <w:rFonts w:ascii="標楷體" w:eastAsia="標楷體" w:hAnsi="標楷體" w:cs="新細明體" w:hint="eastAsia"/>
                <w:u w:val="single"/>
              </w:rPr>
              <w:t xml:space="preserve"> </w:t>
            </w:r>
            <w:r>
              <w:rPr>
                <w:rFonts w:ascii="標楷體" w:eastAsia="標楷體" w:hAnsi="標楷體" w:cs="新細明體" w:hint="eastAsia"/>
                <w:u w:val="single"/>
              </w:rPr>
              <w:t xml:space="preserve">       </w:t>
            </w:r>
            <w:r w:rsidRPr="008B5439">
              <w:rPr>
                <w:rFonts w:ascii="標楷體" w:eastAsia="標楷體" w:hAnsi="標楷體" w:cs="新細明體" w:hint="eastAsia"/>
                <w:u w:val="single"/>
              </w:rPr>
              <w:t xml:space="preserve">   </w:t>
            </w:r>
            <w:r w:rsidRPr="008B5439">
              <w:rPr>
                <w:rFonts w:ascii="標楷體" w:eastAsia="標楷體" w:hAnsi="標楷體" w:hint="eastAsia"/>
                <w:u w:val="single"/>
              </w:rPr>
              <w:t>%</w:t>
            </w:r>
            <w:r w:rsidRPr="0087797B">
              <w:rPr>
                <w:rFonts w:ascii="標楷體" w:eastAsia="標楷體" w:hAnsi="標楷體" w:cs="新細明體" w:hint="eastAsia"/>
              </w:rPr>
              <w:t xml:space="preserve"> </w:t>
            </w:r>
            <w:r w:rsidRPr="008B5439">
              <w:rPr>
                <w:rFonts w:ascii="標楷體" w:eastAsia="標楷體" w:hAnsi="標楷體" w:cs="新細明體" w:hint="eastAsia"/>
              </w:rPr>
              <w:t>□電腦處理</w:t>
            </w:r>
            <w:r w:rsidRPr="008B5439">
              <w:rPr>
                <w:rFonts w:ascii="標楷體" w:eastAsia="標楷體" w:hAnsi="標楷體" w:cs="新細明體" w:hint="eastAsia"/>
                <w:u w:val="single"/>
              </w:rPr>
              <w:t xml:space="preserve">  </w:t>
            </w:r>
            <w:r>
              <w:rPr>
                <w:rFonts w:ascii="標楷體" w:eastAsia="標楷體" w:hAnsi="標楷體" w:cs="新細明體" w:hint="eastAsia"/>
                <w:u w:val="single"/>
              </w:rPr>
              <w:t xml:space="preserve">      </w:t>
            </w:r>
            <w:r w:rsidRPr="008B5439">
              <w:rPr>
                <w:rFonts w:ascii="標楷體" w:eastAsia="標楷體" w:hAnsi="標楷體" w:cs="新細明體" w:hint="eastAsia"/>
                <w:u w:val="single"/>
              </w:rPr>
              <w:t xml:space="preserve">   </w:t>
            </w:r>
            <w:r w:rsidRPr="008B5439">
              <w:rPr>
                <w:rFonts w:ascii="標楷體" w:eastAsia="標楷體" w:hAnsi="標楷體" w:hint="eastAsia"/>
                <w:u w:val="single"/>
              </w:rPr>
              <w:t>%</w:t>
            </w:r>
          </w:p>
          <w:p w:rsidR="00691FEB" w:rsidRPr="008B5439" w:rsidRDefault="00691FEB" w:rsidP="002A63F4">
            <w:pPr>
              <w:spacing w:beforeLines="50" w:before="180"/>
              <w:jc w:val="both"/>
              <w:rPr>
                <w:rFonts w:ascii="標楷體" w:eastAsia="標楷體" w:hAnsi="標楷體"/>
                <w:sz w:val="32"/>
                <w:szCs w:val="32"/>
              </w:rPr>
            </w:pPr>
            <w:r w:rsidRPr="00680375">
              <w:rPr>
                <w:rFonts w:ascii="標楷體" w:eastAsia="標楷體" w:hAnsi="標楷體" w:hint="eastAsia"/>
              </w:rPr>
              <w:t>口試配分比例：</w:t>
            </w:r>
            <w:r w:rsidRPr="00680375">
              <w:rPr>
                <w:rFonts w:ascii="標楷體" w:eastAsia="標楷體" w:hAnsi="標楷體" w:hint="eastAsia"/>
                <w:u w:val="single"/>
              </w:rPr>
              <w:t xml:space="preserve">      </w:t>
            </w:r>
            <w:r>
              <w:rPr>
                <w:rFonts w:ascii="標楷體" w:eastAsia="標楷體" w:hAnsi="標楷體" w:hint="eastAsia"/>
                <w:u w:val="single"/>
              </w:rPr>
              <w:t xml:space="preserve">  </w:t>
            </w:r>
            <w:r w:rsidRPr="00680375">
              <w:rPr>
                <w:rFonts w:ascii="標楷體" w:eastAsia="標楷體" w:hAnsi="標楷體" w:hint="eastAsia"/>
                <w:u w:val="single"/>
              </w:rPr>
              <w:t xml:space="preserve">  %</w:t>
            </w:r>
            <w:r w:rsidRPr="00680375">
              <w:rPr>
                <w:rFonts w:ascii="標楷體" w:eastAsia="標楷體" w:hAnsi="標楷體" w:hint="eastAsia"/>
              </w:rPr>
              <w:t xml:space="preserve">   </w:t>
            </w:r>
            <w:r>
              <w:rPr>
                <w:rFonts w:ascii="標楷體" w:eastAsia="標楷體" w:hAnsi="標楷體" w:hint="eastAsia"/>
              </w:rPr>
              <w:t>(與筆試配合合計100分)</w:t>
            </w:r>
          </w:p>
        </w:tc>
      </w:tr>
    </w:tbl>
    <w:p w:rsidR="00691FEB" w:rsidRDefault="00691FEB" w:rsidP="00691FEB">
      <w:pPr>
        <w:spacing w:beforeLines="50" w:before="180" w:line="0" w:lineRule="atLeast"/>
        <w:jc w:val="center"/>
        <w:rPr>
          <w:rFonts w:ascii="標楷體" w:eastAsia="標楷體" w:hAnsi="標楷體"/>
          <w:b/>
        </w:rPr>
      </w:pPr>
      <w:r w:rsidRPr="00E27345">
        <w:rPr>
          <w:rStyle w:val="af4"/>
          <w:rFonts w:hint="eastAsia"/>
        </w:rPr>
        <w:t>-----------------------------------------------------</w:t>
      </w:r>
      <w:r>
        <w:rPr>
          <w:rStyle w:val="af4"/>
          <w:rFonts w:hint="eastAsia"/>
        </w:rPr>
        <w:t>-------------------------------------------</w:t>
      </w:r>
      <w:r w:rsidRPr="00E27345">
        <w:rPr>
          <w:rStyle w:val="af4"/>
          <w:rFonts w:hint="eastAsia"/>
        </w:rPr>
        <w:t>----------------------------------</w:t>
      </w:r>
      <w:r>
        <w:rPr>
          <w:rFonts w:ascii="標楷體" w:eastAsia="標楷體" w:hAnsi="標楷體" w:hint="eastAsia"/>
          <w:b/>
        </w:rPr>
        <w:t>(以上由用人單位填寫)</w:t>
      </w:r>
    </w:p>
    <w:tbl>
      <w:tblPr>
        <w:tblStyle w:val="af2"/>
        <w:tblW w:w="1088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93"/>
        <w:gridCol w:w="2929"/>
        <w:gridCol w:w="2929"/>
        <w:gridCol w:w="2930"/>
      </w:tblGrid>
      <w:tr w:rsidR="00691FEB" w:rsidTr="002A63F4">
        <w:trPr>
          <w:trHeight w:val="1447"/>
        </w:trPr>
        <w:tc>
          <w:tcPr>
            <w:tcW w:w="2093" w:type="dxa"/>
            <w:vAlign w:val="center"/>
          </w:tcPr>
          <w:p w:rsidR="00691FEB" w:rsidRDefault="00691FEB" w:rsidP="002A63F4">
            <w:pPr>
              <w:jc w:val="center"/>
              <w:rPr>
                <w:rFonts w:ascii="標楷體" w:eastAsia="標楷體" w:hAnsi="標楷體"/>
                <w:sz w:val="28"/>
                <w:szCs w:val="28"/>
              </w:rPr>
            </w:pPr>
            <w:r w:rsidRPr="00373E93">
              <w:rPr>
                <w:rFonts w:ascii="標楷體" w:eastAsia="標楷體" w:hAnsi="標楷體" w:hint="eastAsia"/>
                <w:sz w:val="28"/>
                <w:szCs w:val="28"/>
              </w:rPr>
              <w:t>口試委員</w:t>
            </w:r>
          </w:p>
          <w:p w:rsidR="00691FEB" w:rsidRPr="00680375" w:rsidRDefault="00691FEB" w:rsidP="002A63F4">
            <w:pPr>
              <w:jc w:val="center"/>
              <w:rPr>
                <w:rFonts w:ascii="標楷體" w:eastAsia="標楷體" w:hAnsi="標楷體"/>
                <w:sz w:val="20"/>
                <w:szCs w:val="20"/>
              </w:rPr>
            </w:pPr>
            <w:r w:rsidRPr="00680375">
              <w:rPr>
                <w:rFonts w:ascii="標楷體" w:eastAsia="標楷體" w:hAnsi="標楷體" w:hint="eastAsia"/>
                <w:b/>
                <w:sz w:val="20"/>
                <w:szCs w:val="20"/>
              </w:rPr>
              <w:t>(</w:t>
            </w:r>
            <w:r>
              <w:rPr>
                <w:rFonts w:ascii="標楷體" w:eastAsia="標楷體" w:hAnsi="標楷體" w:hint="eastAsia"/>
                <w:b/>
                <w:sz w:val="20"/>
                <w:szCs w:val="20"/>
              </w:rPr>
              <w:t>由</w:t>
            </w:r>
            <w:r w:rsidRPr="00680375">
              <w:rPr>
                <w:rFonts w:ascii="標楷體" w:eastAsia="標楷體" w:hAnsi="標楷體" w:hint="eastAsia"/>
                <w:b/>
                <w:sz w:val="20"/>
                <w:szCs w:val="20"/>
              </w:rPr>
              <w:t>縣長勾選3-5名</w:t>
            </w:r>
            <w:r>
              <w:rPr>
                <w:rFonts w:ascii="標楷體" w:eastAsia="標楷體" w:hAnsi="標楷體" w:hint="eastAsia"/>
                <w:sz w:val="20"/>
                <w:szCs w:val="20"/>
              </w:rPr>
              <w:t>)</w:t>
            </w:r>
          </w:p>
        </w:tc>
        <w:tc>
          <w:tcPr>
            <w:tcW w:w="8788" w:type="dxa"/>
            <w:gridSpan w:val="3"/>
            <w:vAlign w:val="center"/>
          </w:tcPr>
          <w:p w:rsidR="00691FEB" w:rsidRPr="00680375" w:rsidRDefault="00691FEB" w:rsidP="002A63F4">
            <w:pPr>
              <w:ind w:leftChars="100" w:left="240"/>
              <w:jc w:val="both"/>
              <w:rPr>
                <w:rFonts w:ascii="標楷體" w:eastAsia="標楷體" w:hAnsi="標楷體"/>
              </w:rPr>
            </w:pPr>
            <w:r w:rsidRPr="008B5439">
              <w:rPr>
                <w:rFonts w:ascii="標楷體" w:eastAsia="標楷體" w:hAnsi="標楷體" w:hint="eastAsia"/>
                <w:sz w:val="32"/>
                <w:szCs w:val="32"/>
              </w:rPr>
              <w:t>□</w:t>
            </w:r>
            <w:r w:rsidRPr="00680375">
              <w:rPr>
                <w:rFonts w:ascii="標楷體" w:eastAsia="標楷體" w:hAnsi="標楷體" w:hint="eastAsia"/>
              </w:rPr>
              <w:t>用人單位主管</w:t>
            </w:r>
            <w:r w:rsidRPr="008B5439">
              <w:rPr>
                <w:rFonts w:ascii="標楷體" w:eastAsia="標楷體" w:hAnsi="標楷體" w:hint="eastAsia"/>
                <w:sz w:val="32"/>
                <w:szCs w:val="32"/>
              </w:rPr>
              <w:t>□</w:t>
            </w:r>
            <w:r w:rsidRPr="00680375">
              <w:rPr>
                <w:rFonts w:ascii="標楷體" w:eastAsia="標楷體" w:hAnsi="標楷體" w:hint="eastAsia"/>
              </w:rPr>
              <w:t>政風處處長</w:t>
            </w:r>
            <w:r w:rsidRPr="008B5439">
              <w:rPr>
                <w:rFonts w:ascii="標楷體" w:eastAsia="標楷體" w:hAnsi="標楷體" w:hint="eastAsia"/>
                <w:sz w:val="32"/>
                <w:szCs w:val="32"/>
              </w:rPr>
              <w:t>□</w:t>
            </w:r>
            <w:r w:rsidRPr="00680375">
              <w:rPr>
                <w:rFonts w:ascii="標楷體" w:eastAsia="標楷體" w:hAnsi="標楷體" w:hint="eastAsia"/>
              </w:rPr>
              <w:t>人事處處長</w:t>
            </w:r>
            <w:r w:rsidRPr="008B5439">
              <w:rPr>
                <w:rFonts w:ascii="標楷體" w:eastAsia="標楷體" w:hAnsi="標楷體" w:hint="eastAsia"/>
                <w:sz w:val="32"/>
                <w:szCs w:val="32"/>
              </w:rPr>
              <w:t>□</w:t>
            </w:r>
            <w:r w:rsidRPr="00680375">
              <w:rPr>
                <w:rFonts w:ascii="標楷體" w:eastAsia="標楷體" w:hAnsi="標楷體" w:hint="eastAsia"/>
              </w:rPr>
              <w:t>秘書長</w:t>
            </w:r>
            <w:r w:rsidRPr="008B5439">
              <w:rPr>
                <w:rFonts w:ascii="標楷體" w:eastAsia="標楷體" w:hAnsi="標楷體" w:hint="eastAsia"/>
                <w:sz w:val="32"/>
                <w:szCs w:val="32"/>
              </w:rPr>
              <w:t>□</w:t>
            </w:r>
            <w:r w:rsidRPr="00680375">
              <w:rPr>
                <w:rFonts w:ascii="標楷體" w:eastAsia="標楷體" w:hAnsi="標楷體" w:hint="eastAsia"/>
              </w:rPr>
              <w:t>副縣長</w:t>
            </w:r>
          </w:p>
          <w:p w:rsidR="00691FEB" w:rsidRPr="00F007EC" w:rsidRDefault="00691FEB" w:rsidP="002A63F4">
            <w:pPr>
              <w:spacing w:beforeLines="50" w:before="180" w:line="0" w:lineRule="atLeast"/>
              <w:ind w:leftChars="100" w:left="240"/>
              <w:jc w:val="both"/>
              <w:rPr>
                <w:rFonts w:ascii="標楷體" w:eastAsia="標楷體" w:hAnsi="標楷體"/>
                <w:u w:val="single"/>
              </w:rPr>
            </w:pPr>
            <w:r w:rsidRPr="008B5439">
              <w:rPr>
                <w:rFonts w:ascii="標楷體" w:eastAsia="標楷體" w:hAnsi="標楷體" w:hint="eastAsia"/>
                <w:sz w:val="32"/>
                <w:szCs w:val="32"/>
              </w:rPr>
              <w:t>□</w:t>
            </w:r>
            <w:r w:rsidRPr="00680375">
              <w:rPr>
                <w:rFonts w:ascii="標楷體" w:eastAsia="標楷體" w:hAnsi="標楷體" w:hint="eastAsia"/>
              </w:rPr>
              <w:t xml:space="preserve"> 劉潤南參議</w:t>
            </w:r>
            <w:r w:rsidRPr="008B5439">
              <w:rPr>
                <w:rFonts w:ascii="標楷體" w:eastAsia="標楷體" w:hAnsi="標楷體" w:hint="eastAsia"/>
                <w:sz w:val="32"/>
                <w:szCs w:val="32"/>
              </w:rPr>
              <w:t>□</w:t>
            </w:r>
            <w:r w:rsidRPr="00680375">
              <w:rPr>
                <w:rFonts w:ascii="標楷體" w:eastAsia="標楷體" w:hAnsi="標楷體" w:hint="eastAsia"/>
              </w:rPr>
              <w:t xml:space="preserve"> 邱金寶參議</w:t>
            </w:r>
            <w:r w:rsidRPr="008B5439">
              <w:rPr>
                <w:rFonts w:ascii="標楷體" w:eastAsia="標楷體" w:hAnsi="標楷體" w:hint="eastAsia"/>
                <w:sz w:val="32"/>
                <w:szCs w:val="32"/>
              </w:rPr>
              <w:t>□</w:t>
            </w:r>
            <w:r w:rsidRPr="00680375">
              <w:rPr>
                <w:rFonts w:ascii="標楷體" w:eastAsia="標楷體" w:hAnsi="標楷體" w:hint="eastAsia"/>
              </w:rPr>
              <w:t xml:space="preserve"> 林貽德參議</w:t>
            </w:r>
            <w:r w:rsidRPr="008B5439">
              <w:rPr>
                <w:rFonts w:ascii="標楷體" w:eastAsia="標楷體" w:hAnsi="標楷體" w:hint="eastAsia"/>
                <w:sz w:val="32"/>
                <w:szCs w:val="32"/>
              </w:rPr>
              <w:t>□</w:t>
            </w:r>
            <w:r w:rsidRPr="00680375">
              <w:rPr>
                <w:rFonts w:ascii="標楷體" w:eastAsia="標楷體" w:hAnsi="標楷體" w:hint="eastAsia"/>
              </w:rPr>
              <w:t xml:space="preserve"> 陳書福參議</w:t>
            </w:r>
          </w:p>
        </w:tc>
      </w:tr>
      <w:tr w:rsidR="00691FEB" w:rsidTr="002A63F4">
        <w:trPr>
          <w:trHeight w:val="613"/>
        </w:trPr>
        <w:tc>
          <w:tcPr>
            <w:tcW w:w="2093" w:type="dxa"/>
            <w:vAlign w:val="bottom"/>
          </w:tcPr>
          <w:p w:rsidR="00691FEB" w:rsidRPr="00373E93" w:rsidRDefault="00691FEB" w:rsidP="002A63F4">
            <w:pPr>
              <w:jc w:val="center"/>
              <w:rPr>
                <w:rFonts w:ascii="標楷體" w:eastAsia="標楷體" w:hAnsi="標楷體"/>
                <w:sz w:val="28"/>
                <w:szCs w:val="28"/>
              </w:rPr>
            </w:pPr>
            <w:r>
              <w:rPr>
                <w:rFonts w:ascii="標楷體" w:eastAsia="標楷體" w:hAnsi="標楷體" w:hint="eastAsia"/>
                <w:b/>
              </w:rPr>
              <w:t>承辦單位</w:t>
            </w:r>
          </w:p>
        </w:tc>
        <w:tc>
          <w:tcPr>
            <w:tcW w:w="2929" w:type="dxa"/>
            <w:vAlign w:val="center"/>
          </w:tcPr>
          <w:p w:rsidR="00691FEB" w:rsidRPr="00F007EC" w:rsidRDefault="00691FEB" w:rsidP="002A63F4">
            <w:pPr>
              <w:spacing w:beforeLines="50" w:before="180" w:line="0" w:lineRule="atLeast"/>
              <w:jc w:val="center"/>
              <w:rPr>
                <w:rFonts w:ascii="標楷體" w:eastAsia="標楷體" w:hAnsi="標楷體"/>
                <w:u w:val="single"/>
              </w:rPr>
            </w:pPr>
            <w:r>
              <w:rPr>
                <w:rFonts w:ascii="標楷體" w:eastAsia="標楷體" w:hAnsi="標楷體" w:hint="eastAsia"/>
                <w:b/>
              </w:rPr>
              <w:t>人事處</w:t>
            </w:r>
          </w:p>
        </w:tc>
        <w:tc>
          <w:tcPr>
            <w:tcW w:w="2929" w:type="dxa"/>
            <w:vAlign w:val="center"/>
          </w:tcPr>
          <w:p w:rsidR="00691FEB" w:rsidRPr="00F007EC" w:rsidRDefault="00691FEB" w:rsidP="002A63F4">
            <w:pPr>
              <w:spacing w:beforeLines="50" w:before="180" w:line="0" w:lineRule="atLeast"/>
              <w:jc w:val="center"/>
              <w:rPr>
                <w:rFonts w:ascii="標楷體" w:eastAsia="標楷體" w:hAnsi="標楷體"/>
                <w:u w:val="single"/>
              </w:rPr>
            </w:pPr>
            <w:r>
              <w:rPr>
                <w:rFonts w:ascii="標楷體" w:eastAsia="標楷體" w:hAnsi="標楷體" w:hint="eastAsia"/>
                <w:b/>
              </w:rPr>
              <w:t>核稿</w:t>
            </w:r>
          </w:p>
        </w:tc>
        <w:tc>
          <w:tcPr>
            <w:tcW w:w="2930" w:type="dxa"/>
            <w:vAlign w:val="center"/>
          </w:tcPr>
          <w:p w:rsidR="00691FEB" w:rsidRPr="00F007EC" w:rsidRDefault="00691FEB" w:rsidP="002A63F4">
            <w:pPr>
              <w:spacing w:beforeLines="50" w:before="180" w:line="0" w:lineRule="atLeast"/>
              <w:jc w:val="center"/>
              <w:rPr>
                <w:rFonts w:ascii="標楷體" w:eastAsia="標楷體" w:hAnsi="標楷體"/>
                <w:u w:val="single"/>
              </w:rPr>
            </w:pPr>
            <w:r>
              <w:rPr>
                <w:rFonts w:ascii="標楷體" w:eastAsia="標楷體" w:hAnsi="標楷體" w:hint="eastAsia"/>
                <w:b/>
              </w:rPr>
              <w:t>機關首長核定</w:t>
            </w:r>
          </w:p>
        </w:tc>
      </w:tr>
      <w:tr w:rsidR="00691FEB" w:rsidTr="00691FEB">
        <w:trPr>
          <w:trHeight w:val="1804"/>
        </w:trPr>
        <w:tc>
          <w:tcPr>
            <w:tcW w:w="2093" w:type="dxa"/>
            <w:vAlign w:val="center"/>
          </w:tcPr>
          <w:p w:rsidR="00691FEB" w:rsidRPr="00373E93" w:rsidRDefault="00691FEB" w:rsidP="002A63F4">
            <w:pPr>
              <w:jc w:val="center"/>
              <w:rPr>
                <w:rFonts w:ascii="標楷體" w:eastAsia="標楷體" w:hAnsi="標楷體"/>
                <w:sz w:val="28"/>
                <w:szCs w:val="28"/>
              </w:rPr>
            </w:pPr>
          </w:p>
        </w:tc>
        <w:tc>
          <w:tcPr>
            <w:tcW w:w="2929" w:type="dxa"/>
            <w:vAlign w:val="center"/>
          </w:tcPr>
          <w:p w:rsidR="00691FEB" w:rsidRPr="00F007EC" w:rsidRDefault="00691FEB" w:rsidP="002A63F4">
            <w:pPr>
              <w:spacing w:beforeLines="50" w:before="180" w:line="0" w:lineRule="atLeast"/>
              <w:jc w:val="center"/>
              <w:rPr>
                <w:rFonts w:ascii="標楷體" w:eastAsia="標楷體" w:hAnsi="標楷體"/>
                <w:u w:val="single"/>
              </w:rPr>
            </w:pPr>
          </w:p>
        </w:tc>
        <w:tc>
          <w:tcPr>
            <w:tcW w:w="2929" w:type="dxa"/>
            <w:vAlign w:val="center"/>
          </w:tcPr>
          <w:p w:rsidR="00691FEB" w:rsidRPr="00F007EC" w:rsidRDefault="00691FEB" w:rsidP="002A63F4">
            <w:pPr>
              <w:spacing w:beforeLines="50" w:before="180" w:line="0" w:lineRule="atLeast"/>
              <w:jc w:val="center"/>
              <w:rPr>
                <w:rFonts w:ascii="標楷體" w:eastAsia="標楷體" w:hAnsi="標楷體"/>
                <w:u w:val="single"/>
              </w:rPr>
            </w:pPr>
          </w:p>
        </w:tc>
        <w:tc>
          <w:tcPr>
            <w:tcW w:w="2930" w:type="dxa"/>
            <w:vAlign w:val="center"/>
          </w:tcPr>
          <w:p w:rsidR="00691FEB" w:rsidRPr="00F007EC" w:rsidRDefault="00691FEB" w:rsidP="002A63F4">
            <w:pPr>
              <w:spacing w:beforeLines="50" w:before="180" w:line="0" w:lineRule="atLeast"/>
              <w:jc w:val="center"/>
              <w:rPr>
                <w:rFonts w:ascii="標楷體" w:eastAsia="標楷體" w:hAnsi="標楷體"/>
                <w:u w:val="single"/>
              </w:rPr>
            </w:pPr>
          </w:p>
        </w:tc>
      </w:tr>
    </w:tbl>
    <w:p w:rsidR="003D7F4F" w:rsidRDefault="003D7F4F" w:rsidP="009E6F68">
      <w:pPr>
        <w:spacing w:after="240" w:line="0" w:lineRule="atLeast"/>
        <w:rPr>
          <w:rFonts w:ascii="標楷體" w:eastAsia="標楷體" w:hAnsi="標楷體"/>
          <w:b/>
          <w:sz w:val="32"/>
          <w:szCs w:val="32"/>
        </w:rPr>
        <w:sectPr w:rsidR="003D7F4F" w:rsidSect="00B354B6">
          <w:pgSz w:w="11906" w:h="16838"/>
          <w:pgMar w:top="567" w:right="720" w:bottom="284" w:left="720" w:header="851" w:footer="992" w:gutter="0"/>
          <w:pgNumType w:start="1"/>
          <w:cols w:space="425"/>
          <w:titlePg/>
          <w:docGrid w:type="lines" w:linePitch="360"/>
        </w:sectPr>
      </w:pPr>
    </w:p>
    <w:tbl>
      <w:tblPr>
        <w:tblW w:w="14024" w:type="dxa"/>
        <w:tblInd w:w="38" w:type="dxa"/>
        <w:tblCellMar>
          <w:left w:w="28" w:type="dxa"/>
          <w:right w:w="28" w:type="dxa"/>
        </w:tblCellMar>
        <w:tblLook w:val="04A0" w:firstRow="1" w:lastRow="0" w:firstColumn="1" w:lastColumn="0" w:noHBand="0" w:noVBand="1"/>
      </w:tblPr>
      <w:tblGrid>
        <w:gridCol w:w="816"/>
        <w:gridCol w:w="4362"/>
        <w:gridCol w:w="4747"/>
        <w:gridCol w:w="1585"/>
        <w:gridCol w:w="2514"/>
      </w:tblGrid>
      <w:tr w:rsidR="009E6F68" w:rsidRPr="009E6F68" w:rsidTr="009E6F68">
        <w:trPr>
          <w:trHeight w:val="600"/>
        </w:trPr>
        <w:tc>
          <w:tcPr>
            <w:tcW w:w="1402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E6F68" w:rsidRDefault="00B354B6" w:rsidP="009E6F68">
            <w:pPr>
              <w:widowControl/>
              <w:jc w:val="center"/>
              <w:rPr>
                <w:rFonts w:ascii="標楷體" w:eastAsia="標楷體" w:hAnsi="標楷體" w:cs="新細明體"/>
                <w:kern w:val="0"/>
                <w:sz w:val="26"/>
                <w:szCs w:val="26"/>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62336" behindDoc="0" locked="0" layoutInCell="1" allowOverlap="1" wp14:anchorId="0FE01442" wp14:editId="2275EDE3">
                      <wp:simplePos x="0" y="0"/>
                      <wp:positionH relativeFrom="column">
                        <wp:posOffset>8611235</wp:posOffset>
                      </wp:positionH>
                      <wp:positionV relativeFrom="paragraph">
                        <wp:posOffset>-617855</wp:posOffset>
                      </wp:positionV>
                      <wp:extent cx="688975" cy="29337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688975" cy="293370"/>
                              </a:xfrm>
                              <a:prstGeom prst="rect">
                                <a:avLst/>
                              </a:prstGeom>
                              <a:solidFill>
                                <a:schemeClr val="lt1"/>
                              </a:solidFill>
                              <a:ln w="6350">
                                <a:noFill/>
                              </a:ln>
                            </wps:spPr>
                            <wps:txbx>
                              <w:txbxContent>
                                <w:p w:rsidR="00B354B6" w:rsidRDefault="00B354B6" w:rsidP="00B354B6">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01442" id="文字方塊 5" o:spid="_x0000_s1028" type="#_x0000_t202" style="position:absolute;left:0;text-align:left;margin-left:678.05pt;margin-top:-48.65pt;width:54.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" fillcolor="white [3201]" stroked="f" strokeweight=".5pt">
                      <v:textbox>
                        <w:txbxContent>
                          <w:p w:rsidR="00B354B6" w:rsidRDefault="00B354B6" w:rsidP="00B354B6">
                            <w:r>
                              <w:rPr>
                                <w:rFonts w:hint="eastAsia"/>
                              </w:rPr>
                              <w:t>附件</w:t>
                            </w:r>
                            <w:r>
                              <w:rPr>
                                <w:rFonts w:hint="eastAsia"/>
                              </w:rPr>
                              <w:t>2</w:t>
                            </w:r>
                          </w:p>
                        </w:txbxContent>
                      </v:textbox>
                    </v:shape>
                  </w:pict>
                </mc:Fallback>
              </mc:AlternateContent>
            </w:r>
            <w:r w:rsidR="009E6F68" w:rsidRPr="009E6F68">
              <w:rPr>
                <w:rFonts w:ascii="標楷體" w:eastAsia="標楷體" w:hAnsi="標楷體" w:cs="新細明體" w:hint="eastAsia"/>
                <w:kern w:val="0"/>
                <w:sz w:val="26"/>
                <w:szCs w:val="26"/>
              </w:rPr>
              <w:t>連江縣政府暨所屬各機關以工程管理費、接受委託或補助之研究計畫進用之約用助理人員報酬標準表</w:t>
            </w:r>
          </w:p>
          <w:p w:rsidR="009E6F68" w:rsidRPr="009E6F68" w:rsidRDefault="009E6F68" w:rsidP="009E6F68">
            <w:pPr>
              <w:widowControl/>
              <w:jc w:val="right"/>
              <w:rPr>
                <w:rFonts w:ascii="標楷體" w:eastAsia="標楷體" w:hAnsi="標楷體" w:cs="新細明體"/>
                <w:kern w:val="0"/>
                <w:sz w:val="20"/>
                <w:szCs w:val="20"/>
              </w:rPr>
            </w:pPr>
            <w:r w:rsidRPr="009E6F68">
              <w:rPr>
                <w:rFonts w:ascii="標楷體" w:eastAsia="標楷體" w:hAnsi="標楷體" w:cs="新細明體" w:hint="eastAsia"/>
                <w:kern w:val="0"/>
                <w:sz w:val="20"/>
                <w:szCs w:val="20"/>
              </w:rPr>
              <w:t>107年2月2日府人考字第1070004770號</w:t>
            </w:r>
            <w:r>
              <w:rPr>
                <w:rFonts w:ascii="標楷體" w:eastAsia="標楷體" w:hAnsi="標楷體" w:cs="新細明體" w:hint="eastAsia"/>
                <w:kern w:val="0"/>
                <w:sz w:val="20"/>
                <w:szCs w:val="20"/>
              </w:rPr>
              <w:t>函訂定</w:t>
            </w:r>
          </w:p>
        </w:tc>
      </w:tr>
      <w:tr w:rsidR="009E6F68" w:rsidRPr="009E6F68" w:rsidTr="009E6F68">
        <w:trPr>
          <w:trHeight w:val="600"/>
        </w:trPr>
        <w:tc>
          <w:tcPr>
            <w:tcW w:w="816" w:type="dxa"/>
            <w:vMerge w:val="restart"/>
            <w:tcBorders>
              <w:top w:val="nil"/>
              <w:left w:val="single" w:sz="8" w:space="0" w:color="auto"/>
              <w:bottom w:val="single" w:sz="4" w:space="0" w:color="auto"/>
              <w:right w:val="nil"/>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級別</w:t>
            </w:r>
          </w:p>
        </w:tc>
        <w:tc>
          <w:tcPr>
            <w:tcW w:w="1069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約用助理人員</w:t>
            </w:r>
          </w:p>
        </w:tc>
        <w:tc>
          <w:tcPr>
            <w:tcW w:w="2514" w:type="dxa"/>
            <w:vMerge w:val="restart"/>
            <w:tcBorders>
              <w:top w:val="nil"/>
              <w:left w:val="nil"/>
              <w:bottom w:val="single" w:sz="4"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附註</w:t>
            </w:r>
          </w:p>
        </w:tc>
      </w:tr>
      <w:tr w:rsidR="009E6F68" w:rsidRPr="009E6F68" w:rsidTr="009E6F68">
        <w:trPr>
          <w:trHeight w:val="600"/>
        </w:trPr>
        <w:tc>
          <w:tcPr>
            <w:tcW w:w="816" w:type="dxa"/>
            <w:vMerge/>
            <w:tcBorders>
              <w:top w:val="nil"/>
              <w:left w:val="single" w:sz="8" w:space="0" w:color="auto"/>
              <w:bottom w:val="single" w:sz="4" w:space="0" w:color="auto"/>
              <w:right w:val="nil"/>
            </w:tcBorders>
            <w:vAlign w:val="center"/>
            <w:hideMark/>
          </w:tcPr>
          <w:p w:rsidR="009E6F68" w:rsidRPr="009E6F68" w:rsidRDefault="009E6F68" w:rsidP="009E6F68">
            <w:pPr>
              <w:widowControl/>
              <w:rPr>
                <w:rFonts w:ascii="標楷體" w:eastAsia="標楷體" w:hAnsi="標楷體" w:cs="新細明體"/>
                <w:kern w:val="0"/>
              </w:rPr>
            </w:pPr>
          </w:p>
        </w:tc>
        <w:tc>
          <w:tcPr>
            <w:tcW w:w="4362" w:type="dxa"/>
            <w:tcBorders>
              <w:top w:val="nil"/>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職責程度</w:t>
            </w:r>
          </w:p>
        </w:tc>
        <w:tc>
          <w:tcPr>
            <w:tcW w:w="4747" w:type="dxa"/>
            <w:tcBorders>
              <w:top w:val="nil"/>
              <w:left w:val="nil"/>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所具知能條件</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月支報酬</w:t>
            </w:r>
          </w:p>
        </w:tc>
        <w:tc>
          <w:tcPr>
            <w:tcW w:w="2514" w:type="dxa"/>
            <w:vMerge/>
            <w:tcBorders>
              <w:top w:val="nil"/>
              <w:left w:val="nil"/>
              <w:bottom w:val="single" w:sz="4" w:space="0" w:color="auto"/>
              <w:right w:val="single" w:sz="8" w:space="0" w:color="auto"/>
            </w:tcBorders>
            <w:vAlign w:val="center"/>
            <w:hideMark/>
          </w:tcPr>
          <w:p w:rsidR="009E6F68" w:rsidRPr="009E6F68" w:rsidRDefault="009E6F68" w:rsidP="009E6F68">
            <w:pPr>
              <w:widowControl/>
              <w:rPr>
                <w:rFonts w:ascii="標楷體" w:eastAsia="標楷體" w:hAnsi="標楷體" w:cs="新細明體"/>
                <w:kern w:val="0"/>
              </w:rPr>
            </w:pPr>
          </w:p>
        </w:tc>
      </w:tr>
      <w:tr w:rsidR="009E6F68" w:rsidRPr="009E6F68" w:rsidTr="009E6F68">
        <w:trPr>
          <w:trHeight w:val="1335"/>
        </w:trPr>
        <w:tc>
          <w:tcPr>
            <w:tcW w:w="8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五級</w:t>
            </w:r>
          </w:p>
        </w:tc>
        <w:tc>
          <w:tcPr>
            <w:tcW w:w="4362"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在一般監督下運用專業學識獨立判斷、辦理臨時性之行政技術或各專業方面甚複雜之工作。</w:t>
            </w:r>
          </w:p>
        </w:tc>
        <w:tc>
          <w:tcPr>
            <w:tcW w:w="4747"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一、國內外專科以上學校畢業者。</w:t>
            </w:r>
            <w:r w:rsidRPr="009E6F68">
              <w:rPr>
                <w:rFonts w:ascii="標楷體" w:eastAsia="標楷體" w:hAnsi="標楷體" w:cs="新細明體" w:hint="eastAsia"/>
                <w:kern w:val="0"/>
              </w:rPr>
              <w:br/>
              <w:t>二、高級中等學校畢業、並具有與擬任工作性質相當之訓練六個月以上或二年以上經驗者。</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b/>
                <w:bCs/>
                <w:kern w:val="0"/>
              </w:rPr>
            </w:pPr>
            <w:r w:rsidRPr="009E6F68">
              <w:rPr>
                <w:rFonts w:ascii="標楷體" w:eastAsia="標楷體" w:hAnsi="標楷體" w:cs="新細明體" w:hint="eastAsia"/>
                <w:b/>
                <w:bCs/>
                <w:kern w:val="0"/>
              </w:rPr>
              <w:t>44688</w:t>
            </w:r>
          </w:p>
        </w:tc>
        <w:tc>
          <w:tcPr>
            <w:tcW w:w="2514" w:type="dxa"/>
            <w:vMerge w:val="restart"/>
            <w:tcBorders>
              <w:top w:val="nil"/>
              <w:left w:val="nil"/>
              <w:bottom w:val="single" w:sz="8" w:space="0" w:color="000000"/>
              <w:right w:val="single" w:sz="8" w:space="0" w:color="auto"/>
            </w:tcBorders>
            <w:shd w:val="clear" w:color="auto" w:fill="auto"/>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1.約用助理人員應具有本表所列相當級別之專門知能條件之一。</w:t>
            </w:r>
            <w:r w:rsidRPr="009E6F68">
              <w:rPr>
                <w:rFonts w:ascii="標楷體" w:eastAsia="標楷體" w:hAnsi="標楷體" w:cs="新細明體" w:hint="eastAsia"/>
                <w:kern w:val="0"/>
              </w:rPr>
              <w:br/>
              <w:t>2.約用助理人員之報酬方式、採月計為原則、亦得視需要以按日或按件計酬。</w:t>
            </w:r>
            <w:r w:rsidRPr="009E6F68">
              <w:rPr>
                <w:rFonts w:ascii="標楷體" w:eastAsia="標楷體" w:hAnsi="標楷體" w:cs="新細明體" w:hint="eastAsia"/>
                <w:kern w:val="0"/>
              </w:rPr>
              <w:br/>
              <w:t>3.本表107年1月1日生效。</w:t>
            </w:r>
          </w:p>
        </w:tc>
      </w:tr>
      <w:tr w:rsidR="009E6F68" w:rsidRPr="009E6F68" w:rsidTr="009E6F68">
        <w:trPr>
          <w:trHeight w:val="1309"/>
        </w:trPr>
        <w:tc>
          <w:tcPr>
            <w:tcW w:w="816" w:type="dxa"/>
            <w:tcBorders>
              <w:top w:val="nil"/>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四級</w:t>
            </w:r>
          </w:p>
        </w:tc>
        <w:tc>
          <w:tcPr>
            <w:tcW w:w="4362"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在一般監督下運用稍為專業之學識辦理臨時性之行政技術或各專業方面甚複雜之工作。</w:t>
            </w:r>
          </w:p>
        </w:tc>
        <w:tc>
          <w:tcPr>
            <w:tcW w:w="4747"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高級中等學校畢業、並具有與擬任工作性質相當之訓練三個月以上或一年以上經驗者。</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b/>
                <w:bCs/>
                <w:kern w:val="0"/>
              </w:rPr>
            </w:pPr>
            <w:r w:rsidRPr="009E6F68">
              <w:rPr>
                <w:rFonts w:ascii="標楷體" w:eastAsia="標楷體" w:hAnsi="標楷體" w:cs="新細明體" w:hint="eastAsia"/>
                <w:b/>
                <w:bCs/>
                <w:kern w:val="0"/>
              </w:rPr>
              <w:t>40950</w:t>
            </w:r>
          </w:p>
        </w:tc>
        <w:tc>
          <w:tcPr>
            <w:tcW w:w="2514" w:type="dxa"/>
            <w:vMerge/>
            <w:tcBorders>
              <w:top w:val="nil"/>
              <w:left w:val="nil"/>
              <w:bottom w:val="single" w:sz="8" w:space="0" w:color="000000"/>
              <w:right w:val="single" w:sz="8" w:space="0" w:color="auto"/>
            </w:tcBorders>
            <w:vAlign w:val="center"/>
            <w:hideMark/>
          </w:tcPr>
          <w:p w:rsidR="009E6F68" w:rsidRPr="009E6F68" w:rsidRDefault="009E6F68" w:rsidP="009E6F68">
            <w:pPr>
              <w:widowControl/>
              <w:rPr>
                <w:rFonts w:ascii="標楷體" w:eastAsia="標楷體" w:hAnsi="標楷體" w:cs="新細明體"/>
                <w:kern w:val="0"/>
              </w:rPr>
            </w:pPr>
          </w:p>
        </w:tc>
      </w:tr>
      <w:tr w:rsidR="009E6F68" w:rsidRPr="009E6F68" w:rsidTr="009E6F68">
        <w:trPr>
          <w:trHeight w:val="1309"/>
        </w:trPr>
        <w:tc>
          <w:tcPr>
            <w:tcW w:w="816" w:type="dxa"/>
            <w:tcBorders>
              <w:top w:val="nil"/>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三級</w:t>
            </w:r>
          </w:p>
        </w:tc>
        <w:tc>
          <w:tcPr>
            <w:tcW w:w="4362"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在一般或直接監督下、運用基本學識或初步專業學識辦理臨時性稍複雜之例行性工作或初級技術工作。</w:t>
            </w:r>
          </w:p>
        </w:tc>
        <w:tc>
          <w:tcPr>
            <w:tcW w:w="4747"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高級中等學校畢業者</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b/>
                <w:bCs/>
                <w:kern w:val="0"/>
              </w:rPr>
            </w:pPr>
            <w:r w:rsidRPr="009E6F68">
              <w:rPr>
                <w:rFonts w:ascii="標楷體" w:eastAsia="標楷體" w:hAnsi="標楷體" w:cs="新細明體" w:hint="eastAsia"/>
                <w:b/>
                <w:bCs/>
                <w:kern w:val="0"/>
              </w:rPr>
              <w:t>37224</w:t>
            </w:r>
          </w:p>
        </w:tc>
        <w:tc>
          <w:tcPr>
            <w:tcW w:w="2514" w:type="dxa"/>
            <w:vMerge/>
            <w:tcBorders>
              <w:top w:val="nil"/>
              <w:left w:val="nil"/>
              <w:bottom w:val="single" w:sz="8" w:space="0" w:color="000000"/>
              <w:right w:val="single" w:sz="8" w:space="0" w:color="auto"/>
            </w:tcBorders>
            <w:vAlign w:val="center"/>
            <w:hideMark/>
          </w:tcPr>
          <w:p w:rsidR="009E6F68" w:rsidRPr="009E6F68" w:rsidRDefault="009E6F68" w:rsidP="009E6F68">
            <w:pPr>
              <w:widowControl/>
              <w:rPr>
                <w:rFonts w:ascii="標楷體" w:eastAsia="標楷體" w:hAnsi="標楷體" w:cs="新細明體"/>
                <w:kern w:val="0"/>
              </w:rPr>
            </w:pPr>
          </w:p>
        </w:tc>
      </w:tr>
      <w:tr w:rsidR="009E6F68" w:rsidRPr="009E6F68" w:rsidTr="009E6F68">
        <w:trPr>
          <w:trHeight w:val="1005"/>
        </w:trPr>
        <w:tc>
          <w:tcPr>
            <w:tcW w:w="816" w:type="dxa"/>
            <w:tcBorders>
              <w:top w:val="nil"/>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二級</w:t>
            </w:r>
          </w:p>
        </w:tc>
        <w:tc>
          <w:tcPr>
            <w:tcW w:w="4362"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在一般或直接監督下、運用基本學識或初步專業學識辦理臨時性稍簡易工作之例行性工作或初級技術工作。</w:t>
            </w:r>
          </w:p>
        </w:tc>
        <w:tc>
          <w:tcPr>
            <w:tcW w:w="4747"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一、國民中學或初級中等學校畢業者。</w:t>
            </w:r>
            <w:r w:rsidRPr="009E6F68">
              <w:rPr>
                <w:rFonts w:ascii="標楷體" w:eastAsia="標楷體" w:hAnsi="標楷體" w:cs="新細明體" w:hint="eastAsia"/>
                <w:kern w:val="0"/>
              </w:rPr>
              <w:br/>
              <w:t>二、具有與擬任工作性質程度相當之專長足以勝任者。</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b/>
                <w:bCs/>
                <w:kern w:val="0"/>
              </w:rPr>
            </w:pPr>
            <w:r w:rsidRPr="009E6F68">
              <w:rPr>
                <w:rFonts w:ascii="標楷體" w:eastAsia="標楷體" w:hAnsi="標楷體" w:cs="新細明體" w:hint="eastAsia"/>
                <w:b/>
                <w:bCs/>
                <w:kern w:val="0"/>
              </w:rPr>
              <w:t>33478</w:t>
            </w:r>
          </w:p>
        </w:tc>
        <w:tc>
          <w:tcPr>
            <w:tcW w:w="2514" w:type="dxa"/>
            <w:vMerge/>
            <w:tcBorders>
              <w:top w:val="nil"/>
              <w:left w:val="nil"/>
              <w:bottom w:val="single" w:sz="8" w:space="0" w:color="000000"/>
              <w:right w:val="single" w:sz="8" w:space="0" w:color="auto"/>
            </w:tcBorders>
            <w:vAlign w:val="center"/>
            <w:hideMark/>
          </w:tcPr>
          <w:p w:rsidR="009E6F68" w:rsidRPr="009E6F68" w:rsidRDefault="009E6F68" w:rsidP="009E6F68">
            <w:pPr>
              <w:widowControl/>
              <w:rPr>
                <w:rFonts w:ascii="標楷體" w:eastAsia="標楷體" w:hAnsi="標楷體" w:cs="新細明體"/>
                <w:kern w:val="0"/>
              </w:rPr>
            </w:pPr>
          </w:p>
        </w:tc>
      </w:tr>
      <w:tr w:rsidR="009E6F68" w:rsidRPr="009E6F68" w:rsidTr="009E6F68">
        <w:trPr>
          <w:trHeight w:val="1309"/>
        </w:trPr>
        <w:tc>
          <w:tcPr>
            <w:tcW w:w="816" w:type="dxa"/>
            <w:tcBorders>
              <w:top w:val="nil"/>
              <w:left w:val="single" w:sz="8" w:space="0" w:color="auto"/>
              <w:bottom w:val="single" w:sz="8" w:space="0" w:color="auto"/>
              <w:right w:val="single" w:sz="4"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kern w:val="0"/>
              </w:rPr>
            </w:pPr>
            <w:r w:rsidRPr="009E6F68">
              <w:rPr>
                <w:rFonts w:ascii="標楷體" w:eastAsia="標楷體" w:hAnsi="標楷體" w:cs="新細明體" w:hint="eastAsia"/>
                <w:kern w:val="0"/>
              </w:rPr>
              <w:t>一級</w:t>
            </w:r>
          </w:p>
        </w:tc>
        <w:tc>
          <w:tcPr>
            <w:tcW w:w="4362"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在直接監督下、運用初步學識或粗淺之初步專業學識、辦理臨時性簡易工作。</w:t>
            </w:r>
          </w:p>
        </w:tc>
        <w:tc>
          <w:tcPr>
            <w:tcW w:w="4747" w:type="dxa"/>
            <w:tcBorders>
              <w:top w:val="nil"/>
              <w:left w:val="nil"/>
              <w:bottom w:val="single" w:sz="8" w:space="0" w:color="auto"/>
              <w:right w:val="single" w:sz="4" w:space="0" w:color="auto"/>
            </w:tcBorders>
            <w:shd w:val="clear" w:color="auto" w:fill="auto"/>
            <w:vAlign w:val="center"/>
            <w:hideMark/>
          </w:tcPr>
          <w:p w:rsidR="009E6F68" w:rsidRPr="009E6F68" w:rsidRDefault="009E6F68" w:rsidP="009E6F68">
            <w:pPr>
              <w:widowControl/>
              <w:rPr>
                <w:rFonts w:ascii="標楷體" w:eastAsia="標楷體" w:hAnsi="標楷體" w:cs="新細明體"/>
                <w:kern w:val="0"/>
              </w:rPr>
            </w:pPr>
            <w:r w:rsidRPr="009E6F68">
              <w:rPr>
                <w:rFonts w:ascii="標楷體" w:eastAsia="標楷體" w:hAnsi="標楷體" w:cs="新細明體" w:hint="eastAsia"/>
                <w:kern w:val="0"/>
              </w:rPr>
              <w:t>一、具有國民中學同等學力者。</w:t>
            </w:r>
            <w:r w:rsidRPr="009E6F68">
              <w:rPr>
                <w:rFonts w:ascii="標楷體" w:eastAsia="標楷體" w:hAnsi="標楷體" w:cs="新細明體" w:hint="eastAsia"/>
                <w:kern w:val="0"/>
              </w:rPr>
              <w:br/>
              <w:t>二、具有與擬任工作性質程度相當之技能足以勝任者。</w:t>
            </w:r>
          </w:p>
        </w:tc>
        <w:tc>
          <w:tcPr>
            <w:tcW w:w="1585" w:type="dxa"/>
            <w:tcBorders>
              <w:top w:val="nil"/>
              <w:left w:val="nil"/>
              <w:bottom w:val="single" w:sz="8" w:space="0" w:color="auto"/>
              <w:right w:val="single" w:sz="8" w:space="0" w:color="auto"/>
            </w:tcBorders>
            <w:shd w:val="clear" w:color="auto" w:fill="auto"/>
            <w:noWrap/>
            <w:vAlign w:val="center"/>
            <w:hideMark/>
          </w:tcPr>
          <w:p w:rsidR="009E6F68" w:rsidRPr="009E6F68" w:rsidRDefault="009E6F68" w:rsidP="009E6F68">
            <w:pPr>
              <w:widowControl/>
              <w:jc w:val="center"/>
              <w:rPr>
                <w:rFonts w:ascii="標楷體" w:eastAsia="標楷體" w:hAnsi="標楷體" w:cs="新細明體"/>
                <w:b/>
                <w:bCs/>
                <w:kern w:val="0"/>
              </w:rPr>
            </w:pPr>
            <w:r w:rsidRPr="009E6F68">
              <w:rPr>
                <w:rFonts w:ascii="標楷體" w:eastAsia="標楷體" w:hAnsi="標楷體" w:cs="新細明體" w:hint="eastAsia"/>
                <w:b/>
                <w:bCs/>
                <w:kern w:val="0"/>
              </w:rPr>
              <w:t>29728</w:t>
            </w:r>
          </w:p>
        </w:tc>
        <w:tc>
          <w:tcPr>
            <w:tcW w:w="2514" w:type="dxa"/>
            <w:vMerge/>
            <w:tcBorders>
              <w:top w:val="nil"/>
              <w:left w:val="nil"/>
              <w:bottom w:val="single" w:sz="8" w:space="0" w:color="000000"/>
              <w:right w:val="single" w:sz="8" w:space="0" w:color="auto"/>
            </w:tcBorders>
            <w:vAlign w:val="center"/>
            <w:hideMark/>
          </w:tcPr>
          <w:p w:rsidR="009E6F68" w:rsidRPr="009E6F68" w:rsidRDefault="009E6F68" w:rsidP="009E6F68">
            <w:pPr>
              <w:widowControl/>
              <w:rPr>
                <w:rFonts w:ascii="標楷體" w:eastAsia="標楷體" w:hAnsi="標楷體" w:cs="新細明體"/>
                <w:kern w:val="0"/>
              </w:rPr>
            </w:pPr>
          </w:p>
        </w:tc>
      </w:tr>
    </w:tbl>
    <w:p w:rsidR="009E6F68" w:rsidRDefault="009E6F68" w:rsidP="009E6F68">
      <w:pPr>
        <w:spacing w:after="240" w:line="0" w:lineRule="atLeast"/>
        <w:rPr>
          <w:rFonts w:ascii="標楷體" w:eastAsia="標楷體" w:hAnsi="標楷體"/>
          <w:b/>
          <w:sz w:val="32"/>
          <w:szCs w:val="32"/>
        </w:rPr>
        <w:sectPr w:rsidR="009E6F68" w:rsidSect="00B354B6">
          <w:pgSz w:w="16838" w:h="11906" w:orient="landscape"/>
          <w:pgMar w:top="1560" w:right="1276" w:bottom="1700" w:left="1418" w:header="851" w:footer="992" w:gutter="0"/>
          <w:pgNumType w:start="1"/>
          <w:cols w:space="425"/>
          <w:docGrid w:type="lines" w:linePitch="360"/>
        </w:sectPr>
      </w:pPr>
    </w:p>
    <w:p w:rsidR="00572233" w:rsidRDefault="00572233" w:rsidP="00572233">
      <w:pPr>
        <w:spacing w:after="240" w:line="0" w:lineRule="atLeast"/>
        <w:jc w:val="right"/>
        <w:rPr>
          <w:rFonts w:ascii="標楷體" w:eastAsia="標楷體" w:hAnsi="標楷體"/>
          <w:b/>
          <w:noProof/>
          <w:sz w:val="20"/>
          <w:szCs w:val="20"/>
        </w:rPr>
      </w:pPr>
      <w:r w:rsidRPr="00B354B6">
        <w:rPr>
          <w:rFonts w:ascii="標楷體" w:eastAsia="標楷體" w:hAnsi="標楷體" w:hint="eastAsia"/>
          <w:b/>
          <w:noProof/>
          <w:sz w:val="20"/>
          <w:szCs w:val="20"/>
        </w:rPr>
        <w:lastRenderedPageBreak/>
        <w:t>107年12月21日府行庶字第1070049828號</w:t>
      </w:r>
    </w:p>
    <w:p w:rsidR="00B354B6" w:rsidRDefault="00572233" w:rsidP="00B354B6">
      <w:pPr>
        <w:spacing w:after="240" w:line="0" w:lineRule="atLeast"/>
        <w:jc w:val="right"/>
        <w:rPr>
          <w:rFonts w:ascii="標楷體" w:eastAsia="標楷體" w:hAnsi="標楷體"/>
          <w:b/>
          <w:noProof/>
          <w:sz w:val="20"/>
          <w:szCs w:val="20"/>
        </w:rPr>
      </w:pPr>
      <w:r w:rsidRPr="00572233">
        <w:rPr>
          <w:rFonts w:ascii="標楷體" w:eastAsia="標楷體" w:hAnsi="標楷體"/>
          <w:b/>
          <w:noProof/>
          <w:sz w:val="20"/>
          <w:szCs w:val="20"/>
        </w:rPr>
        <w:drawing>
          <wp:anchor distT="0" distB="0" distL="114300" distR="114300" simplePos="0" relativeHeight="251669504" behindDoc="1" locked="0" layoutInCell="1" allowOverlap="1">
            <wp:simplePos x="0" y="0"/>
            <wp:positionH relativeFrom="column">
              <wp:posOffset>1867533</wp:posOffset>
            </wp:positionH>
            <wp:positionV relativeFrom="paragraph">
              <wp:posOffset>-2031363</wp:posOffset>
            </wp:positionV>
            <wp:extent cx="6191883" cy="9623420"/>
            <wp:effectExtent l="0" t="127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6191883" cy="962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233">
        <w:rPr>
          <w:rFonts w:ascii="標楷體" w:eastAsia="標楷體" w:hAnsi="標楷體" w:hint="eastAsia"/>
          <w:b/>
          <w:noProof/>
          <w:sz w:val="20"/>
          <w:szCs w:val="20"/>
        </w:rPr>
        <w:t xml:space="preserve"> </w:t>
      </w:r>
      <w:r w:rsidR="00B354B6">
        <w:rPr>
          <w:rFonts w:ascii="標楷體" w:eastAsia="標楷體" w:hAnsi="標楷體" w:hint="eastAsia"/>
          <w:b/>
          <w:noProof/>
          <w:sz w:val="32"/>
          <w:szCs w:val="32"/>
        </w:rPr>
        <mc:AlternateContent>
          <mc:Choice Requires="wps">
            <w:drawing>
              <wp:anchor distT="0" distB="0" distL="114300" distR="114300" simplePos="0" relativeHeight="251664384" behindDoc="0" locked="0" layoutInCell="1" allowOverlap="1" wp14:anchorId="4A714842" wp14:editId="76EDE596">
                <wp:simplePos x="0" y="0"/>
                <wp:positionH relativeFrom="column">
                  <wp:posOffset>9089390</wp:posOffset>
                </wp:positionH>
                <wp:positionV relativeFrom="paragraph">
                  <wp:posOffset>-166361</wp:posOffset>
                </wp:positionV>
                <wp:extent cx="688975" cy="29337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688975" cy="293370"/>
                        </a:xfrm>
                        <a:prstGeom prst="rect">
                          <a:avLst/>
                        </a:prstGeom>
                        <a:solidFill>
                          <a:schemeClr val="lt1"/>
                        </a:solidFill>
                        <a:ln w="6350">
                          <a:noFill/>
                        </a:ln>
                      </wps:spPr>
                      <wps:txbx>
                        <w:txbxContent>
                          <w:p w:rsidR="00B354B6" w:rsidRDefault="00B354B6" w:rsidP="00B354B6">
                            <w:r>
                              <w:rPr>
                                <w:rFonts w:hint="eastAsia"/>
                              </w:rPr>
                              <w:t>附件</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4842" id="文字方塊 6" o:spid="_x0000_s1029" type="#_x0000_t202" style="position:absolute;left:0;text-align:left;margin-left:715.7pt;margin-top:-13.1pt;width:54.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" fillcolor="white [3201]" stroked="f" strokeweight=".5pt">
                <v:textbox>
                  <w:txbxContent>
                    <w:p w:rsidR="00B354B6" w:rsidRDefault="00B354B6" w:rsidP="00B354B6">
                      <w:r>
                        <w:rPr>
                          <w:rFonts w:hint="eastAsia"/>
                        </w:rPr>
                        <w:t>附件</w:t>
                      </w:r>
                      <w:r>
                        <w:rPr>
                          <w:rFonts w:hint="eastAsia"/>
                        </w:rPr>
                        <w:t>3</w:t>
                      </w:r>
                    </w:p>
                  </w:txbxContent>
                </v:textbox>
              </v:shape>
            </w:pict>
          </mc:Fallback>
        </mc:AlternateContent>
      </w:r>
    </w:p>
    <w:p w:rsidR="00B354B6" w:rsidRPr="00B354B6" w:rsidRDefault="00B354B6" w:rsidP="00B354B6">
      <w:pPr>
        <w:spacing w:after="240" w:line="0" w:lineRule="atLeast"/>
        <w:jc w:val="right"/>
        <w:rPr>
          <w:rFonts w:ascii="標楷體" w:eastAsia="標楷體" w:hAnsi="標楷體"/>
          <w:b/>
          <w:sz w:val="20"/>
          <w:szCs w:val="20"/>
        </w:rPr>
        <w:sectPr w:rsidR="00B354B6" w:rsidRPr="00B354B6" w:rsidSect="009E6F68">
          <w:pgSz w:w="16838" w:h="11906" w:orient="landscape"/>
          <w:pgMar w:top="720" w:right="720" w:bottom="720" w:left="720" w:header="851" w:footer="992" w:gutter="0"/>
          <w:cols w:space="425"/>
          <w:docGrid w:type="lines" w:linePitch="360"/>
        </w:sectPr>
      </w:pPr>
    </w:p>
    <w:p w:rsidR="003D7F4F" w:rsidRDefault="00B354B6" w:rsidP="009E6F68">
      <w:pPr>
        <w:spacing w:after="240" w:line="0" w:lineRule="atLeast"/>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66432" behindDoc="0" locked="0" layoutInCell="1" allowOverlap="1" wp14:anchorId="4A714842" wp14:editId="76EDE596">
                <wp:simplePos x="0" y="0"/>
                <wp:positionH relativeFrom="column">
                  <wp:posOffset>5493223</wp:posOffset>
                </wp:positionH>
                <wp:positionV relativeFrom="paragraph">
                  <wp:posOffset>-300250</wp:posOffset>
                </wp:positionV>
                <wp:extent cx="688975" cy="29337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688975" cy="293370"/>
                        </a:xfrm>
                        <a:prstGeom prst="rect">
                          <a:avLst/>
                        </a:prstGeom>
                        <a:solidFill>
                          <a:schemeClr val="lt1"/>
                        </a:solidFill>
                        <a:ln w="6350">
                          <a:noFill/>
                        </a:ln>
                      </wps:spPr>
                      <wps:txbx>
                        <w:txbxContent>
                          <w:p w:rsidR="00B354B6" w:rsidRDefault="00B354B6" w:rsidP="00B354B6">
                            <w:r>
                              <w:rPr>
                                <w:rFonts w:hint="eastAsia"/>
                              </w:rPr>
                              <w:t>附件</w:t>
                            </w:r>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4842" id="文字方塊 7" o:spid="_x0000_s1030" type="#_x0000_t202" style="position:absolute;margin-left:432.55pt;margin-top:-23.65pt;width:54.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" fillcolor="white [3201]" stroked="f" strokeweight=".5pt">
                <v:textbox>
                  <w:txbxContent>
                    <w:p w:rsidR="00B354B6" w:rsidRDefault="00B354B6" w:rsidP="00B354B6">
                      <w:r>
                        <w:rPr>
                          <w:rFonts w:hint="eastAsia"/>
                        </w:rPr>
                        <w:t>附件</w:t>
                      </w:r>
                      <w:r>
                        <w:rPr>
                          <w:rFonts w:hint="eastAsia"/>
                        </w:rPr>
                        <w:t>4</w:t>
                      </w:r>
                    </w:p>
                  </w:txbxContent>
                </v:textbox>
              </v:shape>
            </w:pict>
          </mc:Fallback>
        </mc:AlternateContent>
      </w:r>
      <w:r w:rsidR="003D7F4F" w:rsidRPr="0029794C">
        <w:rPr>
          <w:rFonts w:ascii="標楷體" w:eastAsia="標楷體" w:hAnsi="標楷體" w:hint="eastAsia"/>
          <w:b/>
          <w:sz w:val="32"/>
          <w:szCs w:val="32"/>
        </w:rPr>
        <w:t>連江縣政府暨所屬各機關學校辦理臨時人員業務權責分工表</w:t>
      </w:r>
    </w:p>
    <w:p w:rsidR="003D7F4F" w:rsidRPr="002C3A1F" w:rsidRDefault="003D7F4F" w:rsidP="003D7F4F">
      <w:pPr>
        <w:spacing w:line="0" w:lineRule="atLeast"/>
        <w:jc w:val="right"/>
        <w:rPr>
          <w:rFonts w:ascii="標楷體" w:eastAsia="標楷體" w:hAnsi="標楷體"/>
          <w:sz w:val="20"/>
          <w:szCs w:val="20"/>
        </w:rPr>
      </w:pPr>
      <w:r w:rsidRPr="002C3A1F">
        <w:rPr>
          <w:rFonts w:ascii="標楷體" w:eastAsia="標楷體" w:hAnsi="標楷體" w:hint="eastAsia"/>
          <w:sz w:val="20"/>
          <w:szCs w:val="20"/>
        </w:rPr>
        <w:t>107年8月29日府人組字第1070032425號函</w:t>
      </w:r>
    </w:p>
    <w:tbl>
      <w:tblPr>
        <w:tblStyle w:val="af2"/>
        <w:tblW w:w="9498" w:type="dxa"/>
        <w:tblInd w:w="-318" w:type="dxa"/>
        <w:tblLook w:val="04A0" w:firstRow="1" w:lastRow="0" w:firstColumn="1" w:lastColumn="0" w:noHBand="0" w:noVBand="1"/>
      </w:tblPr>
      <w:tblGrid>
        <w:gridCol w:w="3262"/>
        <w:gridCol w:w="3118"/>
        <w:gridCol w:w="3118"/>
      </w:tblGrid>
      <w:tr w:rsidR="003D7F4F" w:rsidRPr="0029794C" w:rsidTr="00852ABB">
        <w:trPr>
          <w:trHeight w:val="737"/>
          <w:tblHeader/>
        </w:trPr>
        <w:tc>
          <w:tcPr>
            <w:tcW w:w="3262" w:type="dxa"/>
          </w:tcPr>
          <w:p w:rsidR="003D7F4F" w:rsidRPr="0029794C" w:rsidRDefault="003D7F4F" w:rsidP="008A4C65">
            <w:pPr>
              <w:jc w:val="center"/>
              <w:rPr>
                <w:rFonts w:ascii="標楷體" w:eastAsia="標楷體" w:hAnsi="標楷體"/>
                <w:b/>
                <w:sz w:val="28"/>
                <w:szCs w:val="28"/>
              </w:rPr>
            </w:pPr>
            <w:r w:rsidRPr="0029794C">
              <w:rPr>
                <w:rFonts w:ascii="標楷體" w:eastAsia="標楷體" w:hAnsi="標楷體" w:hint="eastAsia"/>
                <w:b/>
                <w:sz w:val="28"/>
                <w:szCs w:val="28"/>
              </w:rPr>
              <w:t>工作項目</w:t>
            </w:r>
          </w:p>
        </w:tc>
        <w:tc>
          <w:tcPr>
            <w:tcW w:w="3118" w:type="dxa"/>
          </w:tcPr>
          <w:p w:rsidR="003D7F4F" w:rsidRPr="0029794C" w:rsidRDefault="003D7F4F" w:rsidP="008A4C65">
            <w:pPr>
              <w:jc w:val="center"/>
              <w:rPr>
                <w:rFonts w:ascii="標楷體" w:eastAsia="標楷體" w:hAnsi="標楷體"/>
                <w:b/>
                <w:sz w:val="28"/>
                <w:szCs w:val="28"/>
              </w:rPr>
            </w:pPr>
            <w:r w:rsidRPr="0029794C">
              <w:rPr>
                <w:rFonts w:ascii="標楷體" w:eastAsia="標楷體" w:hAnsi="標楷體" w:hint="eastAsia"/>
                <w:b/>
                <w:sz w:val="28"/>
                <w:szCs w:val="28"/>
              </w:rPr>
              <w:t>權責單位</w:t>
            </w:r>
          </w:p>
        </w:tc>
        <w:tc>
          <w:tcPr>
            <w:tcW w:w="3118" w:type="dxa"/>
          </w:tcPr>
          <w:p w:rsidR="003D7F4F" w:rsidRPr="0029794C" w:rsidRDefault="003D7F4F" w:rsidP="003D7F4F">
            <w:pPr>
              <w:jc w:val="center"/>
              <w:rPr>
                <w:rFonts w:ascii="標楷體" w:eastAsia="標楷體" w:hAnsi="標楷體"/>
                <w:b/>
                <w:sz w:val="28"/>
                <w:szCs w:val="28"/>
              </w:rPr>
            </w:pPr>
            <w:r w:rsidRPr="0029794C">
              <w:rPr>
                <w:rFonts w:ascii="標楷體" w:eastAsia="標楷體" w:hAnsi="標楷體" w:hint="eastAsia"/>
                <w:b/>
                <w:sz w:val="28"/>
                <w:szCs w:val="28"/>
              </w:rPr>
              <w:t>說明</w:t>
            </w:r>
          </w:p>
        </w:tc>
      </w:tr>
      <w:tr w:rsidR="003D7F4F" w:rsidRPr="0029794C" w:rsidTr="003D7F4F">
        <w:trPr>
          <w:trHeight w:val="1134"/>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員額需求簽辦</w:t>
            </w:r>
          </w:p>
        </w:tc>
        <w:tc>
          <w:tcPr>
            <w:tcW w:w="3118" w:type="dxa"/>
            <w:vMerge w:val="restart"/>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業務單位</w:t>
            </w:r>
          </w:p>
        </w:tc>
        <w:tc>
          <w:tcPr>
            <w:tcW w:w="3118" w:type="dxa"/>
            <w:vMerge w:val="restart"/>
            <w:vAlign w:val="center"/>
          </w:tcPr>
          <w:p w:rsidR="003D7F4F" w:rsidRDefault="003D7F4F" w:rsidP="003D7F4F">
            <w:pPr>
              <w:pStyle w:val="af0"/>
              <w:numPr>
                <w:ilvl w:val="0"/>
                <w:numId w:val="39"/>
              </w:numPr>
              <w:spacing w:line="0" w:lineRule="atLeast"/>
              <w:ind w:leftChars="0" w:left="502" w:hanging="556"/>
              <w:jc w:val="both"/>
              <w:rPr>
                <w:rFonts w:ascii="標楷體" w:eastAsia="標楷體" w:hAnsi="標楷體"/>
                <w:sz w:val="28"/>
                <w:szCs w:val="28"/>
              </w:rPr>
            </w:pPr>
            <w:r w:rsidRPr="00BA3935">
              <w:rPr>
                <w:rFonts w:ascii="標楷體" w:eastAsia="標楷體" w:hAnsi="標楷體" w:hint="eastAsia"/>
                <w:sz w:val="28"/>
                <w:szCs w:val="28"/>
              </w:rPr>
              <w:t>簽會人事及會(主)計等相關單位，並報經縣府專案核准。</w:t>
            </w:r>
          </w:p>
          <w:p w:rsidR="003D7F4F" w:rsidRPr="00BA3935" w:rsidRDefault="003D7F4F" w:rsidP="003D7F4F">
            <w:pPr>
              <w:pStyle w:val="af0"/>
              <w:numPr>
                <w:ilvl w:val="0"/>
                <w:numId w:val="39"/>
              </w:numPr>
              <w:spacing w:line="0" w:lineRule="atLeast"/>
              <w:ind w:leftChars="0" w:left="502" w:hanging="556"/>
              <w:jc w:val="both"/>
              <w:rPr>
                <w:rFonts w:ascii="標楷體" w:eastAsia="標楷體" w:hAnsi="標楷體"/>
                <w:sz w:val="28"/>
                <w:szCs w:val="28"/>
              </w:rPr>
            </w:pPr>
            <w:r w:rsidRPr="00BA3935">
              <w:rPr>
                <w:rFonts w:ascii="標楷體" w:eastAsia="標楷體" w:hAnsi="標楷體" w:hint="eastAsia"/>
                <w:sz w:val="28"/>
                <w:szCs w:val="28"/>
              </w:rPr>
              <w:t>注意事項詳備註二、三</w:t>
            </w:r>
          </w:p>
        </w:tc>
      </w:tr>
      <w:tr w:rsidR="003D7F4F" w:rsidRPr="0029794C" w:rsidTr="003D7F4F">
        <w:trPr>
          <w:trHeight w:val="1379"/>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工作契約訂定</w:t>
            </w:r>
          </w:p>
        </w:tc>
        <w:tc>
          <w:tcPr>
            <w:tcW w:w="3118" w:type="dxa"/>
            <w:vMerge/>
          </w:tcPr>
          <w:p w:rsidR="003D7F4F" w:rsidRPr="0029794C" w:rsidRDefault="003D7F4F" w:rsidP="008A4C65">
            <w:pPr>
              <w:rPr>
                <w:rFonts w:ascii="標楷體" w:eastAsia="標楷體" w:hAnsi="標楷體"/>
                <w:sz w:val="28"/>
                <w:szCs w:val="28"/>
              </w:rPr>
            </w:pPr>
          </w:p>
        </w:tc>
        <w:tc>
          <w:tcPr>
            <w:tcW w:w="3118" w:type="dxa"/>
            <w:vMerge/>
            <w:vAlign w:val="center"/>
          </w:tcPr>
          <w:p w:rsidR="003D7F4F" w:rsidRPr="0029794C" w:rsidRDefault="003D7F4F" w:rsidP="008A4C65">
            <w:pPr>
              <w:spacing w:line="0" w:lineRule="atLeast"/>
              <w:jc w:val="both"/>
              <w:rPr>
                <w:rFonts w:ascii="標楷體" w:eastAsia="標楷體" w:hAnsi="標楷體"/>
                <w:sz w:val="28"/>
                <w:szCs w:val="28"/>
              </w:rPr>
            </w:pPr>
          </w:p>
        </w:tc>
      </w:tr>
      <w:tr w:rsidR="003D7F4F" w:rsidRPr="0029794C" w:rsidTr="003D7F4F">
        <w:trPr>
          <w:trHeight w:val="850"/>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請假及加班指派之准駁</w:t>
            </w:r>
          </w:p>
        </w:tc>
        <w:tc>
          <w:tcPr>
            <w:tcW w:w="3118" w:type="dxa"/>
            <w:vMerge/>
          </w:tcPr>
          <w:p w:rsidR="003D7F4F" w:rsidRPr="0029794C" w:rsidRDefault="003D7F4F" w:rsidP="008A4C65">
            <w:pPr>
              <w:rPr>
                <w:rFonts w:ascii="標楷體" w:eastAsia="標楷體" w:hAnsi="標楷體"/>
                <w:sz w:val="28"/>
                <w:szCs w:val="28"/>
              </w:rPr>
            </w:pP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p>
        </w:tc>
      </w:tr>
      <w:tr w:rsidR="003D7F4F" w:rsidRPr="0029794C" w:rsidTr="003D7F4F">
        <w:trPr>
          <w:trHeight w:val="932"/>
        </w:trPr>
        <w:tc>
          <w:tcPr>
            <w:tcW w:w="3262"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加班、資遣、退休及其他相關經費編列</w:t>
            </w:r>
          </w:p>
        </w:tc>
        <w:tc>
          <w:tcPr>
            <w:tcW w:w="3118" w:type="dxa"/>
            <w:vMerge/>
          </w:tcPr>
          <w:p w:rsidR="003D7F4F" w:rsidRPr="0029794C" w:rsidRDefault="003D7F4F" w:rsidP="008A4C65">
            <w:pPr>
              <w:rPr>
                <w:rFonts w:ascii="標楷體" w:eastAsia="標楷體" w:hAnsi="標楷體"/>
                <w:sz w:val="28"/>
                <w:szCs w:val="28"/>
              </w:rPr>
            </w:pP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會(主)計單位協辦</w:t>
            </w:r>
          </w:p>
        </w:tc>
      </w:tr>
      <w:tr w:rsidR="003D7F4F" w:rsidRPr="0029794C" w:rsidTr="003D7F4F">
        <w:trPr>
          <w:trHeight w:val="1130"/>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資遣、退休案件簽核</w:t>
            </w:r>
          </w:p>
        </w:tc>
        <w:tc>
          <w:tcPr>
            <w:tcW w:w="3118" w:type="dxa"/>
            <w:vMerge/>
          </w:tcPr>
          <w:p w:rsidR="003D7F4F" w:rsidRPr="0029794C" w:rsidRDefault="003D7F4F" w:rsidP="008A4C65">
            <w:pPr>
              <w:rPr>
                <w:rFonts w:ascii="標楷體" w:eastAsia="標楷體" w:hAnsi="標楷體"/>
                <w:sz w:val="28"/>
                <w:szCs w:val="28"/>
              </w:rPr>
            </w:pP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當事人提出申請，會辦人事及會(主)計單位</w:t>
            </w:r>
          </w:p>
        </w:tc>
      </w:tr>
      <w:tr w:rsidR="003D7F4F" w:rsidRPr="0029794C" w:rsidTr="003D7F4F">
        <w:trPr>
          <w:trHeight w:val="1753"/>
        </w:trPr>
        <w:tc>
          <w:tcPr>
            <w:tcW w:w="3262"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薪資、加班費發放及辦理勞健保、提撥勞工退休準備金、提繳勞工退休金等相關業務</w:t>
            </w:r>
          </w:p>
        </w:tc>
        <w:tc>
          <w:tcPr>
            <w:tcW w:w="3118" w:type="dxa"/>
            <w:vMerge w:val="restart"/>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行政(總務)單位</w:t>
            </w:r>
          </w:p>
        </w:tc>
        <w:tc>
          <w:tcPr>
            <w:tcW w:w="3118" w:type="dxa"/>
            <w:vAlign w:val="center"/>
          </w:tcPr>
          <w:p w:rsidR="003D7F4F" w:rsidRPr="0029794C" w:rsidRDefault="003D7F4F" w:rsidP="008A4C65">
            <w:pPr>
              <w:jc w:val="both"/>
              <w:rPr>
                <w:rFonts w:ascii="標楷體" w:eastAsia="標楷體" w:hAnsi="標楷體"/>
                <w:sz w:val="28"/>
                <w:szCs w:val="28"/>
              </w:rPr>
            </w:pPr>
            <w:r>
              <w:rPr>
                <w:rFonts w:ascii="標楷體" w:eastAsia="標楷體" w:hAnsi="標楷體" w:hint="eastAsia"/>
                <w:sz w:val="28"/>
                <w:szCs w:val="28"/>
              </w:rPr>
              <w:t>會(主)計單位</w:t>
            </w:r>
          </w:p>
        </w:tc>
      </w:tr>
      <w:tr w:rsidR="003D7F4F" w:rsidRPr="0029794C" w:rsidTr="003D7F4F">
        <w:trPr>
          <w:trHeight w:val="850"/>
        </w:trPr>
        <w:tc>
          <w:tcPr>
            <w:tcW w:w="3262"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工作規則訂定、勞資會議</w:t>
            </w:r>
          </w:p>
        </w:tc>
        <w:tc>
          <w:tcPr>
            <w:tcW w:w="3118" w:type="dxa"/>
            <w:vMerge/>
          </w:tcPr>
          <w:p w:rsidR="003D7F4F" w:rsidRPr="0029794C" w:rsidRDefault="003D7F4F" w:rsidP="008A4C65">
            <w:pPr>
              <w:rPr>
                <w:rFonts w:ascii="標楷體" w:eastAsia="標楷體" w:hAnsi="標楷體"/>
                <w:sz w:val="28"/>
                <w:szCs w:val="28"/>
              </w:rPr>
            </w:pPr>
          </w:p>
        </w:tc>
        <w:tc>
          <w:tcPr>
            <w:tcW w:w="3118" w:type="dxa"/>
            <w:vAlign w:val="center"/>
          </w:tcPr>
          <w:p w:rsidR="003D7F4F" w:rsidRPr="0029794C" w:rsidRDefault="003D7F4F" w:rsidP="008A4C65">
            <w:pPr>
              <w:jc w:val="both"/>
              <w:rPr>
                <w:rFonts w:ascii="標楷體" w:eastAsia="標楷體" w:hAnsi="標楷體"/>
                <w:sz w:val="28"/>
                <w:szCs w:val="28"/>
              </w:rPr>
            </w:pPr>
            <w:r>
              <w:rPr>
                <w:rFonts w:ascii="標楷體" w:eastAsia="標楷體" w:hAnsi="標楷體" w:hint="eastAsia"/>
                <w:sz w:val="28"/>
                <w:szCs w:val="28"/>
              </w:rPr>
              <w:t>會人事單位</w:t>
            </w:r>
          </w:p>
        </w:tc>
      </w:tr>
      <w:tr w:rsidR="003D7F4F" w:rsidRPr="0029794C" w:rsidTr="003D7F4F">
        <w:trPr>
          <w:trHeight w:val="850"/>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員額控管</w:t>
            </w:r>
          </w:p>
        </w:tc>
        <w:tc>
          <w:tcPr>
            <w:tcW w:w="3118" w:type="dxa"/>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人事單位</w:t>
            </w:r>
          </w:p>
        </w:tc>
        <w:tc>
          <w:tcPr>
            <w:tcW w:w="3118" w:type="dxa"/>
          </w:tcPr>
          <w:p w:rsidR="003D7F4F" w:rsidRPr="0029794C" w:rsidRDefault="003D7F4F" w:rsidP="008A4C65">
            <w:pPr>
              <w:rPr>
                <w:rFonts w:ascii="標楷體" w:eastAsia="標楷體" w:hAnsi="標楷體"/>
                <w:sz w:val="28"/>
                <w:szCs w:val="28"/>
              </w:rPr>
            </w:pPr>
          </w:p>
        </w:tc>
      </w:tr>
      <w:tr w:rsidR="003D7F4F" w:rsidRPr="0029794C" w:rsidTr="003D7F4F">
        <w:trPr>
          <w:trHeight w:val="2200"/>
        </w:trPr>
        <w:tc>
          <w:tcPr>
            <w:tcW w:w="3262"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進用資格條件審核及甄選作業</w:t>
            </w:r>
          </w:p>
        </w:tc>
        <w:tc>
          <w:tcPr>
            <w:tcW w:w="3118" w:type="dxa"/>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業務單位(應公開甄選)</w:t>
            </w: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業務單位提資格及主辦甄選作業，人事單位協助審核，另年度中有員額增減應由業務單位主簽，報請縣府核准。</w:t>
            </w:r>
          </w:p>
        </w:tc>
      </w:tr>
      <w:tr w:rsidR="003D7F4F" w:rsidRPr="0029794C" w:rsidTr="003D7F4F">
        <w:trPr>
          <w:trHeight w:val="850"/>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差勤登記及管理</w:t>
            </w:r>
          </w:p>
        </w:tc>
        <w:tc>
          <w:tcPr>
            <w:tcW w:w="3118" w:type="dxa"/>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人事、業務單位</w:t>
            </w:r>
          </w:p>
        </w:tc>
        <w:tc>
          <w:tcPr>
            <w:tcW w:w="3118" w:type="dxa"/>
          </w:tcPr>
          <w:p w:rsidR="003D7F4F" w:rsidRPr="0029794C" w:rsidRDefault="003D7F4F" w:rsidP="008A4C65">
            <w:pPr>
              <w:rPr>
                <w:rFonts w:ascii="標楷體" w:eastAsia="標楷體" w:hAnsi="標楷體"/>
                <w:sz w:val="28"/>
                <w:szCs w:val="28"/>
              </w:rPr>
            </w:pPr>
          </w:p>
        </w:tc>
      </w:tr>
      <w:tr w:rsidR="003D7F4F" w:rsidRPr="0029794C" w:rsidTr="003D7F4F">
        <w:trPr>
          <w:trHeight w:val="981"/>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lastRenderedPageBreak/>
              <w:t>考核</w:t>
            </w:r>
          </w:p>
        </w:tc>
        <w:tc>
          <w:tcPr>
            <w:tcW w:w="3118" w:type="dxa"/>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業務單位</w:t>
            </w: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業務單位考核並簽陳長官，另簽會人事單位</w:t>
            </w:r>
          </w:p>
        </w:tc>
      </w:tr>
      <w:tr w:rsidR="003D7F4F" w:rsidRPr="0029794C" w:rsidTr="003D7F4F">
        <w:trPr>
          <w:trHeight w:val="980"/>
        </w:trPr>
        <w:tc>
          <w:tcPr>
            <w:tcW w:w="3262" w:type="dxa"/>
            <w:vAlign w:val="center"/>
          </w:tcPr>
          <w:p w:rsidR="003D7F4F" w:rsidRPr="0029794C" w:rsidRDefault="003D7F4F" w:rsidP="008A4C65">
            <w:pPr>
              <w:spacing w:line="240" w:lineRule="atLeast"/>
              <w:jc w:val="both"/>
              <w:rPr>
                <w:rFonts w:ascii="標楷體" w:eastAsia="標楷體" w:hAnsi="標楷體"/>
                <w:sz w:val="28"/>
                <w:szCs w:val="28"/>
              </w:rPr>
            </w:pPr>
            <w:r>
              <w:rPr>
                <w:rFonts w:ascii="標楷體" w:eastAsia="標楷體" w:hAnsi="標楷體" w:hint="eastAsia"/>
                <w:sz w:val="28"/>
                <w:szCs w:val="28"/>
              </w:rPr>
              <w:t>獎懲</w:t>
            </w:r>
          </w:p>
        </w:tc>
        <w:tc>
          <w:tcPr>
            <w:tcW w:w="3118" w:type="dxa"/>
            <w:vAlign w:val="center"/>
          </w:tcPr>
          <w:p w:rsidR="003D7F4F" w:rsidRPr="0029794C" w:rsidRDefault="003D7F4F" w:rsidP="008A4C65">
            <w:pPr>
              <w:jc w:val="center"/>
              <w:rPr>
                <w:rFonts w:ascii="標楷體" w:eastAsia="標楷體" w:hAnsi="標楷體"/>
                <w:sz w:val="28"/>
                <w:szCs w:val="28"/>
              </w:rPr>
            </w:pPr>
            <w:r>
              <w:rPr>
                <w:rFonts w:ascii="標楷體" w:eastAsia="標楷體" w:hAnsi="標楷體" w:hint="eastAsia"/>
                <w:sz w:val="28"/>
                <w:szCs w:val="28"/>
              </w:rPr>
              <w:t>人事單位、</w:t>
            </w:r>
            <w:r w:rsidR="00183C1F">
              <w:rPr>
                <w:rFonts w:ascii="標楷體" w:eastAsia="標楷體" w:hAnsi="標楷體" w:hint="eastAsia"/>
                <w:sz w:val="28"/>
                <w:szCs w:val="28"/>
              </w:rPr>
              <w:t>業務單位</w:t>
            </w:r>
          </w:p>
        </w:tc>
        <w:tc>
          <w:tcPr>
            <w:tcW w:w="3118" w:type="dxa"/>
            <w:vAlign w:val="center"/>
          </w:tcPr>
          <w:p w:rsidR="003D7F4F" w:rsidRPr="0029794C" w:rsidRDefault="003D7F4F" w:rsidP="008A4C65">
            <w:pPr>
              <w:spacing w:line="0" w:lineRule="atLeast"/>
              <w:jc w:val="both"/>
              <w:rPr>
                <w:rFonts w:ascii="標楷體" w:eastAsia="標楷體" w:hAnsi="標楷體"/>
                <w:sz w:val="28"/>
                <w:szCs w:val="28"/>
              </w:rPr>
            </w:pPr>
            <w:r>
              <w:rPr>
                <w:rFonts w:ascii="標楷體" w:eastAsia="標楷體" w:hAnsi="標楷體" w:hint="eastAsia"/>
                <w:sz w:val="28"/>
                <w:szCs w:val="28"/>
              </w:rPr>
              <w:t>業務單位簽陳核准或建議報府核准</w:t>
            </w:r>
          </w:p>
        </w:tc>
      </w:tr>
    </w:tbl>
    <w:p w:rsidR="003D7F4F" w:rsidRDefault="003D7F4F" w:rsidP="003D7F4F">
      <w:pPr>
        <w:spacing w:line="0" w:lineRule="atLeast"/>
        <w:ind w:left="660" w:hangingChars="300" w:hanging="660"/>
        <w:rPr>
          <w:rFonts w:ascii="標楷體" w:eastAsia="標楷體" w:hAnsi="標楷體"/>
          <w:sz w:val="22"/>
        </w:rPr>
      </w:pPr>
      <w:r w:rsidRPr="003610E7">
        <w:rPr>
          <w:rFonts w:ascii="標楷體" w:eastAsia="標楷體" w:hAnsi="標楷體" w:hint="eastAsia"/>
          <w:sz w:val="22"/>
        </w:rPr>
        <w:t>備註：</w:t>
      </w:r>
    </w:p>
    <w:p w:rsidR="003D7F4F" w:rsidRDefault="003D7F4F" w:rsidP="003D7F4F">
      <w:pPr>
        <w:pStyle w:val="af0"/>
        <w:numPr>
          <w:ilvl w:val="0"/>
          <w:numId w:val="40"/>
        </w:numPr>
        <w:spacing w:line="0" w:lineRule="atLeast"/>
        <w:ind w:leftChars="0"/>
        <w:rPr>
          <w:rFonts w:ascii="標楷體" w:eastAsia="標楷體" w:hAnsi="標楷體"/>
          <w:sz w:val="22"/>
        </w:rPr>
      </w:pPr>
      <w:r w:rsidRPr="00262C9A">
        <w:rPr>
          <w:rFonts w:ascii="標楷體" w:eastAsia="標楷體" w:hAnsi="標楷體" w:hint="eastAsia"/>
          <w:sz w:val="22"/>
        </w:rPr>
        <w:t>本案為</w:t>
      </w:r>
      <w:r w:rsidRPr="00262C9A">
        <w:rPr>
          <w:rFonts w:ascii="標楷體" w:eastAsia="標楷體" w:hAnsi="標楷體" w:hint="eastAsia"/>
          <w:b/>
          <w:sz w:val="22"/>
        </w:rPr>
        <w:t>各機關學校辦理臨時人員業務</w:t>
      </w:r>
      <w:r w:rsidRPr="00262C9A">
        <w:rPr>
          <w:rFonts w:ascii="標楷體" w:eastAsia="標楷體" w:hAnsi="標楷體" w:hint="eastAsia"/>
          <w:sz w:val="22"/>
        </w:rPr>
        <w:t>內部單位權責分工表，有關</w:t>
      </w:r>
      <w:r w:rsidRPr="00262C9A">
        <w:rPr>
          <w:rFonts w:ascii="標楷體" w:eastAsia="標楷體" w:hAnsi="標楷體" w:hint="eastAsia"/>
          <w:b/>
          <w:sz w:val="22"/>
        </w:rPr>
        <w:t>臨時人員新增員額</w:t>
      </w:r>
      <w:r w:rsidRPr="00262C9A">
        <w:rPr>
          <w:rFonts w:ascii="標楷體" w:eastAsia="標楷體" w:hAnsi="標楷體" w:hint="eastAsia"/>
          <w:sz w:val="22"/>
        </w:rPr>
        <w:t>仍需經由本府核定。</w:t>
      </w:r>
      <w:r>
        <w:rPr>
          <w:rFonts w:ascii="標楷體" w:eastAsia="標楷體" w:hAnsi="標楷體" w:hint="eastAsia"/>
          <w:sz w:val="22"/>
        </w:rPr>
        <w:t>(至各鄉公所及鄉代會得參照本分工表辦理)。</w:t>
      </w:r>
    </w:p>
    <w:p w:rsidR="003D7F4F" w:rsidRDefault="003D7F4F" w:rsidP="003D7F4F">
      <w:pPr>
        <w:pStyle w:val="af0"/>
        <w:numPr>
          <w:ilvl w:val="0"/>
          <w:numId w:val="40"/>
        </w:numPr>
        <w:spacing w:line="0" w:lineRule="atLeast"/>
        <w:ind w:leftChars="0"/>
        <w:rPr>
          <w:rFonts w:ascii="標楷體" w:eastAsia="標楷體" w:hAnsi="標楷體"/>
          <w:sz w:val="22"/>
        </w:rPr>
      </w:pPr>
      <w:r>
        <w:rPr>
          <w:rFonts w:ascii="標楷體" w:eastAsia="標楷體" w:hAnsi="標楷體" w:hint="eastAsia"/>
          <w:sz w:val="22"/>
        </w:rPr>
        <w:t>進用應依照臨時人員運用要點規定，執行職務應</w:t>
      </w:r>
      <w:r w:rsidRPr="005E611F">
        <w:rPr>
          <w:rFonts w:ascii="標楷體" w:eastAsia="標楷體" w:hAnsi="標楷體" w:hint="eastAsia"/>
          <w:b/>
          <w:sz w:val="22"/>
        </w:rPr>
        <w:t>不涉及公權力</w:t>
      </w:r>
      <w:r>
        <w:rPr>
          <w:rFonts w:ascii="標楷體" w:eastAsia="標楷體" w:hAnsi="標楷體" w:hint="eastAsia"/>
          <w:sz w:val="22"/>
        </w:rPr>
        <w:t>行使，以及應以</w:t>
      </w:r>
      <w:r w:rsidRPr="005E611F">
        <w:rPr>
          <w:rFonts w:ascii="標楷體" w:eastAsia="標楷體" w:hAnsi="標楷體" w:hint="eastAsia"/>
          <w:b/>
          <w:sz w:val="22"/>
        </w:rPr>
        <w:t>定期</w:t>
      </w:r>
      <w:r>
        <w:rPr>
          <w:rFonts w:ascii="標楷體" w:eastAsia="標楷體" w:hAnsi="標楷體" w:hint="eastAsia"/>
          <w:sz w:val="22"/>
        </w:rPr>
        <w:t>契約執行(臨時性、短期性、季期性及特定性工作)為主，其</w:t>
      </w:r>
      <w:bookmarkStart w:id="1" w:name="_Hlk7281444"/>
      <w:r>
        <w:rPr>
          <w:rFonts w:ascii="標楷體" w:eastAsia="標楷體" w:hAnsi="標楷體" w:hint="eastAsia"/>
          <w:sz w:val="22"/>
        </w:rPr>
        <w:t>定期契約超過1年者，應報經主</w:t>
      </w:r>
      <w:r w:rsidRPr="005E611F">
        <w:rPr>
          <w:rFonts w:ascii="標楷體" w:eastAsia="標楷體" w:hAnsi="標楷體" w:hint="eastAsia"/>
          <w:b/>
          <w:sz w:val="22"/>
        </w:rPr>
        <w:t>管機關(民政處)</w:t>
      </w:r>
      <w:r>
        <w:rPr>
          <w:rFonts w:ascii="標楷體" w:eastAsia="標楷體" w:hAnsi="標楷體" w:hint="eastAsia"/>
          <w:sz w:val="22"/>
        </w:rPr>
        <w:t>核准。</w:t>
      </w:r>
      <w:bookmarkEnd w:id="1"/>
    </w:p>
    <w:p w:rsidR="003D7F4F" w:rsidRDefault="003D7F4F" w:rsidP="003D7F4F">
      <w:pPr>
        <w:pStyle w:val="af0"/>
        <w:numPr>
          <w:ilvl w:val="0"/>
          <w:numId w:val="40"/>
        </w:numPr>
        <w:spacing w:line="0" w:lineRule="atLeast"/>
        <w:ind w:leftChars="0"/>
        <w:rPr>
          <w:rFonts w:ascii="標楷體" w:eastAsia="標楷體" w:hAnsi="標楷體"/>
          <w:sz w:val="22"/>
        </w:rPr>
      </w:pPr>
      <w:r>
        <w:rPr>
          <w:rFonts w:ascii="標楷體" w:eastAsia="標楷體" w:hAnsi="標楷體" w:hint="eastAsia"/>
          <w:sz w:val="22"/>
        </w:rPr>
        <w:t>進用臨時人員之條件：機關接受專案經費補助辦理特定業務或委託研究計畫不以現有人力辦理者，以本縣進用臨時人員較多為此型態，惟考量地方財力、是以各機關學校進用時應審慎思考該業務計畫日後是否會中止？或減少及不予補助人事費之情形？其次應將現有其他計畫補助之臨時人力作統合運用，可思考將數個計畫補助之人事費合聘1人，避免人力閒置。</w:t>
      </w:r>
    </w:p>
    <w:p w:rsidR="003D7F4F" w:rsidRDefault="003D7F4F" w:rsidP="003D7F4F">
      <w:pPr>
        <w:pStyle w:val="af0"/>
        <w:numPr>
          <w:ilvl w:val="0"/>
          <w:numId w:val="40"/>
        </w:numPr>
        <w:spacing w:line="0" w:lineRule="atLeast"/>
        <w:ind w:leftChars="0"/>
        <w:rPr>
          <w:rFonts w:ascii="標楷體" w:eastAsia="標楷體" w:hAnsi="標楷體"/>
          <w:sz w:val="22"/>
        </w:rPr>
      </w:pPr>
      <w:r>
        <w:rPr>
          <w:rFonts w:ascii="標楷體" w:eastAsia="標楷體" w:hAnsi="標楷體" w:hint="eastAsia"/>
          <w:sz w:val="22"/>
        </w:rPr>
        <w:t>本表請至連江縣政府人事處網站-表單下載-組織任免科下載使用</w:t>
      </w:r>
    </w:p>
    <w:p w:rsidR="003D7F4F" w:rsidRPr="00262C9A" w:rsidRDefault="003D7F4F" w:rsidP="003D7F4F">
      <w:pPr>
        <w:pStyle w:val="af0"/>
        <w:spacing w:line="0" w:lineRule="atLeast"/>
        <w:ind w:leftChars="0" w:left="720"/>
        <w:rPr>
          <w:rFonts w:ascii="標楷體" w:eastAsia="標楷體" w:hAnsi="標楷體"/>
          <w:sz w:val="22"/>
        </w:rPr>
      </w:pPr>
      <w:r>
        <w:rPr>
          <w:rFonts w:ascii="標楷體" w:eastAsia="標楷體" w:hAnsi="標楷體" w:hint="eastAsia"/>
          <w:sz w:val="22"/>
        </w:rPr>
        <w:t>(網址：</w:t>
      </w:r>
      <w:r w:rsidRPr="008A1AF7">
        <w:rPr>
          <w:rFonts w:ascii="標楷體" w:eastAsia="標楷體" w:hAnsi="標楷體"/>
          <w:sz w:val="22"/>
        </w:rPr>
        <w:t>https://www.matsu.gov.tw/chhtml/download/371030000A0011/1858</w:t>
      </w:r>
      <w:r>
        <w:rPr>
          <w:rFonts w:ascii="標楷體" w:eastAsia="標楷體" w:hAnsi="標楷體"/>
          <w:sz w:val="22"/>
        </w:rPr>
        <w:t>)</w:t>
      </w:r>
    </w:p>
    <w:p w:rsidR="00455CC5" w:rsidRPr="003D7F4F" w:rsidRDefault="00455CC5" w:rsidP="003D7F4F">
      <w:pPr>
        <w:spacing w:line="600" w:lineRule="exact"/>
        <w:jc w:val="both"/>
        <w:rPr>
          <w:rFonts w:ascii="標楷體" w:eastAsia="標楷體" w:hAnsi="標楷體"/>
          <w:sz w:val="28"/>
          <w:szCs w:val="28"/>
        </w:rPr>
      </w:pPr>
    </w:p>
    <w:sectPr w:rsidR="00455CC5" w:rsidRPr="003D7F4F" w:rsidSect="00B354B6">
      <w:pgSz w:w="11906" w:h="16838"/>
      <w:pgMar w:top="1276" w:right="1700" w:bottom="1418" w:left="156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BB5" w:rsidRDefault="000C7BB5">
      <w:r>
        <w:separator/>
      </w:r>
    </w:p>
  </w:endnote>
  <w:endnote w:type="continuationSeparator" w:id="0">
    <w:p w:rsidR="000C7BB5" w:rsidRDefault="000C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AC" w:rsidRDefault="008519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19AC" w:rsidRDefault="008519AC">
    <w:pPr>
      <w:pStyle w:val="a5"/>
    </w:pPr>
  </w:p>
  <w:p w:rsidR="008519AC" w:rsidRDefault="008519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06436"/>
      <w:docPartObj>
        <w:docPartGallery w:val="Page Numbers (Bottom of Page)"/>
        <w:docPartUnique/>
      </w:docPartObj>
    </w:sdtPr>
    <w:sdtEndPr/>
    <w:sdtContent>
      <w:p w:rsidR="0066627D" w:rsidRDefault="0066627D">
        <w:pPr>
          <w:pStyle w:val="a5"/>
          <w:jc w:val="center"/>
        </w:pPr>
        <w:r>
          <w:fldChar w:fldCharType="begin"/>
        </w:r>
        <w:r>
          <w:instrText>PAGE   \* MERGEFORMAT</w:instrText>
        </w:r>
        <w:r>
          <w:fldChar w:fldCharType="separate"/>
        </w:r>
        <w:r w:rsidR="005D77D5" w:rsidRPr="005D77D5">
          <w:rPr>
            <w:noProof/>
            <w:lang w:val="zh-TW"/>
          </w:rPr>
          <w:t>2</w:t>
        </w:r>
        <w:r>
          <w:fldChar w:fldCharType="end"/>
        </w:r>
      </w:p>
    </w:sdtContent>
  </w:sdt>
  <w:p w:rsidR="00B354B6" w:rsidRDefault="00B354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36309"/>
      <w:docPartObj>
        <w:docPartGallery w:val="Page Numbers (Bottom of Page)"/>
        <w:docPartUnique/>
      </w:docPartObj>
    </w:sdtPr>
    <w:sdtEndPr/>
    <w:sdtContent>
      <w:p w:rsidR="00051B8F" w:rsidRDefault="00051B8F">
        <w:pPr>
          <w:pStyle w:val="a5"/>
          <w:jc w:val="center"/>
        </w:pPr>
        <w:r>
          <w:fldChar w:fldCharType="begin"/>
        </w:r>
        <w:r>
          <w:instrText>PAGE   \* MERGEFORMAT</w:instrText>
        </w:r>
        <w:r>
          <w:fldChar w:fldCharType="separate"/>
        </w:r>
        <w:r>
          <w:rPr>
            <w:lang w:val="zh-TW"/>
          </w:rPr>
          <w:t>2</w:t>
        </w:r>
        <w:r>
          <w:fldChar w:fldCharType="end"/>
        </w:r>
      </w:p>
    </w:sdtContent>
  </w:sdt>
  <w:p w:rsidR="00051B8F" w:rsidRDefault="00051B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BB5" w:rsidRDefault="000C7BB5">
      <w:r>
        <w:separator/>
      </w:r>
    </w:p>
  </w:footnote>
  <w:footnote w:type="continuationSeparator" w:id="0">
    <w:p w:rsidR="000C7BB5" w:rsidRDefault="000C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347"/>
    <w:multiLevelType w:val="hybridMultilevel"/>
    <w:tmpl w:val="0658B37C"/>
    <w:lvl w:ilvl="0" w:tplc="87EE5F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3127B"/>
    <w:multiLevelType w:val="hybridMultilevel"/>
    <w:tmpl w:val="D3D89B4A"/>
    <w:lvl w:ilvl="0" w:tplc="7D7C93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2D5E9E"/>
    <w:multiLevelType w:val="multilevel"/>
    <w:tmpl w:val="CCEE713E"/>
    <w:lvl w:ilvl="0">
      <w:start w:val="1"/>
      <w:numFmt w:val="ideographLegalTraditional"/>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A743E89"/>
    <w:multiLevelType w:val="hybridMultilevel"/>
    <w:tmpl w:val="EB7A290E"/>
    <w:lvl w:ilvl="0" w:tplc="F34E7FB0">
      <w:start w:val="1"/>
      <w:numFmt w:val="decimal"/>
      <w:lvlText w:val="%1."/>
      <w:lvlJc w:val="left"/>
      <w:pPr>
        <w:tabs>
          <w:tab w:val="num" w:pos="2160"/>
        </w:tabs>
        <w:ind w:left="2160" w:hanging="360"/>
      </w:pPr>
      <w:rPr>
        <w:rFonts w:hint="default"/>
      </w:rPr>
    </w:lvl>
    <w:lvl w:ilvl="1" w:tplc="4634C4AC">
      <w:start w:val="1"/>
      <w:numFmt w:val="taiwaneseCountingThousand"/>
      <w:lvlText w:val="（%2）"/>
      <w:lvlJc w:val="left"/>
      <w:pPr>
        <w:tabs>
          <w:tab w:val="num" w:pos="1980"/>
        </w:tabs>
        <w:ind w:left="1980" w:hanging="1080"/>
      </w:pPr>
      <w:rPr>
        <w:rFonts w:hint="default"/>
      </w:rPr>
    </w:lvl>
    <w:lvl w:ilvl="2" w:tplc="0409000F">
      <w:start w:val="1"/>
      <w:numFmt w:val="decimal"/>
      <w:lvlText w:val="%3."/>
      <w:lvlJc w:val="left"/>
      <w:pPr>
        <w:tabs>
          <w:tab w:val="num" w:pos="1920"/>
        </w:tabs>
        <w:ind w:left="1920" w:hanging="480"/>
      </w:pPr>
      <w:rPr>
        <w:rFonts w:hint="default"/>
      </w:rPr>
    </w:lvl>
    <w:lvl w:ilvl="3" w:tplc="0409000F" w:tentative="1">
      <w:start w:val="1"/>
      <w:numFmt w:val="decimal"/>
      <w:lvlText w:val="%4."/>
      <w:lvlJc w:val="left"/>
      <w:pPr>
        <w:tabs>
          <w:tab w:val="num" w:pos="3418"/>
        </w:tabs>
        <w:ind w:left="3418" w:hanging="480"/>
      </w:pPr>
    </w:lvl>
    <w:lvl w:ilvl="4" w:tplc="04090019" w:tentative="1">
      <w:start w:val="1"/>
      <w:numFmt w:val="ideographTraditional"/>
      <w:lvlText w:val="%5、"/>
      <w:lvlJc w:val="left"/>
      <w:pPr>
        <w:tabs>
          <w:tab w:val="num" w:pos="3898"/>
        </w:tabs>
        <w:ind w:left="3898" w:hanging="480"/>
      </w:pPr>
    </w:lvl>
    <w:lvl w:ilvl="5" w:tplc="0409001B" w:tentative="1">
      <w:start w:val="1"/>
      <w:numFmt w:val="lowerRoman"/>
      <w:lvlText w:val="%6."/>
      <w:lvlJc w:val="right"/>
      <w:pPr>
        <w:tabs>
          <w:tab w:val="num" w:pos="4378"/>
        </w:tabs>
        <w:ind w:left="4378" w:hanging="480"/>
      </w:pPr>
    </w:lvl>
    <w:lvl w:ilvl="6" w:tplc="0409000F" w:tentative="1">
      <w:start w:val="1"/>
      <w:numFmt w:val="decimal"/>
      <w:lvlText w:val="%7."/>
      <w:lvlJc w:val="left"/>
      <w:pPr>
        <w:tabs>
          <w:tab w:val="num" w:pos="4858"/>
        </w:tabs>
        <w:ind w:left="4858" w:hanging="480"/>
      </w:pPr>
    </w:lvl>
    <w:lvl w:ilvl="7" w:tplc="04090019" w:tentative="1">
      <w:start w:val="1"/>
      <w:numFmt w:val="ideographTraditional"/>
      <w:lvlText w:val="%8、"/>
      <w:lvlJc w:val="left"/>
      <w:pPr>
        <w:tabs>
          <w:tab w:val="num" w:pos="5338"/>
        </w:tabs>
        <w:ind w:left="5338" w:hanging="480"/>
      </w:pPr>
    </w:lvl>
    <w:lvl w:ilvl="8" w:tplc="0409001B" w:tentative="1">
      <w:start w:val="1"/>
      <w:numFmt w:val="lowerRoman"/>
      <w:lvlText w:val="%9."/>
      <w:lvlJc w:val="right"/>
      <w:pPr>
        <w:tabs>
          <w:tab w:val="num" w:pos="5818"/>
        </w:tabs>
        <w:ind w:left="5818" w:hanging="480"/>
      </w:pPr>
    </w:lvl>
  </w:abstractNum>
  <w:abstractNum w:abstractNumId="4" w15:restartNumberingAfterBreak="0">
    <w:nsid w:val="0D2736C7"/>
    <w:multiLevelType w:val="multilevel"/>
    <w:tmpl w:val="50FE8B26"/>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ascii="Times New Roman" w:hint="eastAsia"/>
      </w:rPr>
    </w:lvl>
    <w:lvl w:ilvl="2">
      <w:start w:val="1"/>
      <w:numFmt w:val="decimal"/>
      <w:lvlText w:val="%3、"/>
      <w:lvlJc w:val="left"/>
      <w:pPr>
        <w:tabs>
          <w:tab w:val="num" w:pos="1680"/>
        </w:tabs>
        <w:ind w:left="1680" w:hanging="720"/>
      </w:pPr>
      <w:rPr>
        <w:rFonts w:hAnsi="Times New Roman" w:hint="eastAsia"/>
      </w:rPr>
    </w:lvl>
    <w:lvl w:ilvl="3">
      <w:start w:val="1"/>
      <w:numFmt w:val="taiwaneseCountingThousand"/>
      <w:lvlText w:val="（%4）"/>
      <w:lvlJc w:val="left"/>
      <w:pPr>
        <w:tabs>
          <w:tab w:val="num" w:pos="2295"/>
        </w:tabs>
        <w:ind w:left="2295" w:hanging="855"/>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ED836F7"/>
    <w:multiLevelType w:val="hybridMultilevel"/>
    <w:tmpl w:val="A8DA626C"/>
    <w:lvl w:ilvl="0" w:tplc="B45E2138">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15:restartNumberingAfterBreak="0">
    <w:nsid w:val="0FE87636"/>
    <w:multiLevelType w:val="hybridMultilevel"/>
    <w:tmpl w:val="72BE5AFC"/>
    <w:lvl w:ilvl="0" w:tplc="A38A895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747DCD"/>
    <w:multiLevelType w:val="hybridMultilevel"/>
    <w:tmpl w:val="45B82E72"/>
    <w:lvl w:ilvl="0" w:tplc="70246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A044F"/>
    <w:multiLevelType w:val="multilevel"/>
    <w:tmpl w:val="4A6214EC"/>
    <w:lvl w:ilvl="0">
      <w:start w:val="1"/>
      <w:numFmt w:val="ideographLegalTraditional"/>
      <w:lvlText w:val="%1、"/>
      <w:lvlJc w:val="left"/>
      <w:pPr>
        <w:ind w:left="720" w:hanging="720"/>
      </w:pPr>
      <w:rPr>
        <w:rFonts w:hint="default"/>
      </w:rPr>
    </w:lvl>
    <w:lvl w:ilvl="1">
      <w:start w:val="1"/>
      <w:numFmt w:val="taiwaneseCountingThousand"/>
      <w:lvlText w:val="%2、"/>
      <w:lvlJc w:val="left"/>
      <w:pPr>
        <w:ind w:left="794" w:hanging="510"/>
      </w:pPr>
      <w:rPr>
        <w:rFonts w:hint="eastAsia"/>
      </w:rPr>
    </w:lvl>
    <w:lvl w:ilvl="2">
      <w:start w:val="1"/>
      <w:numFmt w:val="taiwaneseCountingThousand"/>
      <w:lvlText w:val="（%3）"/>
      <w:lvlJc w:val="left"/>
      <w:pPr>
        <w:ind w:left="1474" w:hanging="906"/>
      </w:pPr>
      <w:rPr>
        <w:rFonts w:hint="default"/>
        <w:lang w:val="en-US"/>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ascii="標楷體" w:eastAsia="標楷體" w:hAnsi="標楷體"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BF40DA7"/>
    <w:multiLevelType w:val="hybridMultilevel"/>
    <w:tmpl w:val="D6BEE0C0"/>
    <w:lvl w:ilvl="0" w:tplc="14DEDB3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14DEDB36">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860F8D"/>
    <w:multiLevelType w:val="hybridMultilevel"/>
    <w:tmpl w:val="12A0FAD2"/>
    <w:lvl w:ilvl="0" w:tplc="01568DF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5F5358"/>
    <w:multiLevelType w:val="hybridMultilevel"/>
    <w:tmpl w:val="5458294C"/>
    <w:lvl w:ilvl="0" w:tplc="AF42E9B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073CE0"/>
    <w:multiLevelType w:val="hybridMultilevel"/>
    <w:tmpl w:val="C8FE2AB2"/>
    <w:lvl w:ilvl="0" w:tplc="9ACC2EC6">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131582"/>
    <w:multiLevelType w:val="hybridMultilevel"/>
    <w:tmpl w:val="0658B37C"/>
    <w:lvl w:ilvl="0" w:tplc="87EE5F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2E28DE"/>
    <w:multiLevelType w:val="multilevel"/>
    <w:tmpl w:val="B8ECEB60"/>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5A50A8"/>
    <w:multiLevelType w:val="multilevel"/>
    <w:tmpl w:val="61A2232C"/>
    <w:lvl w:ilvl="0">
      <w:start w:val="1"/>
      <w:numFmt w:val="ideographLegalTraditional"/>
      <w:lvlText w:val="%1、"/>
      <w:lvlJc w:val="left"/>
      <w:pPr>
        <w:ind w:left="720" w:hanging="720"/>
      </w:pPr>
      <w:rPr>
        <w:rFonts w:hint="default"/>
      </w:rPr>
    </w:lvl>
    <w:lvl w:ilvl="1">
      <w:start w:val="1"/>
      <w:numFmt w:val="taiwaneseCountingThousand"/>
      <w:lvlText w:val="%2、"/>
      <w:lvlJc w:val="left"/>
      <w:pPr>
        <w:ind w:left="764" w:hanging="480"/>
      </w:pPr>
      <w:rPr>
        <w:rFonts w:hint="eastAsia"/>
      </w:rPr>
    </w:lvl>
    <w:lvl w:ilvl="2">
      <w:start w:val="1"/>
      <w:numFmt w:val="taiwaneseCountingThousand"/>
      <w:lvlText w:val="（%3）"/>
      <w:lvlJc w:val="left"/>
      <w:pPr>
        <w:ind w:left="1531" w:hanging="963"/>
      </w:pPr>
      <w:rPr>
        <w:rFonts w:hint="default"/>
        <w:lang w:val="en-US"/>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ascii="標楷體" w:eastAsia="標楷體" w:hAnsi="標楷體"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343B7581"/>
    <w:multiLevelType w:val="multilevel"/>
    <w:tmpl w:val="13DEA15A"/>
    <w:lvl w:ilvl="0">
      <w:start w:val="1"/>
      <w:numFmt w:val="taiwaneseCountingThousand"/>
      <w:lvlText w:val="%1、"/>
      <w:lvlJc w:val="left"/>
      <w:pPr>
        <w:ind w:left="720" w:hanging="720"/>
      </w:pPr>
      <w:rPr>
        <w:rFonts w:hint="default"/>
        <w:lang w:val="en-US"/>
      </w:rPr>
    </w:lvl>
    <w:lvl w:ilvl="1">
      <w:start w:val="1"/>
      <w:numFmt w:val="taiwaneseCountingThousand"/>
      <w:lvlText w:val="(%2)"/>
      <w:lvlJc w:val="left"/>
      <w:pPr>
        <w:ind w:left="1134" w:hanging="567"/>
      </w:pPr>
      <w:rPr>
        <w:rFonts w:hint="eastAsia"/>
      </w:rPr>
    </w:lvl>
    <w:lvl w:ilvl="2">
      <w:start w:val="1"/>
      <w:numFmt w:val="decimal"/>
      <w:lvlText w:val="%3、"/>
      <w:lvlJc w:val="left"/>
      <w:pPr>
        <w:ind w:left="1474" w:hanging="567"/>
      </w:pPr>
      <w:rPr>
        <w:rFonts w:hint="default"/>
        <w:lang w:val="en-US"/>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ascii="標楷體" w:eastAsia="標楷體" w:hAnsi="標楷體"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D1C2193"/>
    <w:multiLevelType w:val="hybridMultilevel"/>
    <w:tmpl w:val="9ACE54D4"/>
    <w:lvl w:ilvl="0" w:tplc="F7C839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D651685"/>
    <w:multiLevelType w:val="hybridMultilevel"/>
    <w:tmpl w:val="BB94C3AA"/>
    <w:lvl w:ilvl="0" w:tplc="FDF0640E">
      <w:start w:val="1"/>
      <w:numFmt w:val="taiwaneseCountingThousand"/>
      <w:lvlText w:val="%1、"/>
      <w:lvlJc w:val="left"/>
      <w:pPr>
        <w:tabs>
          <w:tab w:val="num" w:pos="1200"/>
        </w:tabs>
        <w:ind w:left="1200" w:hanging="720"/>
      </w:pPr>
      <w:rPr>
        <w:rFonts w:ascii="Times New Roman" w:hint="eastAsia"/>
        <w:lang w:val="en-US"/>
      </w:rPr>
    </w:lvl>
    <w:lvl w:ilvl="1" w:tplc="CC7E9672">
      <w:start w:val="1"/>
      <w:numFmt w:val="decimal"/>
      <w:lvlText w:val="%2."/>
      <w:lvlJc w:val="left"/>
      <w:pPr>
        <w:tabs>
          <w:tab w:val="num" w:pos="900"/>
        </w:tabs>
        <w:ind w:left="900" w:hanging="42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8F1DFA"/>
    <w:multiLevelType w:val="hybridMultilevel"/>
    <w:tmpl w:val="80EA0642"/>
    <w:lvl w:ilvl="0" w:tplc="0409000F">
      <w:start w:val="1"/>
      <w:numFmt w:val="decimal"/>
      <w:lvlText w:val="%1."/>
      <w:lvlJc w:val="left"/>
      <w:pPr>
        <w:tabs>
          <w:tab w:val="num" w:pos="1517"/>
        </w:tabs>
        <w:ind w:left="1517" w:hanging="480"/>
      </w:p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20" w15:restartNumberingAfterBreak="0">
    <w:nsid w:val="42C24A7E"/>
    <w:multiLevelType w:val="hybridMultilevel"/>
    <w:tmpl w:val="13C4A5D8"/>
    <w:lvl w:ilvl="0" w:tplc="9EEC5CB8">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CB67A7"/>
    <w:multiLevelType w:val="hybridMultilevel"/>
    <w:tmpl w:val="8DD6BDAC"/>
    <w:lvl w:ilvl="0" w:tplc="04090015">
      <w:start w:val="1"/>
      <w:numFmt w:val="taiwaneseCountingThousand"/>
      <w:lvlText w:val="%1、"/>
      <w:lvlJc w:val="left"/>
      <w:pPr>
        <w:ind w:left="689" w:hanging="480"/>
      </w:p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22" w15:restartNumberingAfterBreak="0">
    <w:nsid w:val="4FE6025D"/>
    <w:multiLevelType w:val="hybridMultilevel"/>
    <w:tmpl w:val="A878A628"/>
    <w:lvl w:ilvl="0" w:tplc="70246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613841"/>
    <w:multiLevelType w:val="hybridMultilevel"/>
    <w:tmpl w:val="D05ACB22"/>
    <w:lvl w:ilvl="0" w:tplc="C898F7D8">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6B7741E"/>
    <w:multiLevelType w:val="hybridMultilevel"/>
    <w:tmpl w:val="6902D2A2"/>
    <w:lvl w:ilvl="0" w:tplc="ECF0614E">
      <w:start w:val="1"/>
      <w:numFmt w:val="taiwaneseCountingThousand"/>
      <w:lvlText w:val="%1、"/>
      <w:lvlJc w:val="left"/>
      <w:pPr>
        <w:ind w:left="920" w:hanging="72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5" w15:restartNumberingAfterBreak="0">
    <w:nsid w:val="5B423A57"/>
    <w:multiLevelType w:val="hybridMultilevel"/>
    <w:tmpl w:val="20721D42"/>
    <w:lvl w:ilvl="0" w:tplc="251E7D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4D03E5"/>
    <w:multiLevelType w:val="hybridMultilevel"/>
    <w:tmpl w:val="354E715A"/>
    <w:lvl w:ilvl="0" w:tplc="F34E7FB0">
      <w:start w:val="1"/>
      <w:numFmt w:val="decimal"/>
      <w:lvlText w:val="%1."/>
      <w:lvlJc w:val="left"/>
      <w:pPr>
        <w:tabs>
          <w:tab w:val="num" w:pos="4680"/>
        </w:tabs>
        <w:ind w:left="4680" w:hanging="36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start w:val="1"/>
      <w:numFmt w:val="lowerRoman"/>
      <w:lvlText w:val="%9."/>
      <w:lvlJc w:val="right"/>
      <w:pPr>
        <w:tabs>
          <w:tab w:val="num" w:pos="6840"/>
        </w:tabs>
        <w:ind w:left="6840" w:hanging="480"/>
      </w:pPr>
    </w:lvl>
  </w:abstractNum>
  <w:abstractNum w:abstractNumId="27" w15:restartNumberingAfterBreak="0">
    <w:nsid w:val="61676625"/>
    <w:multiLevelType w:val="hybridMultilevel"/>
    <w:tmpl w:val="67C66CCC"/>
    <w:lvl w:ilvl="0" w:tplc="9894DCC4">
      <w:start w:val="1"/>
      <w:numFmt w:val="ideographLegalTraditional"/>
      <w:lvlText w:val="%1、"/>
      <w:lvlJc w:val="left"/>
      <w:pPr>
        <w:ind w:left="720" w:hanging="720"/>
      </w:pPr>
      <w:rPr>
        <w:rFonts w:hint="default"/>
      </w:rPr>
    </w:lvl>
    <w:lvl w:ilvl="1" w:tplc="9EEC5CB8">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B4208C"/>
    <w:multiLevelType w:val="hybridMultilevel"/>
    <w:tmpl w:val="AC50028A"/>
    <w:lvl w:ilvl="0" w:tplc="F34E7FB0">
      <w:start w:val="1"/>
      <w:numFmt w:val="decimal"/>
      <w:lvlText w:val="%1."/>
      <w:lvlJc w:val="left"/>
      <w:pPr>
        <w:tabs>
          <w:tab w:val="num" w:pos="2640"/>
        </w:tabs>
        <w:ind w:left="26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15:restartNumberingAfterBreak="0">
    <w:nsid w:val="73472F54"/>
    <w:multiLevelType w:val="multilevel"/>
    <w:tmpl w:val="818C3E3E"/>
    <w:lvl w:ilvl="0">
      <w:start w:val="1"/>
      <w:numFmt w:val="ideographLegalTraditional"/>
      <w:suff w:val="nothing"/>
      <w:lvlText w:val="%1、"/>
      <w:lvlJc w:val="left"/>
      <w:pPr>
        <w:ind w:left="2495" w:hanging="2495"/>
      </w:pPr>
      <w:rPr>
        <w:rFonts w:hint="eastAsia"/>
        <w:color w:val="auto"/>
      </w:rPr>
    </w:lvl>
    <w:lvl w:ilvl="1">
      <w:start w:val="1"/>
      <w:numFmt w:val="taiwaneseCountingThousand"/>
      <w:suff w:val="nothing"/>
      <w:lvlText w:val="%2、"/>
      <w:lvlJc w:val="left"/>
      <w:pPr>
        <w:ind w:left="3368" w:hanging="2212"/>
      </w:pPr>
      <w:rPr>
        <w:rFonts w:ascii="新細明體" w:eastAsia="新細明體" w:hAnsi="新細明體" w:hint="eastAsia"/>
      </w:rPr>
    </w:lvl>
    <w:lvl w:ilvl="2">
      <w:start w:val="1"/>
      <w:numFmt w:val="ideographDigital"/>
      <w:suff w:val="nothing"/>
      <w:lvlText w:val="(%3) "/>
      <w:lvlJc w:val="left"/>
      <w:pPr>
        <w:ind w:left="3670" w:hanging="1928"/>
      </w:pPr>
      <w:rPr>
        <w:rFonts w:ascii="新細明體" w:eastAsia="新細明體" w:hAnsi="新細明體" w:hint="eastAsia"/>
        <w:b w:val="0"/>
        <w:color w:val="auto"/>
        <w:lang w:eastAsia="zh-TW"/>
      </w:rPr>
    </w:lvl>
    <w:lvl w:ilvl="3">
      <w:start w:val="1"/>
      <w:numFmt w:val="decimalFullWidth"/>
      <w:suff w:val="nothing"/>
      <w:lvlText w:val="%4、"/>
      <w:lvlJc w:val="left"/>
      <w:pPr>
        <w:ind w:left="5160" w:hanging="2098"/>
      </w:pPr>
      <w:rPr>
        <w:rFonts w:hint="eastAsia"/>
        <w:color w:val="auto"/>
      </w:rPr>
    </w:lvl>
    <w:lvl w:ilvl="4">
      <w:start w:val="1"/>
      <w:numFmt w:val="decimal"/>
      <w:lvlText w:val="(%5)"/>
      <w:lvlJc w:val="left"/>
      <w:pPr>
        <w:tabs>
          <w:tab w:val="num" w:pos="3856"/>
        </w:tabs>
        <w:ind w:left="5330" w:hanging="1474"/>
      </w:pPr>
      <w:rPr>
        <w:rFonts w:ascii="標楷體" w:eastAsia="標楷體" w:hAnsi="標楷體" w:hint="eastAsia"/>
        <w:color w:val="auto"/>
      </w:rPr>
    </w:lvl>
    <w:lvl w:ilvl="5">
      <w:start w:val="1"/>
      <w:numFmt w:val="decimalEnclosedCircle"/>
      <w:lvlRestart w:val="0"/>
      <w:lvlText w:val="%6"/>
      <w:lvlJc w:val="left"/>
      <w:pPr>
        <w:tabs>
          <w:tab w:val="num" w:pos="4706"/>
        </w:tabs>
        <w:ind w:left="5954" w:hanging="1078"/>
      </w:pPr>
      <w:rPr>
        <w:rFonts w:ascii="新細明體" w:eastAsia="新細明體" w:hAnsi="新細明體" w:hint="eastAsia"/>
      </w:rPr>
    </w:lvl>
    <w:lvl w:ilvl="6">
      <w:start w:val="1"/>
      <w:numFmt w:val="upperLetter"/>
      <w:lvlText w:val="(%7)"/>
      <w:lvlJc w:val="left"/>
      <w:pPr>
        <w:tabs>
          <w:tab w:val="num" w:pos="3827"/>
        </w:tabs>
        <w:ind w:left="6350" w:hanging="793"/>
      </w:pPr>
      <w:rPr>
        <w:rFonts w:hint="eastAsia"/>
      </w:rPr>
    </w:lvl>
    <w:lvl w:ilvl="7">
      <w:start w:val="1"/>
      <w:numFmt w:val="lowerLetter"/>
      <w:lvlText w:val="%8."/>
      <w:lvlJc w:val="left"/>
      <w:pPr>
        <w:tabs>
          <w:tab w:val="num" w:pos="4394"/>
        </w:tabs>
        <w:ind w:left="5840" w:hanging="397"/>
      </w:pPr>
      <w:rPr>
        <w:rFonts w:hint="eastAsia"/>
      </w:rPr>
    </w:lvl>
    <w:lvl w:ilvl="8">
      <w:start w:val="1"/>
      <w:numFmt w:val="lowerLetter"/>
      <w:lvlText w:val="%9)"/>
      <w:lvlJc w:val="left"/>
      <w:pPr>
        <w:tabs>
          <w:tab w:val="num" w:pos="5102"/>
        </w:tabs>
        <w:ind w:left="6691" w:hanging="908"/>
      </w:pPr>
      <w:rPr>
        <w:rFonts w:hint="eastAsia"/>
      </w:rPr>
    </w:lvl>
  </w:abstractNum>
  <w:abstractNum w:abstractNumId="30" w15:restartNumberingAfterBreak="0">
    <w:nsid w:val="739F5D54"/>
    <w:multiLevelType w:val="multilevel"/>
    <w:tmpl w:val="5FC69416"/>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31" w15:restartNumberingAfterBreak="0">
    <w:nsid w:val="7479162C"/>
    <w:multiLevelType w:val="hybridMultilevel"/>
    <w:tmpl w:val="A07405B8"/>
    <w:lvl w:ilvl="0" w:tplc="E65845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FB5DA7"/>
    <w:multiLevelType w:val="multilevel"/>
    <w:tmpl w:val="770ED696"/>
    <w:lvl w:ilvl="0">
      <w:start w:val="1"/>
      <w:numFmt w:val="taiwaneseCountingThousand"/>
      <w:lvlText w:val="附件%1"/>
      <w:lvlJc w:val="left"/>
      <w:pPr>
        <w:ind w:left="720" w:hanging="720"/>
      </w:pPr>
      <w:rPr>
        <w:rFonts w:hint="default"/>
        <w:lang w:val="en-US"/>
      </w:rPr>
    </w:lvl>
    <w:lvl w:ilvl="1">
      <w:start w:val="1"/>
      <w:numFmt w:val="taiwaneseCountingThousand"/>
      <w:lvlText w:val="(%2)"/>
      <w:lvlJc w:val="left"/>
      <w:pPr>
        <w:ind w:left="1134" w:hanging="567"/>
      </w:pPr>
      <w:rPr>
        <w:rFonts w:hint="eastAsia"/>
      </w:rPr>
    </w:lvl>
    <w:lvl w:ilvl="2">
      <w:start w:val="1"/>
      <w:numFmt w:val="decimal"/>
      <w:lvlText w:val="%3、"/>
      <w:lvlJc w:val="left"/>
      <w:pPr>
        <w:ind w:left="1474" w:hanging="567"/>
      </w:pPr>
      <w:rPr>
        <w:rFonts w:hint="default"/>
        <w:lang w:val="en-US"/>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ascii="標楷體" w:eastAsia="標楷體" w:hAnsi="標楷體"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6626EAE"/>
    <w:multiLevelType w:val="hybridMultilevel"/>
    <w:tmpl w:val="688C38C8"/>
    <w:lvl w:ilvl="0" w:tplc="7A7C41E4">
      <w:start w:val="1"/>
      <w:numFmt w:val="ideographLegalTraditional"/>
      <w:lvlText w:val="%1、"/>
      <w:lvlJc w:val="left"/>
      <w:pPr>
        <w:tabs>
          <w:tab w:val="num" w:pos="720"/>
        </w:tabs>
        <w:ind w:left="720" w:hanging="720"/>
      </w:pPr>
      <w:rPr>
        <w:rFonts w:hint="eastAsia"/>
      </w:rPr>
    </w:lvl>
    <w:lvl w:ilvl="1" w:tplc="C966042C">
      <w:start w:val="1"/>
      <w:numFmt w:val="taiwaneseCountingThousand"/>
      <w:lvlText w:val="%2、"/>
      <w:lvlJc w:val="left"/>
      <w:pPr>
        <w:tabs>
          <w:tab w:val="num" w:pos="1260"/>
        </w:tabs>
        <w:ind w:left="1260" w:hanging="720"/>
      </w:pPr>
      <w:rPr>
        <w:rFonts w:ascii="Times New Roman" w:hint="eastAsia"/>
        <w:lang w:val="en-US"/>
      </w:rPr>
    </w:lvl>
    <w:lvl w:ilvl="2" w:tplc="DF7AD01C">
      <w:start w:val="1"/>
      <w:numFmt w:val="decimal"/>
      <w:lvlText w:val="%3、"/>
      <w:lvlJc w:val="left"/>
      <w:pPr>
        <w:tabs>
          <w:tab w:val="num" w:pos="1680"/>
        </w:tabs>
        <w:ind w:left="1680" w:hanging="720"/>
      </w:pPr>
      <w:rPr>
        <w:rFonts w:hAnsi="Times New Roman" w:hint="eastAsia"/>
      </w:rPr>
    </w:lvl>
    <w:lvl w:ilvl="3" w:tplc="C150CB58">
      <w:start w:val="1"/>
      <w:numFmt w:val="taiwaneseCountingThousand"/>
      <w:lvlText w:val="（%4）"/>
      <w:lvlJc w:val="left"/>
      <w:pPr>
        <w:tabs>
          <w:tab w:val="num" w:pos="2295"/>
        </w:tabs>
        <w:ind w:left="2295" w:hanging="855"/>
      </w:pPr>
      <w:rPr>
        <w:rFonts w:hint="eastAsia"/>
      </w:rPr>
    </w:lvl>
    <w:lvl w:ilvl="4" w:tplc="D8247CC2">
      <w:start w:val="1"/>
      <w:numFmt w:val="decim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77D5855"/>
    <w:multiLevelType w:val="hybridMultilevel"/>
    <w:tmpl w:val="9C82BFC8"/>
    <w:lvl w:ilvl="0" w:tplc="4E3CB5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A1C569C"/>
    <w:multiLevelType w:val="hybridMultilevel"/>
    <w:tmpl w:val="D0CA4B4E"/>
    <w:lvl w:ilvl="0" w:tplc="516E7C84">
      <w:start w:val="1"/>
      <w:numFmt w:val="taiwaneseCountingThousand"/>
      <w:lvlText w:val="（%1）"/>
      <w:lvlJc w:val="left"/>
      <w:pPr>
        <w:tabs>
          <w:tab w:val="num" w:pos="1335"/>
        </w:tabs>
        <w:ind w:left="1335" w:hanging="855"/>
      </w:pPr>
      <w:rPr>
        <w:rFonts w:hint="default"/>
      </w:rPr>
    </w:lvl>
    <w:lvl w:ilvl="1" w:tplc="58B0CBBA">
      <w:start w:val="1"/>
      <w:numFmt w:val="decimal"/>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4634C4AC">
      <w:start w:val="1"/>
      <w:numFmt w:val="taiwaneseCountingThousand"/>
      <w:lvlText w:val="（%5）"/>
      <w:lvlJc w:val="left"/>
      <w:pPr>
        <w:tabs>
          <w:tab w:val="num" w:pos="3000"/>
        </w:tabs>
        <w:ind w:left="3000" w:hanging="1080"/>
      </w:pPr>
      <w:rPr>
        <w:rFonts w:hint="default"/>
      </w:rPr>
    </w:lvl>
    <w:lvl w:ilvl="5" w:tplc="0409000F">
      <w:start w:val="1"/>
      <w:numFmt w:val="decimal"/>
      <w:lvlText w:val="%6."/>
      <w:lvlJc w:val="left"/>
      <w:pPr>
        <w:tabs>
          <w:tab w:val="num" w:pos="2880"/>
        </w:tabs>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DC24B7"/>
    <w:multiLevelType w:val="hybridMultilevel"/>
    <w:tmpl w:val="6CA0A682"/>
    <w:lvl w:ilvl="0" w:tplc="86025BD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E3434F"/>
    <w:multiLevelType w:val="hybridMultilevel"/>
    <w:tmpl w:val="7C067426"/>
    <w:lvl w:ilvl="0" w:tplc="08ACF0F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3"/>
  </w:num>
  <w:num w:numId="2">
    <w:abstractNumId w:val="1"/>
  </w:num>
  <w:num w:numId="3">
    <w:abstractNumId w:val="23"/>
  </w:num>
  <w:num w:numId="4">
    <w:abstractNumId w:val="12"/>
  </w:num>
  <w:num w:numId="5">
    <w:abstractNumId w:val="31"/>
  </w:num>
  <w:num w:numId="6">
    <w:abstractNumId w:val="9"/>
  </w:num>
  <w:num w:numId="7">
    <w:abstractNumId w:val="17"/>
  </w:num>
  <w:num w:numId="8">
    <w:abstractNumId w:val="4"/>
  </w:num>
  <w:num w:numId="9">
    <w:abstractNumId w:val="18"/>
  </w:num>
  <w:num w:numId="10">
    <w:abstractNumId w:val="25"/>
  </w:num>
  <w:num w:numId="11">
    <w:abstractNumId w:val="2"/>
  </w:num>
  <w:num w:numId="12">
    <w:abstractNumId w:val="3"/>
  </w:num>
  <w:num w:numId="13">
    <w:abstractNumId w:val="28"/>
  </w:num>
  <w:num w:numId="14">
    <w:abstractNumId w:val="26"/>
  </w:num>
  <w:num w:numId="15">
    <w:abstractNumId w:val="10"/>
  </w:num>
  <w:num w:numId="16">
    <w:abstractNumId w:val="35"/>
  </w:num>
  <w:num w:numId="17">
    <w:abstractNumId w:val="14"/>
  </w:num>
  <w:num w:numId="18">
    <w:abstractNumId w:val="34"/>
  </w:num>
  <w:num w:numId="19">
    <w:abstractNumId w:val="6"/>
  </w:num>
  <w:num w:numId="20">
    <w:abstractNumId w:val="30"/>
  </w:num>
  <w:num w:numId="21">
    <w:abstractNumId w:val="29"/>
  </w:num>
  <w:num w:numId="22">
    <w:abstractNumId w:val="19"/>
  </w:num>
  <w:num w:numId="23">
    <w:abstractNumId w:val="27"/>
  </w:num>
  <w:num w:numId="24">
    <w:abstractNumId w:val="5"/>
  </w:num>
  <w:num w:numId="25">
    <w:abstractNumId w:val="24"/>
  </w:num>
  <w:num w:numId="26">
    <w:abstractNumId w:val="21"/>
  </w:num>
  <w:num w:numId="27">
    <w:abstractNumId w:val="20"/>
  </w:num>
  <w:num w:numId="28">
    <w:abstractNumId w:val="16"/>
  </w:num>
  <w:num w:numId="29">
    <w:abstractNumId w:val="37"/>
  </w:num>
  <w:num w:numId="30">
    <w:abstractNumId w:val="13"/>
  </w:num>
  <w:num w:numId="31">
    <w:abstractNumId w:val="11"/>
  </w:num>
  <w:num w:numId="32">
    <w:abstractNumId w:val="0"/>
  </w:num>
  <w:num w:numId="33">
    <w:abstractNumId w:val="36"/>
  </w:num>
  <w:num w:numId="34">
    <w:abstractNumId w:val="15"/>
  </w:num>
  <w:num w:numId="35">
    <w:abstractNumId w:val="8"/>
  </w:num>
  <w:num w:numId="36">
    <w:abstractNumId w:val="16"/>
    <w:lvlOverride w:ilvl="0">
      <w:lvl w:ilvl="0">
        <w:start w:val="1"/>
        <w:numFmt w:val="ideographLegalTraditional"/>
        <w:lvlText w:val="%1、"/>
        <w:lvlJc w:val="left"/>
        <w:pPr>
          <w:ind w:left="720" w:hanging="720"/>
        </w:pPr>
        <w:rPr>
          <w:rFonts w:hint="default"/>
        </w:rPr>
      </w:lvl>
    </w:lvlOverride>
    <w:lvlOverride w:ilvl="1">
      <w:lvl w:ilvl="1">
        <w:start w:val="1"/>
        <w:numFmt w:val="taiwaneseCountingThousand"/>
        <w:lvlText w:val="%2、"/>
        <w:lvlJc w:val="left"/>
        <w:pPr>
          <w:ind w:left="833" w:hanging="549"/>
        </w:pPr>
        <w:rPr>
          <w:rFonts w:hint="eastAsia"/>
        </w:rPr>
      </w:lvl>
    </w:lvlOverride>
    <w:lvlOverride w:ilvl="2">
      <w:lvl w:ilvl="2">
        <w:start w:val="1"/>
        <w:numFmt w:val="taiwaneseCountingThousand"/>
        <w:lvlText w:val="（%3）"/>
        <w:lvlJc w:val="left"/>
        <w:pPr>
          <w:ind w:left="1474" w:hanging="906"/>
        </w:pPr>
        <w:rPr>
          <w:rFonts w:hint="default"/>
        </w:rPr>
      </w:lvl>
    </w:lvlOverride>
    <w:lvlOverride w:ilvl="3">
      <w:lvl w:ilvl="3">
        <w:start w:val="1"/>
        <w:numFmt w:val="decimal"/>
        <w:lvlText w:val="%4."/>
        <w:lvlJc w:val="left"/>
        <w:pPr>
          <w:ind w:left="1920" w:hanging="480"/>
        </w:pPr>
        <w:rPr>
          <w:rFonts w:hint="eastAsia"/>
        </w:rPr>
      </w:lvl>
    </w:lvlOverride>
    <w:lvlOverride w:ilvl="4">
      <w:lvl w:ilvl="4">
        <w:start w:val="1"/>
        <w:numFmt w:val="decimal"/>
        <w:lvlText w:val="（%5）"/>
        <w:lvlJc w:val="left"/>
        <w:pPr>
          <w:ind w:left="2400" w:hanging="480"/>
        </w:pPr>
        <w:rPr>
          <w:rFonts w:ascii="標楷體" w:eastAsia="標楷體" w:hAnsi="標楷體" w:hint="default"/>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7">
    <w:abstractNumId w:val="16"/>
    <w:lvlOverride w:ilvl="0">
      <w:lvl w:ilvl="0">
        <w:start w:val="1"/>
        <w:numFmt w:val="ideographLegalTraditional"/>
        <w:lvlText w:val="%1、"/>
        <w:lvlJc w:val="left"/>
        <w:pPr>
          <w:ind w:left="720" w:hanging="720"/>
        </w:pPr>
        <w:rPr>
          <w:rFonts w:hint="default"/>
        </w:rPr>
      </w:lvl>
    </w:lvlOverride>
    <w:lvlOverride w:ilvl="1">
      <w:lvl w:ilvl="1">
        <w:start w:val="1"/>
        <w:numFmt w:val="taiwaneseCountingThousand"/>
        <w:lvlText w:val="%2、"/>
        <w:lvlJc w:val="left"/>
        <w:pPr>
          <w:ind w:left="839" w:hanging="555"/>
        </w:pPr>
        <w:rPr>
          <w:rFonts w:hint="eastAsia"/>
        </w:rPr>
      </w:lvl>
    </w:lvlOverride>
    <w:lvlOverride w:ilvl="2">
      <w:lvl w:ilvl="2">
        <w:start w:val="1"/>
        <w:numFmt w:val="taiwaneseCountingThousand"/>
        <w:lvlText w:val="（%3）"/>
        <w:lvlJc w:val="left"/>
        <w:pPr>
          <w:ind w:left="1474" w:hanging="906"/>
        </w:pPr>
        <w:rPr>
          <w:rFonts w:hint="default"/>
        </w:rPr>
      </w:lvl>
    </w:lvlOverride>
    <w:lvlOverride w:ilvl="3">
      <w:lvl w:ilvl="3">
        <w:start w:val="1"/>
        <w:numFmt w:val="decimal"/>
        <w:lvlText w:val="%4."/>
        <w:lvlJc w:val="left"/>
        <w:pPr>
          <w:ind w:left="1920" w:hanging="480"/>
        </w:pPr>
        <w:rPr>
          <w:rFonts w:hint="eastAsia"/>
        </w:rPr>
      </w:lvl>
    </w:lvlOverride>
    <w:lvlOverride w:ilvl="4">
      <w:lvl w:ilvl="4">
        <w:start w:val="1"/>
        <w:numFmt w:val="decimal"/>
        <w:lvlText w:val="（%5）"/>
        <w:lvlJc w:val="left"/>
        <w:pPr>
          <w:ind w:left="2400" w:hanging="480"/>
        </w:pPr>
        <w:rPr>
          <w:rFonts w:ascii="標楷體" w:eastAsia="標楷體" w:hAnsi="標楷體" w:hint="default"/>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8">
    <w:abstractNumId w:val="16"/>
    <w:lvlOverride w:ilvl="0">
      <w:lvl w:ilvl="0">
        <w:start w:val="1"/>
        <w:numFmt w:val="ideographLegalTraditional"/>
        <w:lvlText w:val="%1、"/>
        <w:lvlJc w:val="left"/>
        <w:pPr>
          <w:ind w:left="720" w:hanging="720"/>
        </w:pPr>
        <w:rPr>
          <w:rFonts w:hint="default"/>
        </w:rPr>
      </w:lvl>
    </w:lvlOverride>
    <w:lvlOverride w:ilvl="1">
      <w:lvl w:ilvl="1">
        <w:start w:val="1"/>
        <w:numFmt w:val="taiwaneseCountingThousand"/>
        <w:lvlText w:val="%2、"/>
        <w:lvlJc w:val="left"/>
        <w:pPr>
          <w:ind w:left="845" w:hanging="561"/>
        </w:pPr>
        <w:rPr>
          <w:rFonts w:hint="eastAsia"/>
          <w:lang w:val="en-US"/>
        </w:rPr>
      </w:lvl>
    </w:lvlOverride>
    <w:lvlOverride w:ilvl="2">
      <w:lvl w:ilvl="2">
        <w:start w:val="1"/>
        <w:numFmt w:val="taiwaneseCountingThousand"/>
        <w:lvlText w:val="（%3）"/>
        <w:lvlJc w:val="left"/>
        <w:pPr>
          <w:ind w:left="1474" w:hanging="906"/>
        </w:pPr>
        <w:rPr>
          <w:rFonts w:hint="default"/>
        </w:rPr>
      </w:lvl>
    </w:lvlOverride>
    <w:lvlOverride w:ilvl="3">
      <w:lvl w:ilvl="3">
        <w:start w:val="1"/>
        <w:numFmt w:val="decimal"/>
        <w:lvlText w:val="%4."/>
        <w:lvlJc w:val="left"/>
        <w:pPr>
          <w:ind w:left="1920" w:hanging="480"/>
        </w:pPr>
        <w:rPr>
          <w:rFonts w:hint="eastAsia"/>
        </w:rPr>
      </w:lvl>
    </w:lvlOverride>
    <w:lvlOverride w:ilvl="4">
      <w:lvl w:ilvl="4">
        <w:start w:val="1"/>
        <w:numFmt w:val="decimal"/>
        <w:lvlText w:val="（%5）"/>
        <w:lvlJc w:val="left"/>
        <w:pPr>
          <w:ind w:left="2400" w:hanging="480"/>
        </w:pPr>
        <w:rPr>
          <w:rFonts w:ascii="標楷體" w:eastAsia="標楷體" w:hAnsi="標楷體" w:hint="default"/>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9">
    <w:abstractNumId w:val="7"/>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C1"/>
    <w:rsid w:val="00003C00"/>
    <w:rsid w:val="00006206"/>
    <w:rsid w:val="0001182F"/>
    <w:rsid w:val="000119CE"/>
    <w:rsid w:val="00012594"/>
    <w:rsid w:val="00014A40"/>
    <w:rsid w:val="00030161"/>
    <w:rsid w:val="000403E1"/>
    <w:rsid w:val="0004198C"/>
    <w:rsid w:val="00043DFF"/>
    <w:rsid w:val="00051B8F"/>
    <w:rsid w:val="00063719"/>
    <w:rsid w:val="000647F8"/>
    <w:rsid w:val="000655C6"/>
    <w:rsid w:val="000775F3"/>
    <w:rsid w:val="00086C0C"/>
    <w:rsid w:val="000A38CE"/>
    <w:rsid w:val="000A56E1"/>
    <w:rsid w:val="000B68B5"/>
    <w:rsid w:val="000C08F2"/>
    <w:rsid w:val="000C23D5"/>
    <w:rsid w:val="000C2B0A"/>
    <w:rsid w:val="000C7BB5"/>
    <w:rsid w:val="000D3308"/>
    <w:rsid w:val="000D535E"/>
    <w:rsid w:val="000D67FC"/>
    <w:rsid w:val="000D7684"/>
    <w:rsid w:val="000E0489"/>
    <w:rsid w:val="000E3065"/>
    <w:rsid w:val="000E36D9"/>
    <w:rsid w:val="000E57C4"/>
    <w:rsid w:val="000E5FD3"/>
    <w:rsid w:val="000E791D"/>
    <w:rsid w:val="0010733A"/>
    <w:rsid w:val="001127F7"/>
    <w:rsid w:val="00120B24"/>
    <w:rsid w:val="001318D5"/>
    <w:rsid w:val="00136967"/>
    <w:rsid w:val="00136B69"/>
    <w:rsid w:val="00154D7D"/>
    <w:rsid w:val="00155F28"/>
    <w:rsid w:val="00156251"/>
    <w:rsid w:val="001626D3"/>
    <w:rsid w:val="00162DE8"/>
    <w:rsid w:val="001651C0"/>
    <w:rsid w:val="00165492"/>
    <w:rsid w:val="00171D0A"/>
    <w:rsid w:val="00173996"/>
    <w:rsid w:val="00174A5C"/>
    <w:rsid w:val="00176714"/>
    <w:rsid w:val="00177382"/>
    <w:rsid w:val="00177865"/>
    <w:rsid w:val="00180D4B"/>
    <w:rsid w:val="00183C1F"/>
    <w:rsid w:val="00185B09"/>
    <w:rsid w:val="00192D96"/>
    <w:rsid w:val="0019443C"/>
    <w:rsid w:val="001A2365"/>
    <w:rsid w:val="001A2D21"/>
    <w:rsid w:val="001A5209"/>
    <w:rsid w:val="001B1B31"/>
    <w:rsid w:val="001B4927"/>
    <w:rsid w:val="001B53D9"/>
    <w:rsid w:val="001C000A"/>
    <w:rsid w:val="001C51E0"/>
    <w:rsid w:val="001D11A1"/>
    <w:rsid w:val="001D1900"/>
    <w:rsid w:val="001D3075"/>
    <w:rsid w:val="001E2DD8"/>
    <w:rsid w:val="001E733A"/>
    <w:rsid w:val="001F04F4"/>
    <w:rsid w:val="001F2F7C"/>
    <w:rsid w:val="001F512F"/>
    <w:rsid w:val="00201DB1"/>
    <w:rsid w:val="00203B28"/>
    <w:rsid w:val="00203C0B"/>
    <w:rsid w:val="002058D4"/>
    <w:rsid w:val="00223431"/>
    <w:rsid w:val="00230366"/>
    <w:rsid w:val="002324AC"/>
    <w:rsid w:val="00236CA2"/>
    <w:rsid w:val="00244AB4"/>
    <w:rsid w:val="00246855"/>
    <w:rsid w:val="002507C5"/>
    <w:rsid w:val="00250A71"/>
    <w:rsid w:val="00264481"/>
    <w:rsid w:val="00264510"/>
    <w:rsid w:val="0026711A"/>
    <w:rsid w:val="0027034B"/>
    <w:rsid w:val="00271A27"/>
    <w:rsid w:val="0027285F"/>
    <w:rsid w:val="00273770"/>
    <w:rsid w:val="002737F7"/>
    <w:rsid w:val="002800C1"/>
    <w:rsid w:val="00280290"/>
    <w:rsid w:val="00283CC8"/>
    <w:rsid w:val="0029239F"/>
    <w:rsid w:val="00292B21"/>
    <w:rsid w:val="00297896"/>
    <w:rsid w:val="002A4594"/>
    <w:rsid w:val="002A47F6"/>
    <w:rsid w:val="002A6722"/>
    <w:rsid w:val="002B0394"/>
    <w:rsid w:val="002B0A95"/>
    <w:rsid w:val="002C3D08"/>
    <w:rsid w:val="002D1787"/>
    <w:rsid w:val="002D6013"/>
    <w:rsid w:val="002E4FDE"/>
    <w:rsid w:val="002E5FB2"/>
    <w:rsid w:val="002F384D"/>
    <w:rsid w:val="003026E3"/>
    <w:rsid w:val="00302AB7"/>
    <w:rsid w:val="00302BBC"/>
    <w:rsid w:val="00322296"/>
    <w:rsid w:val="003349CE"/>
    <w:rsid w:val="00334AF9"/>
    <w:rsid w:val="0034064D"/>
    <w:rsid w:val="0034532C"/>
    <w:rsid w:val="00345502"/>
    <w:rsid w:val="003559C5"/>
    <w:rsid w:val="0036044D"/>
    <w:rsid w:val="00363B72"/>
    <w:rsid w:val="00364467"/>
    <w:rsid w:val="00375DC1"/>
    <w:rsid w:val="003871CD"/>
    <w:rsid w:val="00392B7C"/>
    <w:rsid w:val="00394931"/>
    <w:rsid w:val="003A0755"/>
    <w:rsid w:val="003A2A91"/>
    <w:rsid w:val="003B53D9"/>
    <w:rsid w:val="003B6959"/>
    <w:rsid w:val="003D1937"/>
    <w:rsid w:val="003D3271"/>
    <w:rsid w:val="003D3B1D"/>
    <w:rsid w:val="003D6230"/>
    <w:rsid w:val="003D7F4F"/>
    <w:rsid w:val="003E53B0"/>
    <w:rsid w:val="003E596D"/>
    <w:rsid w:val="003F30C4"/>
    <w:rsid w:val="003F3FD1"/>
    <w:rsid w:val="003F5C08"/>
    <w:rsid w:val="003F64F2"/>
    <w:rsid w:val="003F6DEC"/>
    <w:rsid w:val="00400585"/>
    <w:rsid w:val="00406869"/>
    <w:rsid w:val="00414A8B"/>
    <w:rsid w:val="0042105F"/>
    <w:rsid w:val="00422148"/>
    <w:rsid w:val="004241FC"/>
    <w:rsid w:val="0042466E"/>
    <w:rsid w:val="00426D5E"/>
    <w:rsid w:val="00427A7F"/>
    <w:rsid w:val="004304A8"/>
    <w:rsid w:val="004306D4"/>
    <w:rsid w:val="004354B1"/>
    <w:rsid w:val="0043572E"/>
    <w:rsid w:val="00436435"/>
    <w:rsid w:val="00447272"/>
    <w:rsid w:val="004479EA"/>
    <w:rsid w:val="004556D1"/>
    <w:rsid w:val="00455CC5"/>
    <w:rsid w:val="0045696F"/>
    <w:rsid w:val="0046122E"/>
    <w:rsid w:val="00474596"/>
    <w:rsid w:val="004815F4"/>
    <w:rsid w:val="0048397D"/>
    <w:rsid w:val="0048748A"/>
    <w:rsid w:val="00492DA5"/>
    <w:rsid w:val="00496375"/>
    <w:rsid w:val="004A0D10"/>
    <w:rsid w:val="004A1F54"/>
    <w:rsid w:val="004A1F80"/>
    <w:rsid w:val="004A599D"/>
    <w:rsid w:val="004B2350"/>
    <w:rsid w:val="004B62A8"/>
    <w:rsid w:val="004C186F"/>
    <w:rsid w:val="004D4D8B"/>
    <w:rsid w:val="004D76A4"/>
    <w:rsid w:val="004F0F23"/>
    <w:rsid w:val="004F5987"/>
    <w:rsid w:val="005067E7"/>
    <w:rsid w:val="00507DBE"/>
    <w:rsid w:val="005142F6"/>
    <w:rsid w:val="00515A29"/>
    <w:rsid w:val="00516836"/>
    <w:rsid w:val="005208C3"/>
    <w:rsid w:val="0052181B"/>
    <w:rsid w:val="00540421"/>
    <w:rsid w:val="00541375"/>
    <w:rsid w:val="00542122"/>
    <w:rsid w:val="00545D4F"/>
    <w:rsid w:val="00547BCF"/>
    <w:rsid w:val="00551783"/>
    <w:rsid w:val="00554E07"/>
    <w:rsid w:val="00555598"/>
    <w:rsid w:val="0056229B"/>
    <w:rsid w:val="005634C3"/>
    <w:rsid w:val="00564E07"/>
    <w:rsid w:val="00572233"/>
    <w:rsid w:val="00573FFB"/>
    <w:rsid w:val="005749FD"/>
    <w:rsid w:val="00577B61"/>
    <w:rsid w:val="00586E8D"/>
    <w:rsid w:val="00593C5A"/>
    <w:rsid w:val="0059432C"/>
    <w:rsid w:val="0059443E"/>
    <w:rsid w:val="005A1C9C"/>
    <w:rsid w:val="005A2B95"/>
    <w:rsid w:val="005B3DE0"/>
    <w:rsid w:val="005B492B"/>
    <w:rsid w:val="005B4A98"/>
    <w:rsid w:val="005C2437"/>
    <w:rsid w:val="005D0CC0"/>
    <w:rsid w:val="005D77D5"/>
    <w:rsid w:val="005E3AE0"/>
    <w:rsid w:val="005E3FD2"/>
    <w:rsid w:val="005E40E0"/>
    <w:rsid w:val="005E44F8"/>
    <w:rsid w:val="005E7EC2"/>
    <w:rsid w:val="005F20CD"/>
    <w:rsid w:val="005F35F0"/>
    <w:rsid w:val="005F436E"/>
    <w:rsid w:val="006005C9"/>
    <w:rsid w:val="006025F5"/>
    <w:rsid w:val="00602C48"/>
    <w:rsid w:val="00604144"/>
    <w:rsid w:val="006071D4"/>
    <w:rsid w:val="0061083B"/>
    <w:rsid w:val="006114DF"/>
    <w:rsid w:val="00612BCB"/>
    <w:rsid w:val="00615F4B"/>
    <w:rsid w:val="00616140"/>
    <w:rsid w:val="006217F2"/>
    <w:rsid w:val="006322B2"/>
    <w:rsid w:val="006332C9"/>
    <w:rsid w:val="00636236"/>
    <w:rsid w:val="0063625A"/>
    <w:rsid w:val="00643E71"/>
    <w:rsid w:val="00646466"/>
    <w:rsid w:val="00650014"/>
    <w:rsid w:val="00650CD8"/>
    <w:rsid w:val="00651813"/>
    <w:rsid w:val="00651A90"/>
    <w:rsid w:val="00653E38"/>
    <w:rsid w:val="0066081C"/>
    <w:rsid w:val="00662990"/>
    <w:rsid w:val="00663F37"/>
    <w:rsid w:val="00664983"/>
    <w:rsid w:val="0066603B"/>
    <w:rsid w:val="0066627D"/>
    <w:rsid w:val="00676172"/>
    <w:rsid w:val="006765AB"/>
    <w:rsid w:val="00682A6F"/>
    <w:rsid w:val="006862C3"/>
    <w:rsid w:val="00686CE4"/>
    <w:rsid w:val="00691FEB"/>
    <w:rsid w:val="00693E99"/>
    <w:rsid w:val="00695467"/>
    <w:rsid w:val="006B4B34"/>
    <w:rsid w:val="006C133B"/>
    <w:rsid w:val="006C52E7"/>
    <w:rsid w:val="006C6528"/>
    <w:rsid w:val="006C7DED"/>
    <w:rsid w:val="006D1E8B"/>
    <w:rsid w:val="006D21E5"/>
    <w:rsid w:val="006D258B"/>
    <w:rsid w:val="006D666C"/>
    <w:rsid w:val="006D69C4"/>
    <w:rsid w:val="006E3938"/>
    <w:rsid w:val="006E4D72"/>
    <w:rsid w:val="006E5B50"/>
    <w:rsid w:val="006F0E7E"/>
    <w:rsid w:val="006F12B0"/>
    <w:rsid w:val="006F2E5E"/>
    <w:rsid w:val="006F34AA"/>
    <w:rsid w:val="006F5F32"/>
    <w:rsid w:val="006F7BF8"/>
    <w:rsid w:val="0070096E"/>
    <w:rsid w:val="00717958"/>
    <w:rsid w:val="00720242"/>
    <w:rsid w:val="00722675"/>
    <w:rsid w:val="00723477"/>
    <w:rsid w:val="00726EC9"/>
    <w:rsid w:val="007303CE"/>
    <w:rsid w:val="00733839"/>
    <w:rsid w:val="00741735"/>
    <w:rsid w:val="0074227E"/>
    <w:rsid w:val="00743450"/>
    <w:rsid w:val="007506CA"/>
    <w:rsid w:val="00751333"/>
    <w:rsid w:val="00753D39"/>
    <w:rsid w:val="007906B4"/>
    <w:rsid w:val="007949EB"/>
    <w:rsid w:val="007A5084"/>
    <w:rsid w:val="007B06F4"/>
    <w:rsid w:val="007B3EAD"/>
    <w:rsid w:val="007B4BA4"/>
    <w:rsid w:val="007D73C9"/>
    <w:rsid w:val="007D75E5"/>
    <w:rsid w:val="007E607B"/>
    <w:rsid w:val="007F0777"/>
    <w:rsid w:val="007F32E4"/>
    <w:rsid w:val="007F43EB"/>
    <w:rsid w:val="007F4974"/>
    <w:rsid w:val="007F5813"/>
    <w:rsid w:val="007F7496"/>
    <w:rsid w:val="008020EE"/>
    <w:rsid w:val="00807277"/>
    <w:rsid w:val="00810370"/>
    <w:rsid w:val="008150D2"/>
    <w:rsid w:val="008162B6"/>
    <w:rsid w:val="00821A9E"/>
    <w:rsid w:val="00826041"/>
    <w:rsid w:val="00831B4F"/>
    <w:rsid w:val="00833337"/>
    <w:rsid w:val="0083462B"/>
    <w:rsid w:val="008421A4"/>
    <w:rsid w:val="008519AC"/>
    <w:rsid w:val="00852ABB"/>
    <w:rsid w:val="00853E5F"/>
    <w:rsid w:val="00854EDA"/>
    <w:rsid w:val="0085721C"/>
    <w:rsid w:val="00860321"/>
    <w:rsid w:val="00865D53"/>
    <w:rsid w:val="0087241C"/>
    <w:rsid w:val="00880C93"/>
    <w:rsid w:val="00880ECE"/>
    <w:rsid w:val="00881FE8"/>
    <w:rsid w:val="00886092"/>
    <w:rsid w:val="00886DA2"/>
    <w:rsid w:val="0088766E"/>
    <w:rsid w:val="0088799B"/>
    <w:rsid w:val="008A0C6F"/>
    <w:rsid w:val="008A115A"/>
    <w:rsid w:val="008A16ED"/>
    <w:rsid w:val="008A6740"/>
    <w:rsid w:val="008A7640"/>
    <w:rsid w:val="008A7906"/>
    <w:rsid w:val="008A7AD7"/>
    <w:rsid w:val="008B3B7F"/>
    <w:rsid w:val="008B6A7D"/>
    <w:rsid w:val="008C2515"/>
    <w:rsid w:val="008C46C6"/>
    <w:rsid w:val="008D37F0"/>
    <w:rsid w:val="008D3CCE"/>
    <w:rsid w:val="008D6381"/>
    <w:rsid w:val="008E0324"/>
    <w:rsid w:val="008F070B"/>
    <w:rsid w:val="008F2828"/>
    <w:rsid w:val="008F303A"/>
    <w:rsid w:val="008F44EA"/>
    <w:rsid w:val="008F5ED3"/>
    <w:rsid w:val="00906DFD"/>
    <w:rsid w:val="0091087F"/>
    <w:rsid w:val="009167EB"/>
    <w:rsid w:val="00916A56"/>
    <w:rsid w:val="00924C4F"/>
    <w:rsid w:val="00926598"/>
    <w:rsid w:val="00926BD0"/>
    <w:rsid w:val="0092750F"/>
    <w:rsid w:val="00934E12"/>
    <w:rsid w:val="00936B0F"/>
    <w:rsid w:val="009373B5"/>
    <w:rsid w:val="00941713"/>
    <w:rsid w:val="00943BFA"/>
    <w:rsid w:val="00944BD5"/>
    <w:rsid w:val="00947335"/>
    <w:rsid w:val="009501BD"/>
    <w:rsid w:val="009617C5"/>
    <w:rsid w:val="00970E0E"/>
    <w:rsid w:val="0097490F"/>
    <w:rsid w:val="00975765"/>
    <w:rsid w:val="00976311"/>
    <w:rsid w:val="0098069C"/>
    <w:rsid w:val="00981783"/>
    <w:rsid w:val="009928D1"/>
    <w:rsid w:val="00995586"/>
    <w:rsid w:val="009B046E"/>
    <w:rsid w:val="009B359B"/>
    <w:rsid w:val="009C068D"/>
    <w:rsid w:val="009C07D2"/>
    <w:rsid w:val="009C3354"/>
    <w:rsid w:val="009C3BB5"/>
    <w:rsid w:val="009D11BE"/>
    <w:rsid w:val="009D1382"/>
    <w:rsid w:val="009E3E88"/>
    <w:rsid w:val="009E6F68"/>
    <w:rsid w:val="009F4B14"/>
    <w:rsid w:val="009F73B1"/>
    <w:rsid w:val="00A00FDC"/>
    <w:rsid w:val="00A031A6"/>
    <w:rsid w:val="00A04B78"/>
    <w:rsid w:val="00A05756"/>
    <w:rsid w:val="00A10F8F"/>
    <w:rsid w:val="00A13EE1"/>
    <w:rsid w:val="00A148D0"/>
    <w:rsid w:val="00A20369"/>
    <w:rsid w:val="00A24683"/>
    <w:rsid w:val="00A309F6"/>
    <w:rsid w:val="00A3177D"/>
    <w:rsid w:val="00A354D8"/>
    <w:rsid w:val="00A42E6B"/>
    <w:rsid w:val="00A44BDA"/>
    <w:rsid w:val="00A479EF"/>
    <w:rsid w:val="00A548DC"/>
    <w:rsid w:val="00A6269E"/>
    <w:rsid w:val="00A63B80"/>
    <w:rsid w:val="00A66F5B"/>
    <w:rsid w:val="00A74F73"/>
    <w:rsid w:val="00A77597"/>
    <w:rsid w:val="00A86B9B"/>
    <w:rsid w:val="00A878D9"/>
    <w:rsid w:val="00AA5F5D"/>
    <w:rsid w:val="00AB3982"/>
    <w:rsid w:val="00AB6B11"/>
    <w:rsid w:val="00AC5F04"/>
    <w:rsid w:val="00AD37E7"/>
    <w:rsid w:val="00AE1074"/>
    <w:rsid w:val="00AE24D1"/>
    <w:rsid w:val="00AE6559"/>
    <w:rsid w:val="00AF05D9"/>
    <w:rsid w:val="00AF2784"/>
    <w:rsid w:val="00AF6C38"/>
    <w:rsid w:val="00B11B10"/>
    <w:rsid w:val="00B14E6E"/>
    <w:rsid w:val="00B16216"/>
    <w:rsid w:val="00B2238C"/>
    <w:rsid w:val="00B22EFA"/>
    <w:rsid w:val="00B26837"/>
    <w:rsid w:val="00B34D03"/>
    <w:rsid w:val="00B354B6"/>
    <w:rsid w:val="00B421C9"/>
    <w:rsid w:val="00B47FA5"/>
    <w:rsid w:val="00B5463C"/>
    <w:rsid w:val="00B6253E"/>
    <w:rsid w:val="00B62AF0"/>
    <w:rsid w:val="00B66E2E"/>
    <w:rsid w:val="00B96CF1"/>
    <w:rsid w:val="00BA2800"/>
    <w:rsid w:val="00BA73AF"/>
    <w:rsid w:val="00BB45E5"/>
    <w:rsid w:val="00BB6F98"/>
    <w:rsid w:val="00BB7135"/>
    <w:rsid w:val="00BC0622"/>
    <w:rsid w:val="00BC2DE8"/>
    <w:rsid w:val="00BC2E70"/>
    <w:rsid w:val="00BD330A"/>
    <w:rsid w:val="00BD5256"/>
    <w:rsid w:val="00BD5C1E"/>
    <w:rsid w:val="00BE4A4D"/>
    <w:rsid w:val="00BE6A97"/>
    <w:rsid w:val="00BE7C49"/>
    <w:rsid w:val="00BF2C88"/>
    <w:rsid w:val="00C0091B"/>
    <w:rsid w:val="00C0176F"/>
    <w:rsid w:val="00C14CD4"/>
    <w:rsid w:val="00C2014F"/>
    <w:rsid w:val="00C20B3A"/>
    <w:rsid w:val="00C23CD0"/>
    <w:rsid w:val="00C23CD1"/>
    <w:rsid w:val="00C25B59"/>
    <w:rsid w:val="00C31080"/>
    <w:rsid w:val="00C37861"/>
    <w:rsid w:val="00C47861"/>
    <w:rsid w:val="00C6488A"/>
    <w:rsid w:val="00C66114"/>
    <w:rsid w:val="00C7216B"/>
    <w:rsid w:val="00C72E35"/>
    <w:rsid w:val="00C740FF"/>
    <w:rsid w:val="00C748F4"/>
    <w:rsid w:val="00C75711"/>
    <w:rsid w:val="00C76801"/>
    <w:rsid w:val="00C854B3"/>
    <w:rsid w:val="00C8654F"/>
    <w:rsid w:val="00C91E02"/>
    <w:rsid w:val="00C92AEA"/>
    <w:rsid w:val="00CA1A54"/>
    <w:rsid w:val="00CA4937"/>
    <w:rsid w:val="00CA7485"/>
    <w:rsid w:val="00CB198D"/>
    <w:rsid w:val="00CB1DCE"/>
    <w:rsid w:val="00CB792D"/>
    <w:rsid w:val="00CB7E8B"/>
    <w:rsid w:val="00CC2C09"/>
    <w:rsid w:val="00CC54CA"/>
    <w:rsid w:val="00CE1C34"/>
    <w:rsid w:val="00CE528D"/>
    <w:rsid w:val="00CF2090"/>
    <w:rsid w:val="00CF781A"/>
    <w:rsid w:val="00D01F95"/>
    <w:rsid w:val="00D07E2F"/>
    <w:rsid w:val="00D127E0"/>
    <w:rsid w:val="00D132C1"/>
    <w:rsid w:val="00D16B18"/>
    <w:rsid w:val="00D239DD"/>
    <w:rsid w:val="00D26453"/>
    <w:rsid w:val="00D512AD"/>
    <w:rsid w:val="00D53285"/>
    <w:rsid w:val="00D558F7"/>
    <w:rsid w:val="00D629EB"/>
    <w:rsid w:val="00D74783"/>
    <w:rsid w:val="00D769B0"/>
    <w:rsid w:val="00D800FF"/>
    <w:rsid w:val="00D82BD7"/>
    <w:rsid w:val="00D86159"/>
    <w:rsid w:val="00D865DB"/>
    <w:rsid w:val="00D91061"/>
    <w:rsid w:val="00D962E9"/>
    <w:rsid w:val="00D9715B"/>
    <w:rsid w:val="00DB71DE"/>
    <w:rsid w:val="00DC70DD"/>
    <w:rsid w:val="00DC77E7"/>
    <w:rsid w:val="00DC79BA"/>
    <w:rsid w:val="00DD1A14"/>
    <w:rsid w:val="00DE0679"/>
    <w:rsid w:val="00DE3308"/>
    <w:rsid w:val="00DE5189"/>
    <w:rsid w:val="00DE6165"/>
    <w:rsid w:val="00DF5390"/>
    <w:rsid w:val="00E00026"/>
    <w:rsid w:val="00E07B0D"/>
    <w:rsid w:val="00E10FF9"/>
    <w:rsid w:val="00E20812"/>
    <w:rsid w:val="00E23EE3"/>
    <w:rsid w:val="00E31F52"/>
    <w:rsid w:val="00E32E04"/>
    <w:rsid w:val="00E330F6"/>
    <w:rsid w:val="00E33AB8"/>
    <w:rsid w:val="00E344E8"/>
    <w:rsid w:val="00E3518A"/>
    <w:rsid w:val="00E35C86"/>
    <w:rsid w:val="00E36C50"/>
    <w:rsid w:val="00E37AB8"/>
    <w:rsid w:val="00E445E7"/>
    <w:rsid w:val="00E70AC2"/>
    <w:rsid w:val="00E912E9"/>
    <w:rsid w:val="00E93772"/>
    <w:rsid w:val="00EA1C32"/>
    <w:rsid w:val="00EA57CB"/>
    <w:rsid w:val="00EA5F76"/>
    <w:rsid w:val="00EB3820"/>
    <w:rsid w:val="00EB4E19"/>
    <w:rsid w:val="00EB7379"/>
    <w:rsid w:val="00EC62C4"/>
    <w:rsid w:val="00EC7064"/>
    <w:rsid w:val="00ED17FB"/>
    <w:rsid w:val="00ED6EDE"/>
    <w:rsid w:val="00EE3BBB"/>
    <w:rsid w:val="00EE3D9F"/>
    <w:rsid w:val="00EE67DC"/>
    <w:rsid w:val="00EE725C"/>
    <w:rsid w:val="00EE74C3"/>
    <w:rsid w:val="00EE7E97"/>
    <w:rsid w:val="00EE7FC6"/>
    <w:rsid w:val="00EF48A0"/>
    <w:rsid w:val="00EF5E6D"/>
    <w:rsid w:val="00EF5EA5"/>
    <w:rsid w:val="00EF60D9"/>
    <w:rsid w:val="00EF6CDD"/>
    <w:rsid w:val="00EF765C"/>
    <w:rsid w:val="00F14512"/>
    <w:rsid w:val="00F179AD"/>
    <w:rsid w:val="00F20259"/>
    <w:rsid w:val="00F22683"/>
    <w:rsid w:val="00F2578C"/>
    <w:rsid w:val="00F278EC"/>
    <w:rsid w:val="00F27AE7"/>
    <w:rsid w:val="00F36524"/>
    <w:rsid w:val="00F41E03"/>
    <w:rsid w:val="00F452F6"/>
    <w:rsid w:val="00F45D98"/>
    <w:rsid w:val="00F559F6"/>
    <w:rsid w:val="00F5770B"/>
    <w:rsid w:val="00F638C3"/>
    <w:rsid w:val="00F70033"/>
    <w:rsid w:val="00F70234"/>
    <w:rsid w:val="00F77D07"/>
    <w:rsid w:val="00F8052B"/>
    <w:rsid w:val="00F81DB7"/>
    <w:rsid w:val="00F85715"/>
    <w:rsid w:val="00F860C9"/>
    <w:rsid w:val="00F87236"/>
    <w:rsid w:val="00FA0EF9"/>
    <w:rsid w:val="00FA145F"/>
    <w:rsid w:val="00FA33DB"/>
    <w:rsid w:val="00FA5FF7"/>
    <w:rsid w:val="00FB06AB"/>
    <w:rsid w:val="00FB0F5D"/>
    <w:rsid w:val="00FB4D34"/>
    <w:rsid w:val="00FC2D40"/>
    <w:rsid w:val="00FD2978"/>
    <w:rsid w:val="00FE0198"/>
    <w:rsid w:val="00FE4453"/>
    <w:rsid w:val="00FE57CA"/>
    <w:rsid w:val="00FF00C4"/>
    <w:rsid w:val="00FF0631"/>
    <w:rsid w:val="00FF091F"/>
    <w:rsid w:val="00FF2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D94A4"/>
  <w15:docId w15:val="{D92AEB51-C8C4-4591-A341-DE8B782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2800C1"/>
  </w:style>
  <w:style w:type="paragraph" w:styleId="a4">
    <w:name w:val="Body Text Indent"/>
    <w:basedOn w:val="a"/>
    <w:rsid w:val="002800C1"/>
    <w:pPr>
      <w:spacing w:line="560" w:lineRule="exact"/>
      <w:ind w:firstLineChars="200" w:firstLine="640"/>
      <w:jc w:val="both"/>
    </w:pPr>
    <w:rPr>
      <w:rFonts w:eastAsia="標楷體"/>
      <w:sz w:val="32"/>
    </w:rPr>
  </w:style>
  <w:style w:type="paragraph" w:styleId="a5">
    <w:name w:val="footer"/>
    <w:basedOn w:val="a"/>
    <w:link w:val="a6"/>
    <w:uiPriority w:val="99"/>
    <w:rsid w:val="002800C1"/>
    <w:pPr>
      <w:tabs>
        <w:tab w:val="center" w:pos="4153"/>
        <w:tab w:val="right" w:pos="8306"/>
      </w:tabs>
      <w:snapToGrid w:val="0"/>
    </w:pPr>
    <w:rPr>
      <w:sz w:val="20"/>
      <w:szCs w:val="20"/>
    </w:rPr>
  </w:style>
  <w:style w:type="character" w:styleId="a7">
    <w:name w:val="page number"/>
    <w:basedOn w:val="a0"/>
    <w:rsid w:val="002800C1"/>
  </w:style>
  <w:style w:type="paragraph" w:styleId="3">
    <w:name w:val="Body Text Indent 3"/>
    <w:basedOn w:val="a"/>
    <w:rsid w:val="002800C1"/>
    <w:pPr>
      <w:spacing w:line="560" w:lineRule="exact"/>
      <w:ind w:leftChars="525" w:left="1260"/>
      <w:jc w:val="both"/>
    </w:pPr>
    <w:rPr>
      <w:rFonts w:eastAsia="標楷體" w:hAnsi="標楷體"/>
      <w:sz w:val="32"/>
    </w:rPr>
  </w:style>
  <w:style w:type="paragraph" w:styleId="a8">
    <w:name w:val="Body Text"/>
    <w:basedOn w:val="a"/>
    <w:rsid w:val="002800C1"/>
    <w:pPr>
      <w:spacing w:line="560" w:lineRule="exact"/>
      <w:jc w:val="both"/>
    </w:pPr>
    <w:rPr>
      <w:rFonts w:eastAsia="標楷體" w:hAnsi="標楷體"/>
      <w:bCs/>
      <w:sz w:val="32"/>
      <w:szCs w:val="28"/>
    </w:rPr>
  </w:style>
  <w:style w:type="paragraph" w:styleId="2">
    <w:name w:val="Body Text 2"/>
    <w:basedOn w:val="a"/>
    <w:rsid w:val="002800C1"/>
    <w:pPr>
      <w:spacing w:line="500" w:lineRule="exact"/>
    </w:pPr>
    <w:rPr>
      <w:rFonts w:ascii="標楷體" w:eastAsia="標楷體" w:hAnsi="標楷體"/>
      <w:sz w:val="28"/>
    </w:rPr>
  </w:style>
  <w:style w:type="paragraph" w:styleId="Web">
    <w:name w:val="Normal (Web)"/>
    <w:basedOn w:val="a"/>
    <w:rsid w:val="000119CE"/>
    <w:pPr>
      <w:widowControl/>
      <w:spacing w:before="100" w:beforeAutospacing="1" w:after="100" w:afterAutospacing="1"/>
    </w:pPr>
    <w:rPr>
      <w:rFonts w:ascii="Arial Unicode MS" w:eastAsia="Times New Roman" w:hAnsi="Arial Unicode MS"/>
      <w:kern w:val="0"/>
    </w:rPr>
  </w:style>
  <w:style w:type="paragraph" w:styleId="a9">
    <w:name w:val="Balloon Text"/>
    <w:basedOn w:val="a"/>
    <w:semiHidden/>
    <w:rsid w:val="00DC77E7"/>
    <w:rPr>
      <w:rFonts w:ascii="Arial" w:hAnsi="Arial"/>
      <w:sz w:val="18"/>
      <w:szCs w:val="18"/>
    </w:rPr>
  </w:style>
  <w:style w:type="paragraph" w:styleId="20">
    <w:name w:val="Body Text Indent 2"/>
    <w:basedOn w:val="a"/>
    <w:rsid w:val="00422148"/>
    <w:pPr>
      <w:spacing w:after="120" w:line="480" w:lineRule="auto"/>
      <w:ind w:leftChars="200" w:left="480"/>
    </w:pPr>
  </w:style>
  <w:style w:type="paragraph" w:customStyle="1" w:styleId="aa">
    <w:name w:val="字元 字元 字元 字元 字元 字元 字元 字元 字元"/>
    <w:basedOn w:val="a"/>
    <w:semiHidden/>
    <w:rsid w:val="00C0091B"/>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b">
    <w:name w:val="字元 字元 字元 字元 字元 字元"/>
    <w:basedOn w:val="a"/>
    <w:semiHidden/>
    <w:rsid w:val="001127F7"/>
    <w:pPr>
      <w:widowControl/>
      <w:adjustRightInd w:val="0"/>
      <w:spacing w:after="160" w:line="240" w:lineRule="exact"/>
      <w:textAlignment w:val="baseline"/>
    </w:pPr>
    <w:rPr>
      <w:rFonts w:ascii="Verdana" w:eastAsia="Times New Roman" w:hAnsi="Verdana"/>
      <w:kern w:val="0"/>
      <w:sz w:val="20"/>
      <w:szCs w:val="20"/>
      <w:lang w:eastAsia="en-US"/>
    </w:rPr>
  </w:style>
  <w:style w:type="paragraph" w:customStyle="1" w:styleId="ac">
    <w:name w:val="７２９－１"/>
    <w:basedOn w:val="a"/>
    <w:rsid w:val="0034532C"/>
    <w:pPr>
      <w:autoSpaceDE w:val="0"/>
      <w:autoSpaceDN w:val="0"/>
      <w:adjustRightInd w:val="0"/>
      <w:ind w:left="244" w:hanging="244"/>
      <w:jc w:val="both"/>
    </w:pPr>
    <w:rPr>
      <w:rFonts w:eastAsia="標楷體"/>
      <w:color w:val="000000"/>
      <w:sz w:val="28"/>
      <w:szCs w:val="20"/>
    </w:rPr>
  </w:style>
  <w:style w:type="paragraph" w:styleId="ad">
    <w:name w:val="header"/>
    <w:basedOn w:val="a"/>
    <w:rsid w:val="0001182F"/>
    <w:pPr>
      <w:tabs>
        <w:tab w:val="center" w:pos="4153"/>
        <w:tab w:val="right" w:pos="8306"/>
      </w:tabs>
      <w:snapToGrid w:val="0"/>
    </w:pPr>
    <w:rPr>
      <w:sz w:val="20"/>
      <w:szCs w:val="20"/>
    </w:rPr>
  </w:style>
  <w:style w:type="character" w:styleId="ae">
    <w:name w:val="Hyperlink"/>
    <w:rsid w:val="005A2B95"/>
    <w:rPr>
      <w:strike w:val="0"/>
      <w:dstrike w:val="0"/>
      <w:color w:val="555555"/>
      <w:u w:val="none"/>
      <w:effect w:val="none"/>
    </w:rPr>
  </w:style>
  <w:style w:type="character" w:customStyle="1" w:styleId="postbody1">
    <w:name w:val="postbody1"/>
    <w:rsid w:val="007949EB"/>
    <w:rPr>
      <w:sz w:val="20"/>
      <w:szCs w:val="20"/>
    </w:rPr>
  </w:style>
  <w:style w:type="paragraph" w:customStyle="1" w:styleId="af">
    <w:name w:val="字元 字元 字元 字元 字元 字元 字元 字元 字元 字元 字元 字元 字元 字元 字元 字元 字元 字元 字元 字元 字元 字元 字元 字元 字元 字元 字元 字元 字元 字元 字元 字元 字元 字元 字元 字元 字元"/>
    <w:basedOn w:val="a"/>
    <w:semiHidden/>
    <w:rsid w:val="007949EB"/>
    <w:pPr>
      <w:widowControl/>
      <w:adjustRightInd w:val="0"/>
      <w:spacing w:after="160" w:line="240" w:lineRule="exact"/>
      <w:textAlignment w:val="baseline"/>
    </w:pPr>
    <w:rPr>
      <w:rFonts w:ascii="Verdana" w:eastAsia="Times New Roman" w:hAnsi="Verdana"/>
      <w:kern w:val="0"/>
      <w:sz w:val="20"/>
      <w:szCs w:val="20"/>
      <w:lang w:eastAsia="en-US"/>
    </w:rPr>
  </w:style>
  <w:style w:type="character" w:customStyle="1" w:styleId="dialogtext1">
    <w:name w:val="dialog_text1"/>
    <w:rsid w:val="00302AB7"/>
    <w:rPr>
      <w:rFonts w:ascii="sөũ" w:hAnsi="sөũ" w:hint="default"/>
      <w:color w:val="000000"/>
      <w:sz w:val="24"/>
      <w:szCs w:val="24"/>
    </w:rPr>
  </w:style>
  <w:style w:type="paragraph" w:styleId="af0">
    <w:name w:val="List Paragraph"/>
    <w:basedOn w:val="a"/>
    <w:uiPriority w:val="34"/>
    <w:qFormat/>
    <w:rsid w:val="000E57C4"/>
    <w:pPr>
      <w:ind w:leftChars="200" w:left="480"/>
    </w:pPr>
    <w:rPr>
      <w:rFonts w:ascii="Calibri" w:hAnsi="Calibri"/>
      <w:szCs w:val="22"/>
    </w:rPr>
  </w:style>
  <w:style w:type="character" w:customStyle="1" w:styleId="dialogtextdisabled1">
    <w:name w:val="dialog_text_disabled1"/>
    <w:rsid w:val="00BB6F98"/>
    <w:rPr>
      <w:rFonts w:ascii="sөũ" w:hAnsi="sөũ" w:hint="default"/>
      <w:color w:val="669999"/>
      <w:sz w:val="24"/>
      <w:szCs w:val="24"/>
    </w:rPr>
  </w:style>
  <w:style w:type="character" w:styleId="af1">
    <w:name w:val="Placeholder Text"/>
    <w:basedOn w:val="a0"/>
    <w:uiPriority w:val="99"/>
    <w:semiHidden/>
    <w:rsid w:val="00F70234"/>
    <w:rPr>
      <w:color w:val="808080"/>
    </w:rPr>
  </w:style>
  <w:style w:type="table" w:styleId="af2">
    <w:name w:val="Table Grid"/>
    <w:basedOn w:val="a1"/>
    <w:uiPriority w:val="59"/>
    <w:rsid w:val="00AA5F5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3026E3"/>
    <w:rPr>
      <w:color w:val="800080" w:themeColor="followedHyperlink"/>
      <w:u w:val="single"/>
    </w:rPr>
  </w:style>
  <w:style w:type="character" w:customStyle="1" w:styleId="a6">
    <w:name w:val="頁尾 字元"/>
    <w:basedOn w:val="a0"/>
    <w:link w:val="a5"/>
    <w:uiPriority w:val="99"/>
    <w:rsid w:val="0066627D"/>
    <w:rPr>
      <w:kern w:val="2"/>
    </w:rPr>
  </w:style>
  <w:style w:type="table" w:customStyle="1" w:styleId="1">
    <w:name w:val="表格格線1"/>
    <w:basedOn w:val="a1"/>
    <w:next w:val="af2"/>
    <w:uiPriority w:val="59"/>
    <w:rsid w:val="003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852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7395">
      <w:bodyDiv w:val="1"/>
      <w:marLeft w:val="0"/>
      <w:marRight w:val="0"/>
      <w:marTop w:val="0"/>
      <w:marBottom w:val="0"/>
      <w:divBdr>
        <w:top w:val="none" w:sz="0" w:space="0" w:color="auto"/>
        <w:left w:val="none" w:sz="0" w:space="0" w:color="auto"/>
        <w:bottom w:val="none" w:sz="0" w:space="0" w:color="auto"/>
        <w:right w:val="none" w:sz="0" w:space="0" w:color="auto"/>
      </w:divBdr>
    </w:div>
    <w:div w:id="111478689">
      <w:bodyDiv w:val="1"/>
      <w:marLeft w:val="0"/>
      <w:marRight w:val="0"/>
      <w:marTop w:val="0"/>
      <w:marBottom w:val="0"/>
      <w:divBdr>
        <w:top w:val="none" w:sz="0" w:space="0" w:color="auto"/>
        <w:left w:val="none" w:sz="0" w:space="0" w:color="auto"/>
        <w:bottom w:val="none" w:sz="0" w:space="0" w:color="auto"/>
        <w:right w:val="none" w:sz="0" w:space="0" w:color="auto"/>
      </w:divBdr>
    </w:div>
    <w:div w:id="127163919">
      <w:bodyDiv w:val="1"/>
      <w:marLeft w:val="0"/>
      <w:marRight w:val="0"/>
      <w:marTop w:val="0"/>
      <w:marBottom w:val="0"/>
      <w:divBdr>
        <w:top w:val="none" w:sz="0" w:space="0" w:color="auto"/>
        <w:left w:val="none" w:sz="0" w:space="0" w:color="auto"/>
        <w:bottom w:val="none" w:sz="0" w:space="0" w:color="auto"/>
        <w:right w:val="none" w:sz="0" w:space="0" w:color="auto"/>
      </w:divBdr>
    </w:div>
    <w:div w:id="275066995">
      <w:bodyDiv w:val="1"/>
      <w:marLeft w:val="0"/>
      <w:marRight w:val="0"/>
      <w:marTop w:val="0"/>
      <w:marBottom w:val="0"/>
      <w:divBdr>
        <w:top w:val="none" w:sz="0" w:space="0" w:color="auto"/>
        <w:left w:val="none" w:sz="0" w:space="0" w:color="auto"/>
        <w:bottom w:val="none" w:sz="0" w:space="0" w:color="auto"/>
        <w:right w:val="none" w:sz="0" w:space="0" w:color="auto"/>
      </w:divBdr>
    </w:div>
    <w:div w:id="733117677">
      <w:bodyDiv w:val="1"/>
      <w:marLeft w:val="0"/>
      <w:marRight w:val="0"/>
      <w:marTop w:val="0"/>
      <w:marBottom w:val="0"/>
      <w:divBdr>
        <w:top w:val="none" w:sz="0" w:space="0" w:color="auto"/>
        <w:left w:val="none" w:sz="0" w:space="0" w:color="auto"/>
        <w:bottom w:val="none" w:sz="0" w:space="0" w:color="auto"/>
        <w:right w:val="none" w:sz="0" w:space="0" w:color="auto"/>
      </w:divBdr>
    </w:div>
    <w:div w:id="914826645">
      <w:bodyDiv w:val="1"/>
      <w:marLeft w:val="0"/>
      <w:marRight w:val="0"/>
      <w:marTop w:val="0"/>
      <w:marBottom w:val="0"/>
      <w:divBdr>
        <w:top w:val="none" w:sz="0" w:space="0" w:color="auto"/>
        <w:left w:val="none" w:sz="0" w:space="0" w:color="auto"/>
        <w:bottom w:val="none" w:sz="0" w:space="0" w:color="auto"/>
        <w:right w:val="none" w:sz="0" w:space="0" w:color="auto"/>
      </w:divBdr>
    </w:div>
    <w:div w:id="959609111">
      <w:bodyDiv w:val="1"/>
      <w:marLeft w:val="0"/>
      <w:marRight w:val="0"/>
      <w:marTop w:val="0"/>
      <w:marBottom w:val="0"/>
      <w:divBdr>
        <w:top w:val="none" w:sz="0" w:space="0" w:color="auto"/>
        <w:left w:val="none" w:sz="0" w:space="0" w:color="auto"/>
        <w:bottom w:val="none" w:sz="0" w:space="0" w:color="auto"/>
        <w:right w:val="none" w:sz="0" w:space="0" w:color="auto"/>
      </w:divBdr>
    </w:div>
    <w:div w:id="978614461">
      <w:bodyDiv w:val="1"/>
      <w:marLeft w:val="0"/>
      <w:marRight w:val="0"/>
      <w:marTop w:val="0"/>
      <w:marBottom w:val="0"/>
      <w:divBdr>
        <w:top w:val="none" w:sz="0" w:space="0" w:color="auto"/>
        <w:left w:val="none" w:sz="0" w:space="0" w:color="auto"/>
        <w:bottom w:val="none" w:sz="0" w:space="0" w:color="auto"/>
        <w:right w:val="none" w:sz="0" w:space="0" w:color="auto"/>
      </w:divBdr>
    </w:div>
    <w:div w:id="1021322794">
      <w:bodyDiv w:val="1"/>
      <w:marLeft w:val="0"/>
      <w:marRight w:val="0"/>
      <w:marTop w:val="0"/>
      <w:marBottom w:val="0"/>
      <w:divBdr>
        <w:top w:val="none" w:sz="0" w:space="0" w:color="auto"/>
        <w:left w:val="none" w:sz="0" w:space="0" w:color="auto"/>
        <w:bottom w:val="none" w:sz="0" w:space="0" w:color="auto"/>
        <w:right w:val="none" w:sz="0" w:space="0" w:color="auto"/>
      </w:divBdr>
    </w:div>
    <w:div w:id="1065495200">
      <w:bodyDiv w:val="1"/>
      <w:marLeft w:val="0"/>
      <w:marRight w:val="0"/>
      <w:marTop w:val="0"/>
      <w:marBottom w:val="0"/>
      <w:divBdr>
        <w:top w:val="none" w:sz="0" w:space="0" w:color="auto"/>
        <w:left w:val="none" w:sz="0" w:space="0" w:color="auto"/>
        <w:bottom w:val="none" w:sz="0" w:space="0" w:color="auto"/>
        <w:right w:val="none" w:sz="0" w:space="0" w:color="auto"/>
      </w:divBdr>
    </w:div>
    <w:div w:id="1141193997">
      <w:bodyDiv w:val="1"/>
      <w:marLeft w:val="0"/>
      <w:marRight w:val="0"/>
      <w:marTop w:val="0"/>
      <w:marBottom w:val="0"/>
      <w:divBdr>
        <w:top w:val="none" w:sz="0" w:space="0" w:color="auto"/>
        <w:left w:val="none" w:sz="0" w:space="0" w:color="auto"/>
        <w:bottom w:val="none" w:sz="0" w:space="0" w:color="auto"/>
        <w:right w:val="none" w:sz="0" w:space="0" w:color="auto"/>
      </w:divBdr>
    </w:div>
    <w:div w:id="1298535589">
      <w:bodyDiv w:val="1"/>
      <w:marLeft w:val="0"/>
      <w:marRight w:val="0"/>
      <w:marTop w:val="0"/>
      <w:marBottom w:val="0"/>
      <w:divBdr>
        <w:top w:val="none" w:sz="0" w:space="0" w:color="auto"/>
        <w:left w:val="none" w:sz="0" w:space="0" w:color="auto"/>
        <w:bottom w:val="none" w:sz="0" w:space="0" w:color="auto"/>
        <w:right w:val="none" w:sz="0" w:space="0" w:color="auto"/>
      </w:divBdr>
    </w:div>
    <w:div w:id="1364360959">
      <w:bodyDiv w:val="1"/>
      <w:marLeft w:val="0"/>
      <w:marRight w:val="0"/>
      <w:marTop w:val="0"/>
      <w:marBottom w:val="0"/>
      <w:divBdr>
        <w:top w:val="none" w:sz="0" w:space="0" w:color="auto"/>
        <w:left w:val="none" w:sz="0" w:space="0" w:color="auto"/>
        <w:bottom w:val="none" w:sz="0" w:space="0" w:color="auto"/>
        <w:right w:val="none" w:sz="0" w:space="0" w:color="auto"/>
      </w:divBdr>
    </w:div>
    <w:div w:id="1370450509">
      <w:bodyDiv w:val="1"/>
      <w:marLeft w:val="0"/>
      <w:marRight w:val="0"/>
      <w:marTop w:val="0"/>
      <w:marBottom w:val="0"/>
      <w:divBdr>
        <w:top w:val="none" w:sz="0" w:space="0" w:color="auto"/>
        <w:left w:val="none" w:sz="0" w:space="0" w:color="auto"/>
        <w:bottom w:val="none" w:sz="0" w:space="0" w:color="auto"/>
        <w:right w:val="none" w:sz="0" w:space="0" w:color="auto"/>
      </w:divBdr>
    </w:div>
    <w:div w:id="1388071845">
      <w:bodyDiv w:val="1"/>
      <w:marLeft w:val="0"/>
      <w:marRight w:val="0"/>
      <w:marTop w:val="0"/>
      <w:marBottom w:val="0"/>
      <w:divBdr>
        <w:top w:val="none" w:sz="0" w:space="0" w:color="auto"/>
        <w:left w:val="none" w:sz="0" w:space="0" w:color="auto"/>
        <w:bottom w:val="none" w:sz="0" w:space="0" w:color="auto"/>
        <w:right w:val="none" w:sz="0" w:space="0" w:color="auto"/>
      </w:divBdr>
    </w:div>
    <w:div w:id="1506748317">
      <w:bodyDiv w:val="1"/>
      <w:marLeft w:val="0"/>
      <w:marRight w:val="0"/>
      <w:marTop w:val="0"/>
      <w:marBottom w:val="0"/>
      <w:divBdr>
        <w:top w:val="none" w:sz="0" w:space="0" w:color="auto"/>
        <w:left w:val="none" w:sz="0" w:space="0" w:color="auto"/>
        <w:bottom w:val="none" w:sz="0" w:space="0" w:color="auto"/>
        <w:right w:val="none" w:sz="0" w:space="0" w:color="auto"/>
      </w:divBdr>
    </w:div>
    <w:div w:id="1581522142">
      <w:bodyDiv w:val="1"/>
      <w:marLeft w:val="0"/>
      <w:marRight w:val="0"/>
      <w:marTop w:val="0"/>
      <w:marBottom w:val="0"/>
      <w:divBdr>
        <w:top w:val="none" w:sz="0" w:space="0" w:color="auto"/>
        <w:left w:val="none" w:sz="0" w:space="0" w:color="auto"/>
        <w:bottom w:val="none" w:sz="0" w:space="0" w:color="auto"/>
        <w:right w:val="none" w:sz="0" w:space="0" w:color="auto"/>
      </w:divBdr>
    </w:div>
    <w:div w:id="18576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D9BE-4A9B-4066-9F2F-D0DF5FD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846</Words>
  <Characters>4824</Characters>
  <Application>Microsoft Office Word</Application>
  <DocSecurity>0</DocSecurity>
  <Lines>40</Lines>
  <Paragraphs>11</Paragraphs>
  <ScaleCrop>false</ScaleCrop>
  <Company>no</Company>
  <LinksUpToDate>false</LinksUpToDate>
  <CharactersWithSpaces>5659</CharactersWithSpaces>
  <SharedDoc>false</SharedDoc>
  <HLinks>
    <vt:vector size="18" baseType="variant">
      <vt:variant>
        <vt:i4>3211314</vt:i4>
      </vt:variant>
      <vt:variant>
        <vt:i4>6</vt:i4>
      </vt:variant>
      <vt:variant>
        <vt:i4>0</vt:i4>
      </vt:variant>
      <vt:variant>
        <vt:i4>5</vt:i4>
      </vt:variant>
      <vt:variant>
        <vt:lpwstr>https://ecpa.dgpa.gov.tw/Member/Application</vt:lpwstr>
      </vt:variant>
      <vt:variant>
        <vt:lpwstr/>
      </vt:variant>
      <vt:variant>
        <vt:i4>3211314</vt:i4>
      </vt:variant>
      <vt:variant>
        <vt:i4>3</vt:i4>
      </vt:variant>
      <vt:variant>
        <vt:i4>0</vt:i4>
      </vt:variant>
      <vt:variant>
        <vt:i4>5</vt:i4>
      </vt:variant>
      <vt:variant>
        <vt:lpwstr>https://ecpa.dgpa.gov.tw/Member/Application</vt:lpwstr>
      </vt:variant>
      <vt:variant>
        <vt:lpwstr/>
      </vt:variant>
      <vt:variant>
        <vt:i4>3211314</vt:i4>
      </vt:variant>
      <vt:variant>
        <vt:i4>0</vt:i4>
      </vt:variant>
      <vt:variant>
        <vt:i4>0</vt:i4>
      </vt:variant>
      <vt:variant>
        <vt:i4>5</vt:i4>
      </vt:variant>
      <vt:variant>
        <vt:lpwstr>https://ecpa.dgpa.gov.tw/Member/Application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行政院及所屬各機關公務人員數位學習推動方案</dc:title>
  <dc:creator>SPEED</dc:creator>
  <cp:lastModifiedBy>user</cp:lastModifiedBy>
  <cp:revision>20</cp:revision>
  <cp:lastPrinted>2019-08-12T02:09:00Z</cp:lastPrinted>
  <dcterms:created xsi:type="dcterms:W3CDTF">2019-05-07T09:26:00Z</dcterms:created>
  <dcterms:modified xsi:type="dcterms:W3CDTF">2019-08-12T02:09:00Z</dcterms:modified>
</cp:coreProperties>
</file>