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3A" w:rsidRDefault="00E3413A" w:rsidP="00DD72E8">
      <w:pPr>
        <w:rPr>
          <w:rFonts w:ascii="標楷體" w:eastAsia="標楷體" w:hAnsi="標楷體"/>
          <w:b/>
          <w:bCs/>
          <w:sz w:val="32"/>
        </w:rPr>
      </w:pPr>
      <w:r w:rsidRPr="005D6267">
        <w:rPr>
          <w:rFonts w:ascii="標楷體" w:eastAsia="標楷體" w:hAnsi="標楷體" w:hint="eastAsia"/>
          <w:b/>
          <w:bCs/>
          <w:sz w:val="32"/>
        </w:rPr>
        <w:t>連江縣政府對縣議員所提地方建設建議事項處理</w:t>
      </w:r>
      <w:r>
        <w:rPr>
          <w:rFonts w:ascii="標楷體" w:eastAsia="標楷體" w:hAnsi="標楷體" w:hint="eastAsia"/>
          <w:b/>
          <w:bCs/>
          <w:sz w:val="32"/>
        </w:rPr>
        <w:t>原則</w:t>
      </w:r>
    </w:p>
    <w:p w:rsidR="009A6C02" w:rsidRPr="002671D9" w:rsidRDefault="009A6C02" w:rsidP="009A6C02">
      <w:pPr>
        <w:jc w:val="right"/>
        <w:rPr>
          <w:rFonts w:ascii="標楷體" w:eastAsia="標楷體" w:hAnsi="標楷體"/>
          <w:bCs/>
          <w:sz w:val="18"/>
          <w:szCs w:val="18"/>
        </w:rPr>
      </w:pPr>
      <w:r w:rsidRPr="002671D9">
        <w:rPr>
          <w:rFonts w:ascii="標楷體" w:eastAsia="標楷體" w:hAnsi="標楷體" w:hint="eastAsia"/>
          <w:bCs/>
          <w:sz w:val="18"/>
          <w:szCs w:val="18"/>
        </w:rPr>
        <w:t>105年5月17日連主一字地1050020588號</w:t>
      </w:r>
    </w:p>
    <w:p w:rsidR="009A6C02" w:rsidRPr="002671D9" w:rsidRDefault="009A6C02" w:rsidP="009A6C02">
      <w:pPr>
        <w:wordWrap w:val="0"/>
        <w:jc w:val="right"/>
        <w:rPr>
          <w:rFonts w:ascii="標楷體" w:eastAsia="標楷體" w:hAnsi="標楷體"/>
          <w:sz w:val="18"/>
          <w:szCs w:val="18"/>
        </w:rPr>
      </w:pPr>
      <w:r w:rsidRPr="002671D9">
        <w:rPr>
          <w:rFonts w:ascii="標楷體" w:eastAsia="標楷體" w:hAnsi="標楷體" w:hint="eastAsia"/>
          <w:bCs/>
          <w:sz w:val="20"/>
          <w:szCs w:val="20"/>
        </w:rPr>
        <w:t xml:space="preserve"> </w:t>
      </w:r>
      <w:r w:rsidRPr="002671D9">
        <w:rPr>
          <w:rFonts w:ascii="標楷體" w:eastAsia="標楷體" w:hAnsi="標楷體" w:hint="eastAsia"/>
          <w:bCs/>
          <w:sz w:val="18"/>
          <w:szCs w:val="18"/>
        </w:rPr>
        <w:t xml:space="preserve"> </w:t>
      </w:r>
      <w:r w:rsidR="002671D9" w:rsidRPr="002671D9">
        <w:rPr>
          <w:rFonts w:ascii="標楷體" w:eastAsia="標楷體" w:hAnsi="標楷體" w:hint="eastAsia"/>
          <w:kern w:val="0"/>
          <w:sz w:val="18"/>
          <w:szCs w:val="18"/>
        </w:rPr>
        <w:t>108年5月</w:t>
      </w:r>
      <w:r w:rsidR="00407131">
        <w:rPr>
          <w:rFonts w:ascii="標楷體" w:eastAsia="標楷體" w:hAnsi="標楷體" w:hint="eastAsia"/>
          <w:kern w:val="0"/>
          <w:sz w:val="18"/>
          <w:szCs w:val="18"/>
        </w:rPr>
        <w:t>20</w:t>
      </w:r>
      <w:r w:rsidR="002671D9" w:rsidRPr="002671D9">
        <w:rPr>
          <w:rFonts w:ascii="標楷體" w:eastAsia="標楷體" w:hAnsi="標楷體" w:hint="eastAsia"/>
          <w:kern w:val="0"/>
          <w:sz w:val="18"/>
          <w:szCs w:val="18"/>
        </w:rPr>
        <w:t>日府主歲字第</w:t>
      </w:r>
      <w:r w:rsidR="00407131">
        <w:rPr>
          <w:rFonts w:ascii="標楷體" w:eastAsia="標楷體" w:hAnsi="標楷體" w:hint="eastAsia"/>
          <w:kern w:val="0"/>
          <w:sz w:val="18"/>
          <w:szCs w:val="18"/>
        </w:rPr>
        <w:t>1080019504</w:t>
      </w:r>
      <w:bookmarkStart w:id="0" w:name="_GoBack"/>
      <w:bookmarkEnd w:id="0"/>
      <w:r w:rsidR="002671D9" w:rsidRPr="002671D9">
        <w:rPr>
          <w:rFonts w:ascii="標楷體" w:eastAsia="標楷體" w:hAnsi="標楷體" w:hint="eastAsia"/>
          <w:kern w:val="0"/>
          <w:sz w:val="18"/>
          <w:szCs w:val="18"/>
        </w:rPr>
        <w:t>號函修正</w:t>
      </w:r>
    </w:p>
    <w:p w:rsidR="00E3413A" w:rsidRPr="005D6267" w:rsidRDefault="00E3413A" w:rsidP="00DD72E8">
      <w:pPr>
        <w:numPr>
          <w:ilvl w:val="0"/>
          <w:numId w:val="1"/>
        </w:numPr>
        <w:rPr>
          <w:rFonts w:ascii="標楷體" w:eastAsia="標楷體" w:hAnsi="標楷體"/>
          <w:sz w:val="32"/>
        </w:rPr>
      </w:pPr>
      <w:r w:rsidRPr="000729FB">
        <w:rPr>
          <w:rFonts w:ascii="標楷體" w:eastAsia="標楷體" w:hAnsi="標楷體" w:cs="細明體" w:hint="eastAsia"/>
          <w:color w:val="000000"/>
          <w:kern w:val="0"/>
          <w:sz w:val="28"/>
          <w:szCs w:val="28"/>
        </w:rPr>
        <w:t>本原則依據中央對直轄市及縣（市）政府補助辦法及中央對直轄市與縣（市）政府計畫及預算考核要點規定訂定之</w:t>
      </w:r>
      <w:r w:rsidRPr="005D6267">
        <w:rPr>
          <w:rFonts w:ascii="標楷體" w:eastAsia="標楷體" w:hAnsi="標楷體" w:hint="eastAsia"/>
          <w:sz w:val="32"/>
        </w:rPr>
        <w:t>。</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連江縣政府（以下簡稱本府）及所屬各機關對連江縣議會議決案以外之縣議員所提地方建設建議事項審議程序，依本</w:t>
      </w:r>
      <w:r>
        <w:rPr>
          <w:rFonts w:ascii="標楷體" w:eastAsia="標楷體" w:hAnsi="標楷體" w:cs="細明體" w:hint="eastAsia"/>
          <w:color w:val="000000"/>
          <w:kern w:val="0"/>
          <w:sz w:val="28"/>
          <w:szCs w:val="28"/>
        </w:rPr>
        <w:t>原則</w:t>
      </w:r>
      <w:r w:rsidRPr="005D6267">
        <w:rPr>
          <w:rFonts w:ascii="標楷體" w:eastAsia="標楷體" w:hAnsi="標楷體" w:cs="細明體" w:hint="eastAsia"/>
          <w:color w:val="000000"/>
          <w:kern w:val="0"/>
          <w:sz w:val="28"/>
          <w:szCs w:val="28"/>
        </w:rPr>
        <w:t>規定辦理。</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建議事項處理原則：本府各</w:t>
      </w:r>
      <w:r w:rsidR="008D6844" w:rsidRPr="00972B8C">
        <w:rPr>
          <w:rFonts w:ascii="標楷體" w:eastAsia="標楷體" w:hAnsi="標楷體" w:cs="細明體" w:hint="eastAsia"/>
          <w:b/>
          <w:color w:val="FF0000"/>
          <w:kern w:val="0"/>
          <w:sz w:val="28"/>
          <w:szCs w:val="28"/>
          <w:u w:val="single"/>
        </w:rPr>
        <w:t>處</w:t>
      </w:r>
      <w:r w:rsidRPr="005D6267">
        <w:rPr>
          <w:rFonts w:ascii="標楷體" w:eastAsia="標楷體" w:hAnsi="標楷體" w:cs="細明體" w:hint="eastAsia"/>
          <w:color w:val="000000"/>
          <w:kern w:val="0"/>
          <w:sz w:val="28"/>
          <w:szCs w:val="28"/>
        </w:rPr>
        <w:t>及所屬機關依本原則受理縣議員所提地方建設建議事項範圍，應符合預算相關規定用途別及項目等相關公共工程，在政府公有土地或供公眾使用之公設地</w:t>
      </w:r>
      <w:r>
        <w:rPr>
          <w:rFonts w:ascii="標楷體" w:eastAsia="標楷體" w:hAnsi="標楷體" w:cs="細明體" w:hint="eastAsia"/>
          <w:color w:val="000000"/>
          <w:kern w:val="0"/>
          <w:sz w:val="28"/>
          <w:szCs w:val="28"/>
        </w:rPr>
        <w:t>或私有土地切結供公共使用</w:t>
      </w:r>
      <w:r w:rsidRPr="005D6267">
        <w:rPr>
          <w:rFonts w:ascii="標楷體" w:eastAsia="標楷體" w:hAnsi="標楷體" w:cs="細明體" w:hint="eastAsia"/>
          <w:color w:val="000000"/>
          <w:kern w:val="0"/>
          <w:sz w:val="28"/>
          <w:szCs w:val="28"/>
        </w:rPr>
        <w:t>辦理興建公共設施工程，由權責單位負責規劃、設計，由本府年度預算內相關經費支應，並依政府採購法相關規定辦理招標。</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審議標準及程序：</w:t>
      </w:r>
    </w:p>
    <w:p w:rsidR="00E3413A" w:rsidRPr="005D6267" w:rsidRDefault="00E3413A" w:rsidP="005D6267">
      <w:pPr>
        <w:widowControl/>
        <w:shd w:val="clear" w:color="auto" w:fill="FFFFFF"/>
        <w:tabs>
          <w:tab w:val="left" w:pos="10992"/>
          <w:tab w:val="left" w:pos="11908"/>
          <w:tab w:val="left" w:pos="12824"/>
          <w:tab w:val="left" w:pos="13740"/>
          <w:tab w:val="left" w:pos="14656"/>
        </w:tabs>
        <w:spacing w:before="150" w:after="150" w:line="600" w:lineRule="exact"/>
        <w:ind w:leftChars="74" w:left="357" w:hangingChars="64" w:hanging="179"/>
        <w:rPr>
          <w:rFonts w:ascii="標楷體" w:eastAsia="標楷體" w:hAnsi="標楷體" w:cs="細明體"/>
          <w:color w:val="000000"/>
          <w:kern w:val="0"/>
          <w:sz w:val="28"/>
          <w:szCs w:val="28"/>
        </w:rPr>
      </w:pP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一</w:t>
      </w: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依照中央法規及本府及所屬各機關制訂之地方法規或標準。</w:t>
      </w:r>
    </w:p>
    <w:p w:rsidR="00E3413A" w:rsidRPr="005D6267" w:rsidRDefault="00E3413A" w:rsidP="005D6267">
      <w:pPr>
        <w:widowControl/>
        <w:shd w:val="clear" w:color="auto" w:fill="FFFFFF"/>
        <w:tabs>
          <w:tab w:val="left" w:pos="10992"/>
          <w:tab w:val="left" w:pos="11908"/>
          <w:tab w:val="left" w:pos="12824"/>
          <w:tab w:val="left" w:pos="13740"/>
          <w:tab w:val="left" w:pos="14656"/>
        </w:tabs>
        <w:spacing w:before="150" w:after="150" w:line="600" w:lineRule="exact"/>
        <w:ind w:leftChars="74" w:left="718" w:hangingChars="193" w:hanging="540"/>
        <w:rPr>
          <w:rFonts w:ascii="標楷體" w:eastAsia="標楷體" w:hAnsi="標楷體" w:cs="細明體"/>
          <w:color w:val="000000"/>
          <w:kern w:val="0"/>
          <w:sz w:val="28"/>
          <w:szCs w:val="28"/>
        </w:rPr>
      </w:pP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二</w:t>
      </w: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本府各</w:t>
      </w:r>
      <w:r w:rsidR="00404A38" w:rsidRPr="00972B8C">
        <w:rPr>
          <w:rFonts w:ascii="標楷體" w:eastAsia="標楷體" w:hAnsi="標楷體" w:cs="細明體" w:hint="eastAsia"/>
          <w:b/>
          <w:color w:val="FF0000"/>
          <w:kern w:val="0"/>
          <w:sz w:val="28"/>
          <w:szCs w:val="28"/>
          <w:u w:val="single"/>
        </w:rPr>
        <w:t>處</w:t>
      </w:r>
      <w:r w:rsidRPr="005D6267">
        <w:rPr>
          <w:rFonts w:ascii="標楷體" w:eastAsia="標楷體" w:hAnsi="標楷體" w:cs="細明體" w:hint="eastAsia"/>
          <w:color w:val="000000"/>
          <w:kern w:val="0"/>
          <w:sz w:val="28"/>
          <w:szCs w:val="28"/>
        </w:rPr>
        <w:t>及所屬機關審議</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議員所提之地方建設建議事項，各承辦機關、單位，應本透明、公平、公開及客觀原則審議，辦理現場會勘後，考量實際需要、執行效益及可行性，並衡酌本府財政狀況，依照優先順序，妥擬預算金額及開支科目依預算執行程序，簽會主（會）計單位審核，並奉</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長或</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長授權人員核定後辦理。</w:t>
      </w:r>
    </w:p>
    <w:p w:rsidR="00E3413A" w:rsidRPr="005D6267" w:rsidRDefault="00E3413A" w:rsidP="008B5FA6">
      <w:pPr>
        <w:widowControl/>
        <w:shd w:val="clear" w:color="auto" w:fill="FFFFFF"/>
        <w:tabs>
          <w:tab w:val="left" w:pos="10992"/>
          <w:tab w:val="left" w:pos="11908"/>
          <w:tab w:val="left" w:pos="12824"/>
          <w:tab w:val="left" w:pos="13740"/>
          <w:tab w:val="left" w:pos="14656"/>
        </w:tabs>
        <w:spacing w:before="150" w:after="150" w:line="600" w:lineRule="exact"/>
        <w:ind w:left="538" w:hangingChars="192" w:hanging="538"/>
        <w:rPr>
          <w:rFonts w:ascii="標楷體" w:eastAsia="標楷體" w:hAnsi="標楷體" w:cs="細明體"/>
          <w:color w:val="000000"/>
          <w:kern w:val="0"/>
          <w:sz w:val="28"/>
          <w:szCs w:val="28"/>
        </w:rPr>
      </w:pPr>
      <w:r w:rsidRPr="005D6267">
        <w:rPr>
          <w:rFonts w:ascii="標楷體" w:eastAsia="標楷體" w:hAnsi="標楷體" w:cs="細明體"/>
          <w:color w:val="000000"/>
          <w:kern w:val="0"/>
          <w:sz w:val="28"/>
          <w:szCs w:val="28"/>
        </w:rPr>
        <w:lastRenderedPageBreak/>
        <w:t>(</w:t>
      </w:r>
      <w:r w:rsidRPr="005D6267">
        <w:rPr>
          <w:rFonts w:ascii="標楷體" w:eastAsia="標楷體" w:hAnsi="標楷體" w:cs="細明體" w:hint="eastAsia"/>
          <w:color w:val="000000"/>
          <w:kern w:val="0"/>
          <w:sz w:val="28"/>
          <w:szCs w:val="28"/>
        </w:rPr>
        <w:t>三</w:t>
      </w: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建議案件未符合本原則內容，則應主動向建議議員委婉說明未能辦理之原因。</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對於</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議員所提之地方建設建議事項，不得以定額分配或以墊付方式處理，所受理建議事項，不包括對私人經費之補（捐）助或其舉辦活動之贊助。其個別項目，如涉及財物或工程之採購，均應依政府採購法之規定辦理。</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本府各</w:t>
      </w:r>
      <w:r w:rsidR="00404A38" w:rsidRPr="00972B8C">
        <w:rPr>
          <w:rFonts w:ascii="標楷體" w:eastAsia="標楷體" w:hAnsi="標楷體" w:cs="細明體" w:hint="eastAsia"/>
          <w:b/>
          <w:color w:val="FF0000"/>
          <w:kern w:val="0"/>
          <w:sz w:val="28"/>
          <w:szCs w:val="28"/>
          <w:u w:val="single"/>
        </w:rPr>
        <w:t>處</w:t>
      </w:r>
      <w:r w:rsidRPr="005D6267">
        <w:rPr>
          <w:rFonts w:ascii="標楷體" w:eastAsia="標楷體" w:hAnsi="標楷體" w:cs="細明體" w:hint="eastAsia"/>
          <w:color w:val="000000"/>
          <w:kern w:val="0"/>
          <w:sz w:val="28"/>
          <w:szCs w:val="28"/>
        </w:rPr>
        <w:t>及所屬各機關辦理</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議員所提地方建設建議事項，應予登記列管，並將辦理項目送本府（主計</w:t>
      </w:r>
      <w:r w:rsidR="002E430B" w:rsidRPr="00972B8C">
        <w:rPr>
          <w:rFonts w:ascii="標楷體" w:eastAsia="標楷體" w:hAnsi="標楷體" w:cs="細明體" w:hint="eastAsia"/>
          <w:b/>
          <w:color w:val="FF0000"/>
          <w:kern w:val="0"/>
          <w:sz w:val="28"/>
          <w:szCs w:val="28"/>
          <w:u w:val="single"/>
        </w:rPr>
        <w:t>處</w:t>
      </w:r>
      <w:r w:rsidRPr="005D6267">
        <w:rPr>
          <w:rFonts w:ascii="標楷體" w:eastAsia="標楷體" w:hAnsi="標楷體" w:cs="細明體" w:hint="eastAsia"/>
          <w:color w:val="000000"/>
          <w:kern w:val="0"/>
          <w:sz w:val="28"/>
          <w:szCs w:val="28"/>
        </w:rPr>
        <w:t>）彙報行政院主計總處及登錄本府網站公</w:t>
      </w:r>
      <w:r>
        <w:rPr>
          <w:rFonts w:ascii="標楷體" w:eastAsia="標楷體" w:hAnsi="標楷體" w:cs="細明體" w:hint="eastAsia"/>
          <w:color w:val="000000"/>
          <w:kern w:val="0"/>
          <w:sz w:val="28"/>
          <w:szCs w:val="28"/>
        </w:rPr>
        <w:t>布</w:t>
      </w:r>
      <w:r w:rsidRPr="005D6267">
        <w:rPr>
          <w:rFonts w:ascii="標楷體" w:eastAsia="標楷體" w:hAnsi="標楷體" w:cs="細明體" w:hint="eastAsia"/>
          <w:color w:val="000000"/>
          <w:kern w:val="0"/>
          <w:sz w:val="28"/>
          <w:szCs w:val="28"/>
        </w:rPr>
        <w:t>。</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本</w:t>
      </w:r>
      <w:r w:rsidRPr="008A0976">
        <w:rPr>
          <w:rFonts w:ascii="標楷體" w:eastAsia="標楷體" w:hAnsi="標楷體" w:cs="細明體" w:hint="eastAsia"/>
          <w:color w:val="000000"/>
          <w:kern w:val="0"/>
          <w:sz w:val="28"/>
          <w:szCs w:val="28"/>
        </w:rPr>
        <w:t>處理</w:t>
      </w:r>
      <w:r>
        <w:rPr>
          <w:rFonts w:ascii="標楷體" w:eastAsia="標楷體" w:hAnsi="標楷體" w:cs="細明體" w:hint="eastAsia"/>
          <w:color w:val="000000"/>
          <w:kern w:val="0"/>
          <w:sz w:val="28"/>
          <w:szCs w:val="28"/>
        </w:rPr>
        <w:t>原則</w:t>
      </w:r>
      <w:r w:rsidRPr="005D6267">
        <w:rPr>
          <w:rFonts w:ascii="標楷體" w:eastAsia="標楷體" w:hAnsi="標楷體" w:cs="細明體" w:hint="eastAsia"/>
          <w:color w:val="000000"/>
          <w:kern w:val="0"/>
          <w:sz w:val="28"/>
          <w:szCs w:val="28"/>
        </w:rPr>
        <w:t>未規定事項，依各目的事業主管機關（單位）現行相關作業規定辦理。</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本</w:t>
      </w:r>
      <w:r w:rsidRPr="008A0976">
        <w:rPr>
          <w:rFonts w:ascii="標楷體" w:eastAsia="標楷體" w:hAnsi="標楷體" w:cs="細明體" w:hint="eastAsia"/>
          <w:color w:val="000000"/>
          <w:kern w:val="0"/>
          <w:sz w:val="28"/>
          <w:szCs w:val="28"/>
        </w:rPr>
        <w:t>處理</w:t>
      </w:r>
      <w:r>
        <w:rPr>
          <w:rFonts w:ascii="標楷體" w:eastAsia="標楷體" w:hAnsi="標楷體" w:cs="細明體" w:hint="eastAsia"/>
          <w:color w:val="000000"/>
          <w:kern w:val="0"/>
          <w:sz w:val="28"/>
          <w:szCs w:val="28"/>
        </w:rPr>
        <w:t>原則</w:t>
      </w:r>
      <w:r w:rsidRPr="005D6267">
        <w:rPr>
          <w:rFonts w:ascii="標楷體" w:eastAsia="標楷體" w:hAnsi="標楷體" w:cs="細明體" w:hint="eastAsia"/>
          <w:color w:val="000000"/>
          <w:kern w:val="0"/>
          <w:sz w:val="28"/>
          <w:szCs w:val="28"/>
        </w:rPr>
        <w:t>奉核定後實施。</w:t>
      </w:r>
    </w:p>
    <w:p w:rsidR="00E3413A" w:rsidRPr="000729FB" w:rsidRDefault="00E3413A" w:rsidP="00096B04"/>
    <w:sectPr w:rsidR="00E3413A" w:rsidRPr="000729FB" w:rsidSect="004B07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29" w:rsidRDefault="001F0F29" w:rsidP="008B5FA6">
      <w:r>
        <w:separator/>
      </w:r>
    </w:p>
  </w:endnote>
  <w:endnote w:type="continuationSeparator" w:id="0">
    <w:p w:rsidR="001F0F29" w:rsidRDefault="001F0F29" w:rsidP="008B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29" w:rsidRDefault="001F0F29" w:rsidP="008B5FA6">
      <w:r>
        <w:separator/>
      </w:r>
    </w:p>
  </w:footnote>
  <w:footnote w:type="continuationSeparator" w:id="0">
    <w:p w:rsidR="001F0F29" w:rsidRDefault="001F0F29" w:rsidP="008B5F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E0D30"/>
    <w:multiLevelType w:val="hybridMultilevel"/>
    <w:tmpl w:val="2AB48F6C"/>
    <w:lvl w:ilvl="0" w:tplc="BA9EB7C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E8"/>
    <w:rsid w:val="0003585A"/>
    <w:rsid w:val="000729FB"/>
    <w:rsid w:val="00096B04"/>
    <w:rsid w:val="000A35EB"/>
    <w:rsid w:val="001F0F29"/>
    <w:rsid w:val="0021052D"/>
    <w:rsid w:val="002671D9"/>
    <w:rsid w:val="002E430B"/>
    <w:rsid w:val="002F2667"/>
    <w:rsid w:val="00404A38"/>
    <w:rsid w:val="00407131"/>
    <w:rsid w:val="004B0724"/>
    <w:rsid w:val="004C7142"/>
    <w:rsid w:val="005314EE"/>
    <w:rsid w:val="005D573E"/>
    <w:rsid w:val="005D6267"/>
    <w:rsid w:val="008A0976"/>
    <w:rsid w:val="008A115A"/>
    <w:rsid w:val="008B5FA6"/>
    <w:rsid w:val="008D6844"/>
    <w:rsid w:val="008E5DBC"/>
    <w:rsid w:val="008F5271"/>
    <w:rsid w:val="0091183C"/>
    <w:rsid w:val="00957678"/>
    <w:rsid w:val="00963FE6"/>
    <w:rsid w:val="00972B8C"/>
    <w:rsid w:val="009A6C02"/>
    <w:rsid w:val="009D04C8"/>
    <w:rsid w:val="00C12FB4"/>
    <w:rsid w:val="00C75C38"/>
    <w:rsid w:val="00C84530"/>
    <w:rsid w:val="00CB1F81"/>
    <w:rsid w:val="00D266B2"/>
    <w:rsid w:val="00DC2A4F"/>
    <w:rsid w:val="00DD72E8"/>
    <w:rsid w:val="00E24B09"/>
    <w:rsid w:val="00E3413A"/>
    <w:rsid w:val="00E3759C"/>
    <w:rsid w:val="00EA7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6BCBCD-C8B1-4C65-BF57-DE8597AB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E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5FA6"/>
    <w:pPr>
      <w:tabs>
        <w:tab w:val="center" w:pos="4153"/>
        <w:tab w:val="right" w:pos="8306"/>
      </w:tabs>
      <w:snapToGrid w:val="0"/>
    </w:pPr>
    <w:rPr>
      <w:sz w:val="20"/>
      <w:szCs w:val="20"/>
    </w:rPr>
  </w:style>
  <w:style w:type="paragraph" w:styleId="a5">
    <w:name w:val="footer"/>
    <w:basedOn w:val="a"/>
    <w:link w:val="a6"/>
    <w:uiPriority w:val="99"/>
    <w:semiHidden/>
    <w:rsid w:val="008B5FA6"/>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B5FA6"/>
    <w:rPr>
      <w:rFonts w:ascii="Times New Roman" w:eastAsia="新細明體" w:hAnsi="Times New Roman" w:cs="Times New Roman"/>
      <w:sz w:val="20"/>
      <w:szCs w:val="20"/>
    </w:rPr>
  </w:style>
  <w:style w:type="paragraph" w:styleId="a7">
    <w:name w:val="List Paragraph"/>
    <w:basedOn w:val="a"/>
    <w:uiPriority w:val="99"/>
    <w:qFormat/>
    <w:rsid w:val="008B5FA6"/>
    <w:pPr>
      <w:ind w:leftChars="200" w:left="480"/>
    </w:pPr>
  </w:style>
  <w:style w:type="character" w:customStyle="1" w:styleId="a6">
    <w:name w:val="頁尾 字元"/>
    <w:basedOn w:val="a0"/>
    <w:link w:val="a5"/>
    <w:uiPriority w:val="99"/>
    <w:semiHidden/>
    <w:locked/>
    <w:rsid w:val="008B5FA6"/>
    <w:rPr>
      <w:rFonts w:ascii="Times New Roman" w:eastAsia="新細明體" w:hAnsi="Times New Roman" w:cs="Times New Roman"/>
      <w:sz w:val="20"/>
      <w:szCs w:val="20"/>
    </w:rPr>
  </w:style>
  <w:style w:type="paragraph" w:styleId="a8">
    <w:name w:val="Balloon Text"/>
    <w:basedOn w:val="a"/>
    <w:link w:val="a9"/>
    <w:uiPriority w:val="99"/>
    <w:semiHidden/>
    <w:rsid w:val="008B5FA6"/>
    <w:rPr>
      <w:rFonts w:ascii="Calibri Light" w:hAnsi="Calibri Light"/>
      <w:sz w:val="18"/>
      <w:szCs w:val="18"/>
    </w:rPr>
  </w:style>
  <w:style w:type="character" w:customStyle="1" w:styleId="a9">
    <w:name w:val="註解方塊文字 字元"/>
    <w:basedOn w:val="a0"/>
    <w:link w:val="a8"/>
    <w:uiPriority w:val="99"/>
    <w:semiHidden/>
    <w:locked/>
    <w:rsid w:val="008B5FA6"/>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連江縣政府對縣議員所提地方建設建議事項處理原則</dc:title>
  <dc:creator>Think</dc:creator>
  <cp:lastModifiedBy>PC</cp:lastModifiedBy>
  <cp:revision>10</cp:revision>
  <cp:lastPrinted>2019-05-10T05:48:00Z</cp:lastPrinted>
  <dcterms:created xsi:type="dcterms:W3CDTF">2019-05-09T07:26:00Z</dcterms:created>
  <dcterms:modified xsi:type="dcterms:W3CDTF">2019-05-17T07:01:00Z</dcterms:modified>
</cp:coreProperties>
</file>