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D" w:rsidRPr="00EA7EA2" w:rsidRDefault="00F146F6" w:rsidP="009504B9">
      <w:pPr>
        <w:spacing w:line="360" w:lineRule="auto"/>
      </w:pPr>
      <w:r w:rsidRPr="00EA7EA2">
        <w:rPr>
          <w:rFonts w:hint="eastAsia"/>
        </w:rPr>
        <w:t>連江縣1999</w:t>
      </w:r>
      <w:r w:rsidR="005A7526">
        <w:rPr>
          <w:rFonts w:hint="eastAsia"/>
        </w:rPr>
        <w:t>縣</w:t>
      </w:r>
      <w:r w:rsidRPr="00EA7EA2">
        <w:rPr>
          <w:rFonts w:hint="eastAsia"/>
        </w:rPr>
        <w:t>民服務熱線作業規範</w:t>
      </w:r>
    </w:p>
    <w:p w:rsidR="00AA59DC" w:rsidRDefault="00AA59DC" w:rsidP="009504B9">
      <w:pPr>
        <w:spacing w:line="360" w:lineRule="auto"/>
        <w:rPr>
          <w:rFonts w:hint="eastAsia"/>
        </w:rPr>
      </w:pPr>
      <w:r w:rsidRPr="006450A7">
        <w:rPr>
          <w:rFonts w:hint="eastAsia"/>
        </w:rPr>
        <w:t>中華民國</w:t>
      </w:r>
      <w:r>
        <w:rPr>
          <w:rFonts w:hint="eastAsia"/>
        </w:rPr>
        <w:t>101</w:t>
      </w:r>
      <w:r w:rsidRPr="006450A7">
        <w:rPr>
          <w:rFonts w:hint="eastAsia"/>
        </w:rPr>
        <w:t>年</w:t>
      </w:r>
      <w:r w:rsidRPr="00D916AD">
        <w:rPr>
          <w:rFonts w:hint="eastAsia"/>
        </w:rPr>
        <w:t>2月</w:t>
      </w:r>
      <w:r w:rsidR="001F540E">
        <w:rPr>
          <w:rFonts w:hint="eastAsia"/>
        </w:rPr>
        <w:t>29</w:t>
      </w:r>
      <w:r w:rsidRPr="00D916AD">
        <w:rPr>
          <w:rFonts w:hint="eastAsia"/>
        </w:rPr>
        <w:t>日</w:t>
      </w:r>
      <w:r w:rsidR="001F540E">
        <w:rPr>
          <w:rFonts w:hint="eastAsia"/>
        </w:rPr>
        <w:t>連企</w:t>
      </w:r>
      <w:proofErr w:type="gramStart"/>
      <w:r w:rsidRPr="006450A7">
        <w:rPr>
          <w:rFonts w:hint="eastAsia"/>
        </w:rPr>
        <w:t>研</w:t>
      </w:r>
      <w:proofErr w:type="gramEnd"/>
      <w:r w:rsidRPr="006450A7">
        <w:rPr>
          <w:rFonts w:hint="eastAsia"/>
        </w:rPr>
        <w:t>字第</w:t>
      </w:r>
      <w:r w:rsidR="001F540E">
        <w:rPr>
          <w:rFonts w:hint="eastAsia"/>
          <w:sz w:val="22"/>
          <w:szCs w:val="22"/>
        </w:rPr>
        <w:t>1010007660</w:t>
      </w:r>
      <w:r>
        <w:rPr>
          <w:rFonts w:hint="eastAsia"/>
        </w:rPr>
        <w:t>號函</w:t>
      </w:r>
      <w:bookmarkStart w:id="0" w:name="_GoBack"/>
      <w:bookmarkEnd w:id="0"/>
      <w:r>
        <w:rPr>
          <w:rFonts w:hint="eastAsia"/>
        </w:rPr>
        <w:t>頒</w:t>
      </w:r>
    </w:p>
    <w:p w:rsidR="00F146F6" w:rsidRPr="005814BF" w:rsidRDefault="00F146F6" w:rsidP="009504B9">
      <w:pPr>
        <w:spacing w:line="360" w:lineRule="auto"/>
        <w:rPr>
          <w:color w:val="FF0000"/>
        </w:rPr>
      </w:pPr>
      <w:r w:rsidRPr="006450A7">
        <w:rPr>
          <w:rFonts w:hint="eastAsia"/>
        </w:rPr>
        <w:t>中華民國</w:t>
      </w:r>
      <w:r w:rsidR="005814BF" w:rsidRPr="006450A7">
        <w:rPr>
          <w:rFonts w:hint="eastAsia"/>
        </w:rPr>
        <w:t>107</w:t>
      </w:r>
      <w:r w:rsidRPr="006450A7">
        <w:rPr>
          <w:rFonts w:hint="eastAsia"/>
        </w:rPr>
        <w:t>年</w:t>
      </w:r>
      <w:r w:rsidR="00C574D3" w:rsidRPr="00D916AD">
        <w:rPr>
          <w:rFonts w:hint="eastAsia"/>
        </w:rPr>
        <w:t>2</w:t>
      </w:r>
      <w:r w:rsidRPr="00D916AD">
        <w:rPr>
          <w:rFonts w:hint="eastAsia"/>
        </w:rPr>
        <w:t>月</w:t>
      </w:r>
      <w:r w:rsidR="006450A7" w:rsidRPr="00D916AD">
        <w:rPr>
          <w:rFonts w:hint="eastAsia"/>
        </w:rPr>
        <w:t>14</w:t>
      </w:r>
      <w:r w:rsidR="005814BF" w:rsidRPr="00D916AD">
        <w:rPr>
          <w:rFonts w:hint="eastAsia"/>
        </w:rPr>
        <w:t>日</w:t>
      </w:r>
      <w:r w:rsidR="005814BF" w:rsidRPr="006450A7">
        <w:rPr>
          <w:rFonts w:hint="eastAsia"/>
        </w:rPr>
        <w:t>府行</w:t>
      </w:r>
      <w:proofErr w:type="gramStart"/>
      <w:r w:rsidR="005814BF" w:rsidRPr="006450A7">
        <w:rPr>
          <w:rFonts w:hint="eastAsia"/>
        </w:rPr>
        <w:t>研</w:t>
      </w:r>
      <w:proofErr w:type="gramEnd"/>
      <w:r w:rsidRPr="006450A7">
        <w:rPr>
          <w:rFonts w:hint="eastAsia"/>
        </w:rPr>
        <w:t>字第</w:t>
      </w:r>
      <w:r w:rsidR="006450A7" w:rsidRPr="006450A7">
        <w:rPr>
          <w:rFonts w:hint="eastAsia"/>
          <w:sz w:val="22"/>
          <w:szCs w:val="22"/>
        </w:rPr>
        <w:t>1070006691</w:t>
      </w:r>
      <w:r w:rsidR="00AA59DC">
        <w:rPr>
          <w:rFonts w:hint="eastAsia"/>
        </w:rPr>
        <w:t>號函修訂</w:t>
      </w:r>
    </w:p>
    <w:p w:rsidR="00F146F6" w:rsidRPr="005814BF" w:rsidRDefault="00F146F6" w:rsidP="009504B9">
      <w:pPr>
        <w:spacing w:line="360" w:lineRule="auto"/>
      </w:pPr>
    </w:p>
    <w:p w:rsidR="00995809" w:rsidRPr="00EA7EA2" w:rsidRDefault="00F146F6" w:rsidP="00DE38B0">
      <w:pPr>
        <w:pStyle w:val="a7"/>
        <w:numPr>
          <w:ilvl w:val="0"/>
          <w:numId w:val="1"/>
        </w:numPr>
        <w:spacing w:line="360" w:lineRule="auto"/>
        <w:ind w:leftChars="0"/>
      </w:pPr>
      <w:r w:rsidRPr="00EA7EA2">
        <w:rPr>
          <w:rFonts w:hint="eastAsia"/>
        </w:rPr>
        <w:t>連江縣政府(簡稱本府)為使本府所屬各機關迅速、確實有效提供「連江縣1999</w:t>
      </w:r>
      <w:r w:rsidR="00995809">
        <w:rPr>
          <w:rFonts w:hint="eastAsia"/>
        </w:rPr>
        <w:t>縣民服務熱線」，特訂定</w:t>
      </w:r>
      <w:r w:rsidRPr="00EA7EA2">
        <w:rPr>
          <w:rFonts w:hint="eastAsia"/>
        </w:rPr>
        <w:t>本作業規範。</w:t>
      </w:r>
    </w:p>
    <w:p w:rsidR="00F146F6" w:rsidRPr="00EA7EA2" w:rsidRDefault="00F40D6D" w:rsidP="009504B9">
      <w:pPr>
        <w:pStyle w:val="a7"/>
        <w:numPr>
          <w:ilvl w:val="0"/>
          <w:numId w:val="1"/>
        </w:numPr>
        <w:spacing w:line="360" w:lineRule="auto"/>
        <w:ind w:leftChars="0"/>
      </w:pPr>
      <w:r w:rsidRPr="00EA7EA2">
        <w:rPr>
          <w:rFonts w:hint="eastAsia"/>
        </w:rPr>
        <w:t>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服務範圍與定義：</w:t>
      </w:r>
    </w:p>
    <w:p w:rsidR="00286FC2" w:rsidRPr="00EA7EA2" w:rsidRDefault="00286FC2" w:rsidP="009504B9">
      <w:pPr>
        <w:pStyle w:val="a7"/>
        <w:numPr>
          <w:ilvl w:val="0"/>
          <w:numId w:val="2"/>
        </w:numPr>
        <w:spacing w:line="360" w:lineRule="auto"/>
        <w:ind w:leftChars="0"/>
      </w:pPr>
      <w:r w:rsidRPr="00EA7EA2">
        <w:rPr>
          <w:rFonts w:hint="eastAsia"/>
        </w:rPr>
        <w:t>話務人員：由本府值日(夜)</w:t>
      </w:r>
      <w:r w:rsidR="00B76976">
        <w:rPr>
          <w:rFonts w:hint="eastAsia"/>
        </w:rPr>
        <w:t>人員擔任。</w:t>
      </w:r>
    </w:p>
    <w:p w:rsidR="005974F1" w:rsidRPr="00EA7EA2" w:rsidRDefault="005974F1" w:rsidP="009504B9">
      <w:pPr>
        <w:pStyle w:val="a7"/>
        <w:numPr>
          <w:ilvl w:val="0"/>
          <w:numId w:val="2"/>
        </w:numPr>
        <w:spacing w:line="360" w:lineRule="auto"/>
        <w:ind w:leftChars="0"/>
      </w:pPr>
      <w:r w:rsidRPr="00EA7EA2">
        <w:rPr>
          <w:rFonts w:hint="eastAsia"/>
        </w:rPr>
        <w:t>諮詢服務：由話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人員提供一般性、告知性的政府資訊諮詢服務。</w:t>
      </w:r>
    </w:p>
    <w:p w:rsidR="005974F1" w:rsidRPr="00EA7EA2" w:rsidRDefault="005974F1" w:rsidP="009504B9">
      <w:pPr>
        <w:pStyle w:val="a7"/>
        <w:numPr>
          <w:ilvl w:val="0"/>
          <w:numId w:val="2"/>
        </w:numPr>
        <w:spacing w:line="360" w:lineRule="auto"/>
        <w:ind w:leftChars="0"/>
      </w:pPr>
      <w:r w:rsidRPr="00EA7EA2">
        <w:rPr>
          <w:rFonts w:hint="eastAsia"/>
        </w:rPr>
        <w:t>轉接服務：由話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人員轉知民眾詢問事項予業務單位，由承辦人回覆民眾之服務。</w:t>
      </w:r>
    </w:p>
    <w:p w:rsidR="00DA6112" w:rsidRPr="00EA7EA2" w:rsidRDefault="00DA6112" w:rsidP="009504B9">
      <w:pPr>
        <w:pStyle w:val="a7"/>
        <w:numPr>
          <w:ilvl w:val="0"/>
          <w:numId w:val="2"/>
        </w:numPr>
        <w:spacing w:line="360" w:lineRule="auto"/>
        <w:ind w:leftChars="0"/>
      </w:pPr>
      <w:r w:rsidRPr="00EA7EA2">
        <w:rPr>
          <w:rFonts w:hint="eastAsia"/>
        </w:rPr>
        <w:t>申訴服務：由話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人員受理民眾以電話陳述、</w:t>
      </w:r>
      <w:r w:rsidR="00B77716" w:rsidRPr="00EA7EA2">
        <w:rPr>
          <w:rFonts w:hint="eastAsia"/>
        </w:rPr>
        <w:t>舉發</w:t>
      </w:r>
      <w:r w:rsidR="00B77716">
        <w:rPr>
          <w:rFonts w:hint="eastAsia"/>
        </w:rPr>
        <w:t>行政違失或行政上權益之維護等具體申訴</w:t>
      </w:r>
      <w:r w:rsidRPr="00EA7EA2">
        <w:rPr>
          <w:rFonts w:hint="eastAsia"/>
        </w:rPr>
        <w:t>案件。</w:t>
      </w:r>
    </w:p>
    <w:p w:rsidR="00DA6112" w:rsidRPr="00EA7EA2" w:rsidRDefault="00DA6112" w:rsidP="009504B9">
      <w:pPr>
        <w:pStyle w:val="a7"/>
        <w:numPr>
          <w:ilvl w:val="0"/>
          <w:numId w:val="1"/>
        </w:numPr>
        <w:spacing w:line="360" w:lineRule="auto"/>
        <w:ind w:leftChars="0"/>
      </w:pPr>
      <w:r w:rsidRPr="00EA7EA2">
        <w:rPr>
          <w:rFonts w:hint="eastAsia"/>
        </w:rPr>
        <w:t>諮詢服務處理原則</w:t>
      </w:r>
    </w:p>
    <w:p w:rsidR="00DA6112" w:rsidRPr="00EA7EA2" w:rsidRDefault="00DA6112" w:rsidP="009504B9">
      <w:pPr>
        <w:pStyle w:val="a7"/>
        <w:numPr>
          <w:ilvl w:val="0"/>
          <w:numId w:val="3"/>
        </w:numPr>
        <w:spacing w:line="360" w:lineRule="auto"/>
        <w:ind w:leftChars="0"/>
      </w:pPr>
      <w:r w:rsidRPr="00EA7EA2">
        <w:rPr>
          <w:rFonts w:hint="eastAsia"/>
        </w:rPr>
        <w:t>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人員提供一般性、告知性的諮詢服務，如民眾諮詢涉及行政專業判斷或非縣政服務範圍，應轉請權責單位(機關)回復，或請民眾改撥適當電話洽詢。</w:t>
      </w:r>
    </w:p>
    <w:p w:rsidR="00DA6112" w:rsidRPr="00EA7EA2" w:rsidRDefault="001A1F80" w:rsidP="009504B9">
      <w:pPr>
        <w:pStyle w:val="a7"/>
        <w:numPr>
          <w:ilvl w:val="0"/>
          <w:numId w:val="3"/>
        </w:numPr>
        <w:spacing w:line="360" w:lineRule="auto"/>
        <w:ind w:leftChars="0"/>
      </w:pPr>
      <w:r w:rsidRPr="00EA7EA2">
        <w:rPr>
          <w:rFonts w:hint="eastAsia"/>
        </w:rPr>
        <w:t>為維護話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人員提供諮詢服務之正確性，各單位(機關)應配合辦理下列事項：</w:t>
      </w:r>
    </w:p>
    <w:p w:rsidR="001A1F80" w:rsidRPr="00EA7EA2" w:rsidRDefault="001A1F80" w:rsidP="009504B9">
      <w:pPr>
        <w:pStyle w:val="a7"/>
        <w:numPr>
          <w:ilvl w:val="0"/>
          <w:numId w:val="4"/>
        </w:numPr>
        <w:spacing w:line="360" w:lineRule="auto"/>
        <w:ind w:leftChars="0"/>
      </w:pPr>
      <w:r w:rsidRPr="00EA7EA2">
        <w:rPr>
          <w:rFonts w:hint="eastAsia"/>
        </w:rPr>
        <w:t>各單位主管或機關首長應督促所屬，即時將活動訊息</w:t>
      </w:r>
      <w:r w:rsidR="00902BE7" w:rsidRPr="00EA7EA2">
        <w:rPr>
          <w:rFonts w:hint="eastAsia"/>
        </w:rPr>
        <w:t>於連江縣政府行事曆登錄</w:t>
      </w:r>
      <w:r w:rsidRPr="00EA7EA2">
        <w:rPr>
          <w:rFonts w:hint="eastAsia"/>
        </w:rPr>
        <w:t>，以利</w:t>
      </w:r>
      <w:r w:rsidR="00902BE7" w:rsidRPr="00EA7EA2">
        <w:rPr>
          <w:rFonts w:hint="eastAsia"/>
        </w:rPr>
        <w:t>話</w:t>
      </w:r>
      <w:proofErr w:type="gramStart"/>
      <w:r w:rsidR="00902BE7" w:rsidRPr="00EA7EA2">
        <w:rPr>
          <w:rFonts w:hint="eastAsia"/>
        </w:rPr>
        <w:t>務</w:t>
      </w:r>
      <w:proofErr w:type="gramEnd"/>
      <w:r w:rsidR="00902BE7" w:rsidRPr="00EA7EA2">
        <w:rPr>
          <w:rFonts w:hint="eastAsia"/>
        </w:rPr>
        <w:t>人員查詢資訊</w:t>
      </w:r>
      <w:r w:rsidRPr="00EA7EA2">
        <w:rPr>
          <w:rFonts w:hint="eastAsia"/>
        </w:rPr>
        <w:t>。</w:t>
      </w:r>
    </w:p>
    <w:p w:rsidR="00D113C0" w:rsidRPr="00EA7EA2" w:rsidRDefault="00D113C0" w:rsidP="009504B9">
      <w:pPr>
        <w:pStyle w:val="a7"/>
        <w:numPr>
          <w:ilvl w:val="0"/>
          <w:numId w:val="4"/>
        </w:numPr>
        <w:spacing w:line="360" w:lineRule="auto"/>
        <w:ind w:leftChars="0"/>
      </w:pPr>
      <w:r w:rsidRPr="00EA7EA2">
        <w:rPr>
          <w:rFonts w:hint="eastAsia"/>
        </w:rPr>
        <w:t>本縣如發生緊急事件(含災害資訊，</w:t>
      </w:r>
      <w:proofErr w:type="gramStart"/>
      <w:r w:rsidRPr="00EA7EA2">
        <w:rPr>
          <w:rFonts w:hint="eastAsia"/>
        </w:rPr>
        <w:t>如停班停課</w:t>
      </w:r>
      <w:proofErr w:type="gramEnd"/>
      <w:r w:rsidRPr="00EA7EA2">
        <w:rPr>
          <w:rFonts w:hint="eastAsia"/>
        </w:rPr>
        <w:t>、土石流警戒及縣政重大訊息)，各單位(機關)應於事情發生後立即將災害訊息</w:t>
      </w:r>
      <w:r w:rsidR="00902BE7" w:rsidRPr="00EA7EA2">
        <w:rPr>
          <w:rFonts w:hint="eastAsia"/>
        </w:rPr>
        <w:t>公布於本府網站並告</w:t>
      </w:r>
      <w:r w:rsidRPr="00EA7EA2">
        <w:rPr>
          <w:rFonts w:hint="eastAsia"/>
        </w:rPr>
        <w:t>知話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中心。</w:t>
      </w:r>
    </w:p>
    <w:p w:rsidR="006A1675" w:rsidRPr="00EA7EA2" w:rsidRDefault="006A1675" w:rsidP="009504B9">
      <w:pPr>
        <w:pStyle w:val="a7"/>
        <w:numPr>
          <w:ilvl w:val="0"/>
          <w:numId w:val="3"/>
        </w:numPr>
        <w:spacing w:line="360" w:lineRule="auto"/>
        <w:ind w:leftChars="0"/>
      </w:pPr>
      <w:r w:rsidRPr="00EA7EA2">
        <w:rPr>
          <w:rFonts w:hint="eastAsia"/>
        </w:rPr>
        <w:t>若民眾詢問問題涉及行政專業判斷，或無管轄權限回答之問題</w:t>
      </w:r>
      <w:r w:rsidR="004E1A2D" w:rsidRPr="00EA7EA2">
        <w:rPr>
          <w:rFonts w:hint="eastAsia"/>
        </w:rPr>
        <w:t>，應請權責單位(機關)承辦人回復，承辦人若無法立即回復，應查明相關資訊後再提供外撥回復服務。</w:t>
      </w:r>
      <w:r w:rsidR="00E94A4F" w:rsidRPr="00EA7EA2">
        <w:rPr>
          <w:rFonts w:hint="eastAsia"/>
        </w:rPr>
        <w:t>回復時限</w:t>
      </w:r>
      <w:r w:rsidR="008178C1" w:rsidRPr="00EA7EA2">
        <w:rPr>
          <w:rFonts w:hint="eastAsia"/>
        </w:rPr>
        <w:t>原則以</w:t>
      </w:r>
      <w:proofErr w:type="gramStart"/>
      <w:r w:rsidR="008178C1" w:rsidRPr="00EA7EA2">
        <w:rPr>
          <w:rFonts w:hint="eastAsia"/>
        </w:rPr>
        <w:t>半日(</w:t>
      </w:r>
      <w:proofErr w:type="gramEnd"/>
      <w:r w:rsidR="008178C1" w:rsidRPr="00EA7EA2">
        <w:rPr>
          <w:rFonts w:hint="eastAsia"/>
        </w:rPr>
        <w:t>4小時)為限。</w:t>
      </w:r>
    </w:p>
    <w:p w:rsidR="008C1AD1" w:rsidRPr="00EA7EA2" w:rsidRDefault="008C1AD1" w:rsidP="009504B9">
      <w:pPr>
        <w:pStyle w:val="a7"/>
        <w:numPr>
          <w:ilvl w:val="0"/>
          <w:numId w:val="3"/>
        </w:numPr>
        <w:spacing w:line="360" w:lineRule="auto"/>
        <w:ind w:leftChars="0"/>
      </w:pPr>
      <w:r w:rsidRPr="00EA7EA2">
        <w:rPr>
          <w:rFonts w:hint="eastAsia"/>
        </w:rPr>
        <w:lastRenderedPageBreak/>
        <w:t>若</w:t>
      </w:r>
      <w:proofErr w:type="gramStart"/>
      <w:r w:rsidRPr="00EA7EA2">
        <w:rPr>
          <w:rFonts w:hint="eastAsia"/>
        </w:rPr>
        <w:t>案涉跨單位</w:t>
      </w:r>
      <w:proofErr w:type="gramEnd"/>
      <w:r w:rsidRPr="00EA7EA2">
        <w:rPr>
          <w:rFonts w:hint="eastAsia"/>
        </w:rPr>
        <w:t>權責，受理單位應轉請相關業務單位(機關)提供外撥回復服務，</w:t>
      </w:r>
      <w:r w:rsidR="00E94A4F" w:rsidRPr="00EA7EA2">
        <w:rPr>
          <w:rFonts w:hint="eastAsia"/>
        </w:rPr>
        <w:t>回復時限</w:t>
      </w:r>
      <w:r w:rsidRPr="00EA7EA2">
        <w:rPr>
          <w:rFonts w:hint="eastAsia"/>
        </w:rPr>
        <w:t>原則以</w:t>
      </w:r>
      <w:proofErr w:type="gramStart"/>
      <w:r w:rsidRPr="00EA7EA2">
        <w:rPr>
          <w:rFonts w:hint="eastAsia"/>
        </w:rPr>
        <w:t>半日(</w:t>
      </w:r>
      <w:proofErr w:type="gramEnd"/>
      <w:r w:rsidRPr="00EA7EA2">
        <w:rPr>
          <w:rFonts w:hint="eastAsia"/>
        </w:rPr>
        <w:t>4小時)為限。</w:t>
      </w:r>
    </w:p>
    <w:p w:rsidR="00086625" w:rsidRPr="00EA7EA2" w:rsidRDefault="00086625" w:rsidP="009504B9">
      <w:pPr>
        <w:pStyle w:val="a7"/>
        <w:numPr>
          <w:ilvl w:val="0"/>
          <w:numId w:val="1"/>
        </w:numPr>
        <w:spacing w:line="360" w:lineRule="auto"/>
        <w:ind w:leftChars="0"/>
      </w:pPr>
      <w:r w:rsidRPr="00EA7EA2">
        <w:rPr>
          <w:rFonts w:hint="eastAsia"/>
        </w:rPr>
        <w:t>轉接服務處理原則</w:t>
      </w:r>
    </w:p>
    <w:p w:rsidR="00396F89" w:rsidRPr="00EA7EA2" w:rsidRDefault="00DA2641" w:rsidP="009504B9">
      <w:pPr>
        <w:pStyle w:val="a7"/>
        <w:numPr>
          <w:ilvl w:val="0"/>
          <w:numId w:val="5"/>
        </w:numPr>
        <w:spacing w:line="360" w:lineRule="auto"/>
        <w:ind w:leftChars="0"/>
      </w:pPr>
      <w:r w:rsidRPr="00EA7EA2">
        <w:rPr>
          <w:rFonts w:hint="eastAsia"/>
        </w:rPr>
        <w:t>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人員轉接權責單位(機關)</w:t>
      </w:r>
      <w:proofErr w:type="gramStart"/>
      <w:r w:rsidRPr="00EA7EA2">
        <w:rPr>
          <w:rFonts w:hint="eastAsia"/>
        </w:rPr>
        <w:t>如遇忙線</w:t>
      </w:r>
      <w:proofErr w:type="gramEnd"/>
      <w:r w:rsidRPr="00EA7EA2">
        <w:rPr>
          <w:rFonts w:hint="eastAsia"/>
        </w:rPr>
        <w:t>，撥號</w:t>
      </w:r>
      <w:r w:rsidR="003C04FB">
        <w:rPr>
          <w:rFonts w:hint="eastAsia"/>
        </w:rPr>
        <w:t>2</w:t>
      </w:r>
      <w:r w:rsidRPr="00EA7EA2">
        <w:rPr>
          <w:rFonts w:hint="eastAsia"/>
        </w:rPr>
        <w:t>次仍無法順利接通，則將電話轉接機關首長或代理人，再交由承辦人員提供外撥回復服務</w:t>
      </w:r>
      <w:r w:rsidR="00396F89" w:rsidRPr="00EA7EA2">
        <w:rPr>
          <w:rFonts w:hint="eastAsia"/>
        </w:rPr>
        <w:t>，回復時限原則以</w:t>
      </w:r>
      <w:proofErr w:type="gramStart"/>
      <w:r w:rsidR="00396F89" w:rsidRPr="00EA7EA2">
        <w:rPr>
          <w:rFonts w:hint="eastAsia"/>
        </w:rPr>
        <w:t>半日(</w:t>
      </w:r>
      <w:proofErr w:type="gramEnd"/>
      <w:r w:rsidR="00396F89" w:rsidRPr="00EA7EA2">
        <w:rPr>
          <w:rFonts w:hint="eastAsia"/>
        </w:rPr>
        <w:t>4小時)為限，</w:t>
      </w:r>
      <w:r w:rsidR="002D62AF" w:rsidRPr="00EA7EA2">
        <w:rPr>
          <w:rFonts w:hint="eastAsia"/>
        </w:rPr>
        <w:t>單位(</w:t>
      </w:r>
      <w:r w:rsidR="00396F89" w:rsidRPr="00EA7EA2">
        <w:rPr>
          <w:rFonts w:hint="eastAsia"/>
        </w:rPr>
        <w:t>機關</w:t>
      </w:r>
      <w:r w:rsidR="002D62AF" w:rsidRPr="00EA7EA2">
        <w:rPr>
          <w:rFonts w:hint="eastAsia"/>
        </w:rPr>
        <w:t>)</w:t>
      </w:r>
      <w:r w:rsidR="00396F89" w:rsidRPr="00EA7EA2">
        <w:rPr>
          <w:rFonts w:hint="eastAsia"/>
        </w:rPr>
        <w:t>首長應了解</w:t>
      </w:r>
      <w:r w:rsidR="002D62AF" w:rsidRPr="00EA7EA2">
        <w:rPr>
          <w:rFonts w:hint="eastAsia"/>
        </w:rPr>
        <w:t>並追蹤</w:t>
      </w:r>
      <w:r w:rsidR="00396F89" w:rsidRPr="00EA7EA2">
        <w:rPr>
          <w:rFonts w:hint="eastAsia"/>
        </w:rPr>
        <w:t>陳情事項是否依限處理。</w:t>
      </w:r>
    </w:p>
    <w:p w:rsidR="009E63EE" w:rsidRPr="00EA7EA2" w:rsidRDefault="007D6D72" w:rsidP="009504B9">
      <w:pPr>
        <w:pStyle w:val="a7"/>
        <w:numPr>
          <w:ilvl w:val="0"/>
          <w:numId w:val="5"/>
        </w:numPr>
        <w:spacing w:line="360" w:lineRule="auto"/>
        <w:ind w:leftChars="0"/>
      </w:pPr>
      <w:r w:rsidRPr="00EA7EA2">
        <w:rPr>
          <w:rFonts w:hint="eastAsia"/>
        </w:rPr>
        <w:t>單位(機關)人員如全部參加會議</w:t>
      </w:r>
      <w:r w:rsidR="003C04FB">
        <w:rPr>
          <w:rFonts w:hint="eastAsia"/>
        </w:rPr>
        <w:t>或外勤，導致電話無人接聽之情形，其分機電話應事先設定跟隨至其他課或委請其他課</w:t>
      </w:r>
      <w:r w:rsidRPr="00EA7EA2">
        <w:rPr>
          <w:rFonts w:hint="eastAsia"/>
        </w:rPr>
        <w:t>同仁接聽</w:t>
      </w:r>
      <w:r w:rsidR="00C02674" w:rsidRPr="00EA7EA2">
        <w:rPr>
          <w:rFonts w:hint="eastAsia"/>
        </w:rPr>
        <w:t>，</w:t>
      </w:r>
      <w:r w:rsidR="00846924" w:rsidRPr="00EA7EA2">
        <w:rPr>
          <w:rFonts w:hint="eastAsia"/>
        </w:rPr>
        <w:t>協助接聽人員應先行登錄事由，再交由承辦人員提供外撥回復服務，回復時限原則以</w:t>
      </w:r>
      <w:proofErr w:type="gramStart"/>
      <w:r w:rsidR="00846924" w:rsidRPr="00EA7EA2">
        <w:rPr>
          <w:rFonts w:hint="eastAsia"/>
        </w:rPr>
        <w:t>半日(</w:t>
      </w:r>
      <w:proofErr w:type="gramEnd"/>
      <w:r w:rsidR="00846924" w:rsidRPr="00EA7EA2">
        <w:rPr>
          <w:rFonts w:hint="eastAsia"/>
        </w:rPr>
        <w:t>4小時)為限。</w:t>
      </w:r>
    </w:p>
    <w:p w:rsidR="00846924" w:rsidRPr="00EA7EA2" w:rsidRDefault="00F323BF" w:rsidP="009504B9">
      <w:pPr>
        <w:pStyle w:val="a7"/>
        <w:numPr>
          <w:ilvl w:val="0"/>
          <w:numId w:val="5"/>
        </w:numPr>
        <w:spacing w:line="360" w:lineRule="auto"/>
        <w:ind w:leftChars="0"/>
      </w:pPr>
      <w:r w:rsidRPr="00EA7EA2">
        <w:rPr>
          <w:rFonts w:hint="eastAsia"/>
        </w:rPr>
        <w:t>各單位主管應要求同仁優先接聽話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中心轉接電話，</w:t>
      </w:r>
      <w:proofErr w:type="gramStart"/>
      <w:r w:rsidRPr="00EA7EA2">
        <w:rPr>
          <w:rFonts w:hint="eastAsia"/>
        </w:rPr>
        <w:t>俾</w:t>
      </w:r>
      <w:proofErr w:type="gramEnd"/>
      <w:r w:rsidRPr="00EA7EA2">
        <w:rPr>
          <w:rFonts w:hint="eastAsia"/>
        </w:rPr>
        <w:t>降低忙線機率，使話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人員得以最快時間完成話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轉接工作</w:t>
      </w:r>
      <w:r w:rsidR="005563EC" w:rsidRPr="00EA7EA2">
        <w:rPr>
          <w:rFonts w:hint="eastAsia"/>
        </w:rPr>
        <w:t>。</w:t>
      </w:r>
    </w:p>
    <w:p w:rsidR="00FC6643" w:rsidRPr="00EA7EA2" w:rsidRDefault="00FC6643" w:rsidP="009504B9">
      <w:pPr>
        <w:pStyle w:val="a7"/>
        <w:numPr>
          <w:ilvl w:val="0"/>
          <w:numId w:val="5"/>
        </w:numPr>
        <w:spacing w:line="360" w:lineRule="auto"/>
        <w:ind w:leftChars="0"/>
      </w:pPr>
      <w:r w:rsidRPr="00EA7EA2">
        <w:rPr>
          <w:rFonts w:hint="eastAsia"/>
        </w:rPr>
        <w:t>各單位(機關)應指定專人</w:t>
      </w:r>
      <w:r w:rsidR="000347B3" w:rsidRPr="00EA7EA2">
        <w:rPr>
          <w:rFonts w:hint="eastAsia"/>
        </w:rPr>
        <w:t>登錄話</w:t>
      </w:r>
      <w:proofErr w:type="gramStart"/>
      <w:r w:rsidR="000347B3" w:rsidRPr="00EA7EA2">
        <w:rPr>
          <w:rFonts w:hint="eastAsia"/>
        </w:rPr>
        <w:t>務</w:t>
      </w:r>
      <w:proofErr w:type="gramEnd"/>
      <w:r w:rsidR="000347B3" w:rsidRPr="00EA7EA2">
        <w:rPr>
          <w:rFonts w:hint="eastAsia"/>
        </w:rPr>
        <w:t>中心案件，並建立為民服務登錄簿，追蹤承辦人處理進度是否依限完成。</w:t>
      </w:r>
    </w:p>
    <w:p w:rsidR="00FC6643" w:rsidRPr="00EA7EA2" w:rsidRDefault="00DE38B0" w:rsidP="009504B9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申訴</w:t>
      </w:r>
      <w:r w:rsidR="00FC6643" w:rsidRPr="00EA7EA2">
        <w:rPr>
          <w:rFonts w:hint="eastAsia"/>
        </w:rPr>
        <w:t>服務處理原則</w:t>
      </w:r>
    </w:p>
    <w:p w:rsidR="00103D54" w:rsidRDefault="00103D54" w:rsidP="009504B9">
      <w:pPr>
        <w:pStyle w:val="a7"/>
        <w:numPr>
          <w:ilvl w:val="0"/>
          <w:numId w:val="6"/>
        </w:numPr>
        <w:spacing w:line="360" w:lineRule="auto"/>
        <w:ind w:leftChars="0"/>
      </w:pPr>
      <w:r>
        <w:rPr>
          <w:rFonts w:hint="eastAsia"/>
        </w:rPr>
        <w:t>話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人員針對民眾反映事項，應逐一依案確實登錄「連江縣1999縣民服務熱線紀錄管制表」(如附表)，並立即通知主辦單位處理。</w:t>
      </w:r>
      <w:r w:rsidR="003C04FB">
        <w:rPr>
          <w:rFonts w:hint="eastAsia"/>
        </w:rPr>
        <w:t>若遇假日，通知主辦單位主管或代理人派員處理。</w:t>
      </w:r>
    </w:p>
    <w:p w:rsidR="00FC6643" w:rsidRPr="00EA7EA2" w:rsidRDefault="00FC6643" w:rsidP="009504B9">
      <w:pPr>
        <w:pStyle w:val="a7"/>
        <w:numPr>
          <w:ilvl w:val="0"/>
          <w:numId w:val="6"/>
        </w:numPr>
        <w:spacing w:line="360" w:lineRule="auto"/>
        <w:ind w:leftChars="0"/>
      </w:pPr>
      <w:r w:rsidRPr="00EA7EA2">
        <w:rPr>
          <w:rFonts w:hint="eastAsia"/>
        </w:rPr>
        <w:t>處理時限因天然災害至全縣停止上班日數應予扣除調整外，因個別因素而無法作業者，一律不予調整，逾限或積壓</w:t>
      </w:r>
      <w:r w:rsidR="003C04FB">
        <w:rPr>
          <w:rFonts w:hint="eastAsia"/>
        </w:rPr>
        <w:t>者將</w:t>
      </w:r>
      <w:r w:rsidRPr="00EA7EA2">
        <w:rPr>
          <w:rFonts w:hint="eastAsia"/>
        </w:rPr>
        <w:t>依</w:t>
      </w:r>
      <w:r w:rsidR="003C04FB">
        <w:rPr>
          <w:rFonts w:hint="eastAsia"/>
        </w:rPr>
        <w:t>連江縣</w:t>
      </w:r>
      <w:r w:rsidR="00AE2580">
        <w:rPr>
          <w:rFonts w:hint="eastAsia"/>
        </w:rPr>
        <w:t>政府公文管制與考核獎懲作業要點</w:t>
      </w:r>
      <w:r w:rsidRPr="00EA7EA2">
        <w:rPr>
          <w:rFonts w:hint="eastAsia"/>
        </w:rPr>
        <w:t>辦理。</w:t>
      </w:r>
    </w:p>
    <w:p w:rsidR="005C2336" w:rsidRPr="00EA7EA2" w:rsidRDefault="00DE38B0" w:rsidP="009504B9">
      <w:pPr>
        <w:pStyle w:val="a7"/>
        <w:numPr>
          <w:ilvl w:val="0"/>
          <w:numId w:val="6"/>
        </w:numPr>
        <w:spacing w:line="360" w:lineRule="auto"/>
        <w:ind w:leftChars="0"/>
      </w:pPr>
      <w:r>
        <w:rPr>
          <w:rFonts w:hint="eastAsia"/>
        </w:rPr>
        <w:t>申訴</w:t>
      </w:r>
      <w:r w:rsidR="003C04FB">
        <w:rPr>
          <w:rFonts w:hint="eastAsia"/>
        </w:rPr>
        <w:t>案件區分主辦及協辦機關者，協辦機關應於處理時限內，將處理情形告知</w:t>
      </w:r>
      <w:r w:rsidR="005C2336" w:rsidRPr="00EA7EA2">
        <w:rPr>
          <w:rFonts w:hint="eastAsia"/>
        </w:rPr>
        <w:t>主辦機關，由主辦機關統一彙整後答覆民眾</w:t>
      </w:r>
      <w:r w:rsidR="00446D63" w:rsidRPr="00EA7EA2">
        <w:rPr>
          <w:rFonts w:hint="eastAsia"/>
        </w:rPr>
        <w:t>，主協辦機關皆應落實橫向聯繫以</w:t>
      </w:r>
      <w:proofErr w:type="gramStart"/>
      <w:r w:rsidR="00446D63" w:rsidRPr="00EA7EA2">
        <w:rPr>
          <w:rFonts w:hint="eastAsia"/>
        </w:rPr>
        <w:t>釐</w:t>
      </w:r>
      <w:proofErr w:type="gramEnd"/>
      <w:r w:rsidR="00446D63" w:rsidRPr="00EA7EA2">
        <w:rPr>
          <w:rFonts w:hint="eastAsia"/>
        </w:rPr>
        <w:t>清民眾問題關鍵。</w:t>
      </w:r>
    </w:p>
    <w:p w:rsidR="00F87889" w:rsidRPr="00EA7EA2" w:rsidRDefault="00D71456" w:rsidP="009504B9">
      <w:pPr>
        <w:pStyle w:val="a7"/>
        <w:numPr>
          <w:ilvl w:val="0"/>
          <w:numId w:val="6"/>
        </w:numPr>
        <w:spacing w:line="360" w:lineRule="auto"/>
        <w:ind w:leftChars="0"/>
      </w:pPr>
      <w:r w:rsidRPr="00EA7EA2">
        <w:rPr>
          <w:rFonts w:hint="eastAsia"/>
        </w:rPr>
        <w:t>本</w:t>
      </w:r>
      <w:r w:rsidR="00DE38B0">
        <w:rPr>
          <w:rFonts w:hint="eastAsia"/>
        </w:rPr>
        <w:t>府</w:t>
      </w:r>
      <w:r w:rsidR="00033A2C" w:rsidRPr="005814BF">
        <w:rPr>
          <w:rFonts w:hint="eastAsia"/>
        </w:rPr>
        <w:t>行政處</w:t>
      </w:r>
      <w:r w:rsidR="00DE38B0" w:rsidRPr="005814BF">
        <w:rPr>
          <w:rFonts w:hint="eastAsia"/>
        </w:rPr>
        <w:t>對</w:t>
      </w:r>
      <w:r w:rsidR="00DE38B0">
        <w:rPr>
          <w:rFonts w:hint="eastAsia"/>
        </w:rPr>
        <w:t>於申訴</w:t>
      </w:r>
      <w:r w:rsidR="00B77716">
        <w:rPr>
          <w:rFonts w:hint="eastAsia"/>
        </w:rPr>
        <w:t>案件處理結果須進行不定期查證，查證結果將提報主管</w:t>
      </w:r>
      <w:r w:rsidRPr="00EA7EA2">
        <w:rPr>
          <w:rFonts w:hint="eastAsia"/>
        </w:rPr>
        <w:t>會議檢討。</w:t>
      </w:r>
    </w:p>
    <w:p w:rsidR="000B107D" w:rsidRPr="00EA7EA2" w:rsidRDefault="000B107D" w:rsidP="009504B9">
      <w:pPr>
        <w:pStyle w:val="a7"/>
        <w:numPr>
          <w:ilvl w:val="0"/>
          <w:numId w:val="1"/>
        </w:numPr>
        <w:spacing w:line="360" w:lineRule="auto"/>
        <w:ind w:leftChars="0"/>
      </w:pPr>
      <w:r w:rsidRPr="00EA7EA2">
        <w:rPr>
          <w:rFonts w:hint="eastAsia"/>
        </w:rPr>
        <w:lastRenderedPageBreak/>
        <w:t>為民服務案件處理原則</w:t>
      </w:r>
    </w:p>
    <w:p w:rsidR="000B107D" w:rsidRPr="00EA7EA2" w:rsidRDefault="009019FF" w:rsidP="009504B9">
      <w:pPr>
        <w:pStyle w:val="a7"/>
        <w:numPr>
          <w:ilvl w:val="0"/>
          <w:numId w:val="7"/>
        </w:numPr>
        <w:spacing w:line="360" w:lineRule="auto"/>
        <w:ind w:leftChars="0"/>
      </w:pPr>
      <w:r w:rsidRPr="00EA7EA2">
        <w:rPr>
          <w:rFonts w:hint="eastAsia"/>
        </w:rPr>
        <w:t>為民服務案件聯繫窗口如有異動，各機關</w:t>
      </w:r>
      <w:proofErr w:type="gramStart"/>
      <w:r w:rsidRPr="00EA7EA2">
        <w:rPr>
          <w:rFonts w:hint="eastAsia"/>
        </w:rPr>
        <w:t>應於異動</w:t>
      </w:r>
      <w:proofErr w:type="gramEnd"/>
      <w:r w:rsidRPr="00EA7EA2">
        <w:rPr>
          <w:rFonts w:hint="eastAsia"/>
        </w:rPr>
        <w:t>前2日通知話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中心</w:t>
      </w:r>
      <w:r w:rsidR="00B35115" w:rsidRPr="00EA7EA2">
        <w:rPr>
          <w:rFonts w:hint="eastAsia"/>
        </w:rPr>
        <w:t>，以確保話</w:t>
      </w:r>
      <w:proofErr w:type="gramStart"/>
      <w:r w:rsidR="00B35115" w:rsidRPr="00EA7EA2">
        <w:rPr>
          <w:rFonts w:hint="eastAsia"/>
        </w:rPr>
        <w:t>務</w:t>
      </w:r>
      <w:proofErr w:type="gramEnd"/>
      <w:r w:rsidR="00B35115" w:rsidRPr="00EA7EA2">
        <w:rPr>
          <w:rFonts w:hint="eastAsia"/>
        </w:rPr>
        <w:t>中心轉接電話之正確性</w:t>
      </w:r>
      <w:r w:rsidRPr="00EA7EA2">
        <w:rPr>
          <w:rFonts w:hint="eastAsia"/>
        </w:rPr>
        <w:t>。</w:t>
      </w:r>
    </w:p>
    <w:p w:rsidR="009019FF" w:rsidRPr="00EA7EA2" w:rsidRDefault="009019FF" w:rsidP="009504B9">
      <w:pPr>
        <w:pStyle w:val="a7"/>
        <w:numPr>
          <w:ilvl w:val="0"/>
          <w:numId w:val="7"/>
        </w:numPr>
        <w:spacing w:line="360" w:lineRule="auto"/>
        <w:ind w:leftChars="0"/>
      </w:pPr>
      <w:r w:rsidRPr="00EA7EA2">
        <w:rPr>
          <w:rFonts w:hint="eastAsia"/>
        </w:rPr>
        <w:t>為民服務案件有下列情形之</w:t>
      </w:r>
      <w:proofErr w:type="gramStart"/>
      <w:r w:rsidRPr="00EA7EA2">
        <w:rPr>
          <w:rFonts w:hint="eastAsia"/>
        </w:rPr>
        <w:t>一</w:t>
      </w:r>
      <w:proofErr w:type="gramEnd"/>
      <w:r w:rsidRPr="00EA7EA2">
        <w:rPr>
          <w:rFonts w:hint="eastAsia"/>
        </w:rPr>
        <w:t>者，各單位(機關)聯繫窗口應於管制期限屆滿前通知話</w:t>
      </w:r>
      <w:proofErr w:type="gramStart"/>
      <w:r w:rsidRPr="00EA7EA2">
        <w:rPr>
          <w:rFonts w:hint="eastAsia"/>
        </w:rPr>
        <w:t>務</w:t>
      </w:r>
      <w:proofErr w:type="gramEnd"/>
      <w:r w:rsidRPr="00EA7EA2">
        <w:rPr>
          <w:rFonts w:hint="eastAsia"/>
        </w:rPr>
        <w:t>中心辦理解除列管：</w:t>
      </w:r>
    </w:p>
    <w:p w:rsidR="009019FF" w:rsidRPr="00EA7EA2" w:rsidRDefault="009019FF" w:rsidP="009504B9">
      <w:pPr>
        <w:pStyle w:val="a7"/>
        <w:numPr>
          <w:ilvl w:val="0"/>
          <w:numId w:val="8"/>
        </w:numPr>
        <w:spacing w:line="360" w:lineRule="auto"/>
        <w:ind w:leftChars="0"/>
      </w:pPr>
      <w:r w:rsidRPr="00EA7EA2">
        <w:rPr>
          <w:rFonts w:hint="eastAsia"/>
        </w:rPr>
        <w:t>案件內容非屬本機關權責。</w:t>
      </w:r>
    </w:p>
    <w:p w:rsidR="009019FF" w:rsidRPr="00EA7EA2" w:rsidRDefault="009019FF" w:rsidP="009504B9">
      <w:pPr>
        <w:pStyle w:val="a7"/>
        <w:numPr>
          <w:ilvl w:val="0"/>
          <w:numId w:val="8"/>
        </w:numPr>
        <w:spacing w:line="360" w:lineRule="auto"/>
        <w:ind w:leftChars="0"/>
      </w:pPr>
      <w:r w:rsidRPr="00EA7EA2">
        <w:rPr>
          <w:rFonts w:hint="eastAsia"/>
        </w:rPr>
        <w:t>案件地點非屬本機關管轄。</w:t>
      </w:r>
    </w:p>
    <w:p w:rsidR="002C1522" w:rsidRPr="00EA7EA2" w:rsidRDefault="009019FF" w:rsidP="009504B9">
      <w:pPr>
        <w:pStyle w:val="a7"/>
        <w:numPr>
          <w:ilvl w:val="0"/>
          <w:numId w:val="8"/>
        </w:numPr>
        <w:spacing w:line="360" w:lineRule="auto"/>
        <w:ind w:leftChars="0"/>
      </w:pPr>
      <w:r w:rsidRPr="00EA7EA2">
        <w:rPr>
          <w:rFonts w:hint="eastAsia"/>
        </w:rPr>
        <w:t>無具體地點或地點資訊不足，且無法向來電縣民詢問者。</w:t>
      </w:r>
    </w:p>
    <w:p w:rsidR="002C1522" w:rsidRPr="00EA7EA2" w:rsidRDefault="002C1522" w:rsidP="009504B9">
      <w:pPr>
        <w:pStyle w:val="a7"/>
        <w:numPr>
          <w:ilvl w:val="0"/>
          <w:numId w:val="7"/>
        </w:numPr>
        <w:spacing w:line="360" w:lineRule="auto"/>
        <w:ind w:leftChars="0"/>
      </w:pPr>
      <w:r w:rsidRPr="00EA7EA2">
        <w:rPr>
          <w:rFonts w:hint="eastAsia"/>
        </w:rPr>
        <w:t>前項第1、2款之情形，受理單位應先轉知權責單位派員處理，由權責單位登錄備查。</w:t>
      </w:r>
    </w:p>
    <w:p w:rsidR="009019FF" w:rsidRPr="005814BF" w:rsidRDefault="009019FF" w:rsidP="009504B9">
      <w:pPr>
        <w:pStyle w:val="a7"/>
        <w:numPr>
          <w:ilvl w:val="0"/>
          <w:numId w:val="1"/>
        </w:numPr>
        <w:spacing w:line="360" w:lineRule="auto"/>
        <w:ind w:leftChars="0"/>
      </w:pPr>
      <w:r w:rsidRPr="005814BF">
        <w:rPr>
          <w:rFonts w:hint="eastAsia"/>
        </w:rPr>
        <w:t>為民服務案件處理原則</w:t>
      </w:r>
    </w:p>
    <w:p w:rsidR="004E665F" w:rsidRPr="00EA7EA2" w:rsidRDefault="005A0E1C" w:rsidP="009504B9">
      <w:pPr>
        <w:pStyle w:val="a7"/>
        <w:numPr>
          <w:ilvl w:val="0"/>
          <w:numId w:val="9"/>
        </w:numPr>
        <w:spacing w:line="360" w:lineRule="auto"/>
        <w:ind w:leftChars="0"/>
      </w:pPr>
      <w:r w:rsidRPr="00EA7EA2">
        <w:rPr>
          <w:rFonts w:hint="eastAsia"/>
        </w:rPr>
        <w:t>同一報案地點於案件辦理時限內重複通報同一事項者</w:t>
      </w:r>
      <w:r w:rsidR="004E665F" w:rsidRPr="00EA7EA2">
        <w:rPr>
          <w:rFonts w:hint="eastAsia"/>
        </w:rPr>
        <w:t>，各單位(機關)得</w:t>
      </w:r>
      <w:proofErr w:type="gramStart"/>
      <w:r w:rsidR="004E665F" w:rsidRPr="00EA7EA2">
        <w:rPr>
          <w:rFonts w:hint="eastAsia"/>
        </w:rPr>
        <w:t>併</w:t>
      </w:r>
      <w:proofErr w:type="gramEnd"/>
      <w:r w:rsidR="004E665F" w:rsidRPr="00EA7EA2">
        <w:rPr>
          <w:rFonts w:hint="eastAsia"/>
        </w:rPr>
        <w:t>案處理。</w:t>
      </w:r>
    </w:p>
    <w:p w:rsidR="00271F29" w:rsidRPr="005814BF" w:rsidRDefault="00807191" w:rsidP="009504B9">
      <w:pPr>
        <w:pStyle w:val="a7"/>
        <w:numPr>
          <w:ilvl w:val="0"/>
          <w:numId w:val="9"/>
        </w:numPr>
        <w:spacing w:line="360" w:lineRule="auto"/>
        <w:ind w:leftChars="0"/>
      </w:pPr>
      <w:r w:rsidRPr="005814BF">
        <w:rPr>
          <w:rFonts w:cs="標楷體" w:hint="eastAsia"/>
        </w:rPr>
        <w:t>人民申訴案件有下列情形之</w:t>
      </w:r>
      <w:proofErr w:type="gramStart"/>
      <w:r w:rsidRPr="005814BF">
        <w:rPr>
          <w:rFonts w:cs="標楷體" w:hint="eastAsia"/>
        </w:rPr>
        <w:t>一</w:t>
      </w:r>
      <w:proofErr w:type="gramEnd"/>
      <w:r w:rsidRPr="005814BF">
        <w:rPr>
          <w:rFonts w:cs="標楷體" w:hint="eastAsia"/>
        </w:rPr>
        <w:t>者，得依行政程序法第一百七十三條不予處理，但仍應予以登記，以利查考</w:t>
      </w:r>
      <w:proofErr w:type="gramStart"/>
      <w:r w:rsidRPr="005814BF">
        <w:rPr>
          <w:rFonts w:cs="標楷體" w:hint="eastAsia"/>
        </w:rPr>
        <w:t>︰</w:t>
      </w:r>
      <w:proofErr w:type="gramEnd"/>
    </w:p>
    <w:p w:rsidR="00807191" w:rsidRPr="005814BF" w:rsidRDefault="00807191" w:rsidP="00807191">
      <w:pPr>
        <w:pStyle w:val="a7"/>
        <w:spacing w:line="360" w:lineRule="auto"/>
        <w:ind w:leftChars="0" w:left="960"/>
        <w:rPr>
          <w:rFonts w:cs="標楷體"/>
        </w:rPr>
      </w:pPr>
      <w:r w:rsidRPr="005814BF">
        <w:rPr>
          <w:rFonts w:cs="標楷體" w:hint="eastAsia"/>
        </w:rPr>
        <w:t>1.無具體之內容或未具真實姓名或住址等連絡方式者。</w:t>
      </w:r>
    </w:p>
    <w:p w:rsidR="00807191" w:rsidRPr="005814BF" w:rsidRDefault="00807191" w:rsidP="00807191">
      <w:pPr>
        <w:pStyle w:val="a7"/>
        <w:spacing w:line="360" w:lineRule="auto"/>
        <w:ind w:leftChars="0" w:left="960"/>
        <w:rPr>
          <w:rFonts w:cs="標楷體"/>
        </w:rPr>
      </w:pPr>
      <w:r w:rsidRPr="005814BF">
        <w:rPr>
          <w:rFonts w:cs="標楷體" w:hint="eastAsia"/>
        </w:rPr>
        <w:t>2.同一事由，經予適當處理，並已明確答覆後，而仍一再陳情者。</w:t>
      </w:r>
    </w:p>
    <w:p w:rsidR="00807191" w:rsidRPr="005814BF" w:rsidRDefault="00807191" w:rsidP="00807191">
      <w:pPr>
        <w:pStyle w:val="a7"/>
        <w:spacing w:line="360" w:lineRule="auto"/>
        <w:ind w:leftChars="0" w:left="960"/>
        <w:rPr>
          <w:rFonts w:cs="標楷體"/>
        </w:rPr>
      </w:pPr>
      <w:r w:rsidRPr="005814BF">
        <w:rPr>
          <w:rFonts w:cs="標楷體" w:hint="eastAsia"/>
        </w:rPr>
        <w:t>3.非主管陳情內容之機關，接獲陳情人以同一事由分向各機關陳情者。</w:t>
      </w:r>
    </w:p>
    <w:p w:rsidR="00E82E5C" w:rsidRPr="00EA7EA2" w:rsidRDefault="00E82E5C" w:rsidP="009504B9">
      <w:pPr>
        <w:pStyle w:val="a7"/>
        <w:numPr>
          <w:ilvl w:val="0"/>
          <w:numId w:val="1"/>
        </w:numPr>
        <w:spacing w:line="360" w:lineRule="auto"/>
        <w:ind w:leftChars="0"/>
      </w:pPr>
      <w:r w:rsidRPr="00EA7EA2">
        <w:rPr>
          <w:rFonts w:hint="eastAsia"/>
        </w:rPr>
        <w:t>其他規定</w:t>
      </w:r>
    </w:p>
    <w:p w:rsidR="00E82E5C" w:rsidRPr="00EA7EA2" w:rsidRDefault="00E82E5C" w:rsidP="009504B9">
      <w:pPr>
        <w:pStyle w:val="a7"/>
        <w:numPr>
          <w:ilvl w:val="0"/>
          <w:numId w:val="10"/>
        </w:numPr>
        <w:spacing w:line="360" w:lineRule="auto"/>
        <w:ind w:leftChars="0"/>
      </w:pPr>
      <w:r w:rsidRPr="00EA7EA2">
        <w:rPr>
          <w:rFonts w:hint="eastAsia"/>
        </w:rPr>
        <w:t>本府各級人員辦理1999分辦任務應注意民眾隱私資料之保護，對民眾隱私資料保護或分辦任務有重大貢獻及重大疏失者，本府</w:t>
      </w:r>
      <w:r w:rsidR="004A5843" w:rsidRPr="005814BF">
        <w:rPr>
          <w:rFonts w:hint="eastAsia"/>
        </w:rPr>
        <w:t>行政處</w:t>
      </w:r>
      <w:r w:rsidRPr="00EA7EA2">
        <w:rPr>
          <w:rFonts w:hint="eastAsia"/>
        </w:rPr>
        <w:t>得專案簽</w:t>
      </w:r>
      <w:r w:rsidR="003C04FB">
        <w:rPr>
          <w:rFonts w:hint="eastAsia"/>
        </w:rPr>
        <w:t>核</w:t>
      </w:r>
      <w:r w:rsidRPr="00EA7EA2">
        <w:rPr>
          <w:rFonts w:hint="eastAsia"/>
        </w:rPr>
        <w:t>辦理獎懲。</w:t>
      </w:r>
    </w:p>
    <w:p w:rsidR="00421D55" w:rsidRPr="00EA7EA2" w:rsidRDefault="00421D55" w:rsidP="009504B9">
      <w:pPr>
        <w:pStyle w:val="a7"/>
        <w:numPr>
          <w:ilvl w:val="0"/>
          <w:numId w:val="10"/>
        </w:numPr>
        <w:spacing w:line="360" w:lineRule="auto"/>
        <w:ind w:leftChars="0"/>
      </w:pPr>
      <w:r w:rsidRPr="00EA7EA2">
        <w:rPr>
          <w:rFonts w:hint="eastAsia"/>
        </w:rPr>
        <w:t>本作業規範未規定之事項，應依本府相關法令規定辦理，如有未盡事宜，得隨時修訂補充之。</w:t>
      </w:r>
    </w:p>
    <w:sectPr w:rsidR="00421D55" w:rsidRPr="00EA7EA2" w:rsidSect="009B3BB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6F" w:rsidRDefault="00D61C6F" w:rsidP="00F146F6">
      <w:r>
        <w:separator/>
      </w:r>
    </w:p>
  </w:endnote>
  <w:endnote w:type="continuationSeparator" w:id="0">
    <w:p w:rsidR="00D61C6F" w:rsidRDefault="00D61C6F" w:rsidP="00F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6F" w:rsidRDefault="00D61C6F" w:rsidP="00F146F6">
      <w:r>
        <w:separator/>
      </w:r>
    </w:p>
  </w:footnote>
  <w:footnote w:type="continuationSeparator" w:id="0">
    <w:p w:rsidR="00D61C6F" w:rsidRDefault="00D61C6F" w:rsidP="00F1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FA1"/>
    <w:multiLevelType w:val="hybridMultilevel"/>
    <w:tmpl w:val="74B23888"/>
    <w:lvl w:ilvl="0" w:tplc="F93AEA6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ED7065"/>
    <w:multiLevelType w:val="hybridMultilevel"/>
    <w:tmpl w:val="088C227E"/>
    <w:lvl w:ilvl="0" w:tplc="91C260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111620"/>
    <w:multiLevelType w:val="hybridMultilevel"/>
    <w:tmpl w:val="4F6A1C82"/>
    <w:lvl w:ilvl="0" w:tplc="B94ABB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A46A83"/>
    <w:multiLevelType w:val="hybridMultilevel"/>
    <w:tmpl w:val="C76C33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75523"/>
    <w:multiLevelType w:val="hybridMultilevel"/>
    <w:tmpl w:val="F2C2AC70"/>
    <w:lvl w:ilvl="0" w:tplc="3FEA49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E6303A7"/>
    <w:multiLevelType w:val="hybridMultilevel"/>
    <w:tmpl w:val="47169FFE"/>
    <w:lvl w:ilvl="0" w:tplc="37FAEF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7260FE"/>
    <w:multiLevelType w:val="hybridMultilevel"/>
    <w:tmpl w:val="39B8CF9A"/>
    <w:lvl w:ilvl="0" w:tplc="B7D4E7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86B6B5B"/>
    <w:multiLevelType w:val="hybridMultilevel"/>
    <w:tmpl w:val="F4CCBBD2"/>
    <w:lvl w:ilvl="0" w:tplc="45AEAA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A171456"/>
    <w:multiLevelType w:val="hybridMultilevel"/>
    <w:tmpl w:val="010A1D7C"/>
    <w:lvl w:ilvl="0" w:tplc="88D857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D6171E"/>
    <w:multiLevelType w:val="hybridMultilevel"/>
    <w:tmpl w:val="67FE10B6"/>
    <w:lvl w:ilvl="0" w:tplc="26004D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6F6"/>
    <w:rsid w:val="00033A2C"/>
    <w:rsid w:val="000347B3"/>
    <w:rsid w:val="00086625"/>
    <w:rsid w:val="00097298"/>
    <w:rsid w:val="000B107D"/>
    <w:rsid w:val="000F7452"/>
    <w:rsid w:val="00103D54"/>
    <w:rsid w:val="00173617"/>
    <w:rsid w:val="001A1F80"/>
    <w:rsid w:val="001D73E6"/>
    <w:rsid w:val="001F540E"/>
    <w:rsid w:val="00271F29"/>
    <w:rsid w:val="00286FC2"/>
    <w:rsid w:val="00295FA9"/>
    <w:rsid w:val="002B64AF"/>
    <w:rsid w:val="002C1522"/>
    <w:rsid w:val="002D62AF"/>
    <w:rsid w:val="00361347"/>
    <w:rsid w:val="00396F89"/>
    <w:rsid w:val="003C04FB"/>
    <w:rsid w:val="003C15CB"/>
    <w:rsid w:val="00406279"/>
    <w:rsid w:val="00421D55"/>
    <w:rsid w:val="00435FDD"/>
    <w:rsid w:val="00446D63"/>
    <w:rsid w:val="00457E83"/>
    <w:rsid w:val="004911BF"/>
    <w:rsid w:val="004A5843"/>
    <w:rsid w:val="004E1A2D"/>
    <w:rsid w:val="004E665F"/>
    <w:rsid w:val="005563EC"/>
    <w:rsid w:val="005814BF"/>
    <w:rsid w:val="005974F1"/>
    <w:rsid w:val="005A0E1C"/>
    <w:rsid w:val="005A7526"/>
    <w:rsid w:val="005C2336"/>
    <w:rsid w:val="00601CD9"/>
    <w:rsid w:val="006450A7"/>
    <w:rsid w:val="00655E2C"/>
    <w:rsid w:val="00670F13"/>
    <w:rsid w:val="006A1675"/>
    <w:rsid w:val="007007B1"/>
    <w:rsid w:val="00724F1B"/>
    <w:rsid w:val="00774A48"/>
    <w:rsid w:val="00783F13"/>
    <w:rsid w:val="007A08F9"/>
    <w:rsid w:val="007C56A7"/>
    <w:rsid w:val="007D6D72"/>
    <w:rsid w:val="00807191"/>
    <w:rsid w:val="008178C1"/>
    <w:rsid w:val="00846924"/>
    <w:rsid w:val="00866B01"/>
    <w:rsid w:val="008B0820"/>
    <w:rsid w:val="008C1AD1"/>
    <w:rsid w:val="008D091D"/>
    <w:rsid w:val="009019FF"/>
    <w:rsid w:val="00902BE7"/>
    <w:rsid w:val="00921FFC"/>
    <w:rsid w:val="009504B9"/>
    <w:rsid w:val="00971D91"/>
    <w:rsid w:val="00995809"/>
    <w:rsid w:val="009B3BB5"/>
    <w:rsid w:val="009E63EE"/>
    <w:rsid w:val="00A11F8A"/>
    <w:rsid w:val="00A670F1"/>
    <w:rsid w:val="00AA59DC"/>
    <w:rsid w:val="00AE2580"/>
    <w:rsid w:val="00AE42C3"/>
    <w:rsid w:val="00B13297"/>
    <w:rsid w:val="00B35115"/>
    <w:rsid w:val="00B61E5A"/>
    <w:rsid w:val="00B76976"/>
    <w:rsid w:val="00B77716"/>
    <w:rsid w:val="00C02674"/>
    <w:rsid w:val="00C574D3"/>
    <w:rsid w:val="00C66F31"/>
    <w:rsid w:val="00C67A0F"/>
    <w:rsid w:val="00CF7301"/>
    <w:rsid w:val="00D02F04"/>
    <w:rsid w:val="00D113C0"/>
    <w:rsid w:val="00D30352"/>
    <w:rsid w:val="00D61C6F"/>
    <w:rsid w:val="00D71456"/>
    <w:rsid w:val="00D916AD"/>
    <w:rsid w:val="00DA2641"/>
    <w:rsid w:val="00DA6112"/>
    <w:rsid w:val="00DE03D0"/>
    <w:rsid w:val="00DE38B0"/>
    <w:rsid w:val="00E506F5"/>
    <w:rsid w:val="00E81D3A"/>
    <w:rsid w:val="00E82E5C"/>
    <w:rsid w:val="00E87257"/>
    <w:rsid w:val="00E94A4F"/>
    <w:rsid w:val="00EA3ECD"/>
    <w:rsid w:val="00EA4B17"/>
    <w:rsid w:val="00EA7EA2"/>
    <w:rsid w:val="00EB2809"/>
    <w:rsid w:val="00EC5F51"/>
    <w:rsid w:val="00F146F6"/>
    <w:rsid w:val="00F323BF"/>
    <w:rsid w:val="00F40D6D"/>
    <w:rsid w:val="00F559C2"/>
    <w:rsid w:val="00F87889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6F6"/>
    <w:rPr>
      <w:sz w:val="20"/>
      <w:szCs w:val="20"/>
    </w:rPr>
  </w:style>
  <w:style w:type="paragraph" w:styleId="a7">
    <w:name w:val="List Paragraph"/>
    <w:basedOn w:val="a"/>
    <w:uiPriority w:val="34"/>
    <w:qFormat/>
    <w:rsid w:val="00F146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263</Words>
  <Characters>1505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76</cp:revision>
  <cp:lastPrinted>2012-01-31T03:32:00Z</cp:lastPrinted>
  <dcterms:created xsi:type="dcterms:W3CDTF">2012-01-19T05:58:00Z</dcterms:created>
  <dcterms:modified xsi:type="dcterms:W3CDTF">2018-02-14T03:27:00Z</dcterms:modified>
</cp:coreProperties>
</file>