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A5" w:rsidRPr="00423259" w:rsidRDefault="000546A5" w:rsidP="000546A5">
      <w:pPr>
        <w:widowControl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t>府內一級單位主管線上</w:t>
      </w:r>
      <w:r w:rsidRPr="0076662D">
        <w:rPr>
          <w:rFonts w:ascii="標楷體" w:eastAsia="標楷體" w:hAnsi="標楷體" w:hint="eastAsia"/>
          <w:b/>
          <w:sz w:val="96"/>
          <w:szCs w:val="96"/>
        </w:rPr>
        <w:t>差假簽核流程</w:t>
      </w:r>
      <w:r w:rsidRPr="00925A1B">
        <w:rPr>
          <w:rFonts w:ascii="標楷體" w:eastAsia="標楷體" w:hAnsi="標楷體" w:hint="eastAsia"/>
          <w:b/>
          <w:sz w:val="68"/>
          <w:szCs w:val="68"/>
        </w:rPr>
        <w:t>(秘書及參議以上比照)</w:t>
      </w:r>
    </w:p>
    <w:tbl>
      <w:tblPr>
        <w:tblW w:w="22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"/>
        <w:gridCol w:w="2956"/>
        <w:gridCol w:w="5087"/>
        <w:gridCol w:w="2124"/>
        <w:gridCol w:w="2259"/>
        <w:gridCol w:w="1964"/>
        <w:gridCol w:w="1815"/>
        <w:gridCol w:w="1815"/>
        <w:gridCol w:w="1796"/>
        <w:gridCol w:w="1815"/>
      </w:tblGrid>
      <w:tr w:rsidR="000546A5" w:rsidRPr="002B12E0" w:rsidTr="009626B8">
        <w:trPr>
          <w:trHeight w:val="5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AEEF3"/>
          </w:tcPr>
          <w:p w:rsidR="000546A5" w:rsidRPr="002B12E0" w:rsidRDefault="000546A5" w:rsidP="009626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組別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假別群組</w:t>
            </w:r>
          </w:p>
        </w:tc>
        <w:tc>
          <w:tcPr>
            <w:tcW w:w="5087" w:type="dxa"/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差假別</w:t>
            </w:r>
          </w:p>
        </w:tc>
        <w:tc>
          <w:tcPr>
            <w:tcW w:w="2124" w:type="dxa"/>
            <w:tcBorders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第一關→</w:t>
            </w: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第二關→</w:t>
            </w: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第三關→</w:t>
            </w: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第四關→</w:t>
            </w: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第五關→</w:t>
            </w: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第六關→</w:t>
            </w: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第七</w:t>
            </w:r>
            <w:r w:rsidRPr="002B12E0">
              <w:rPr>
                <w:rFonts w:ascii="微軟正黑體" w:eastAsia="微軟正黑體" w:hAnsi="微軟正黑體" w:hint="eastAsia"/>
                <w:b/>
              </w:rPr>
              <w:t>關</w:t>
            </w:r>
          </w:p>
        </w:tc>
      </w:tr>
      <w:tr w:rsidR="000546A5" w:rsidRPr="002B12E0" w:rsidTr="009626B8">
        <w:trPr>
          <w:trHeight w:val="100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一般請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假流程</w:t>
            </w:r>
          </w:p>
          <w:p w:rsidR="000546A5" w:rsidRPr="001F39FB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u w:val="single"/>
              </w:rPr>
            </w:pPr>
            <w:r w:rsidRPr="001F39FB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(含非公務出國或赴大陸)</w:t>
            </w:r>
          </w:p>
        </w:tc>
        <w:tc>
          <w:tcPr>
            <w:tcW w:w="508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事假,病假,</w:t>
            </w:r>
            <w:r w:rsidRPr="00750AD9">
              <w:rPr>
                <w:rFonts w:ascii="細明體" w:eastAsia="細明體" w:hAnsi="細明體" w:hint="eastAsia"/>
                <w:color w:val="FF0000"/>
                <w:sz w:val="23"/>
                <w:szCs w:val="23"/>
              </w:rPr>
              <w:t>公假(不具差旅性質)</w:t>
            </w: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,其他假,產前假,器官捐贈假,生理假,家庭照顧假</w:t>
            </w:r>
          </w:p>
        </w:tc>
        <w:tc>
          <w:tcPr>
            <w:tcW w:w="2124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人事處承辦人</w:t>
            </w: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人事處處長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副縣長</w:t>
            </w: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縣長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973"/>
        </w:trPr>
        <w:tc>
          <w:tcPr>
            <w:tcW w:w="959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2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特殊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請假</w:t>
            </w:r>
          </w:p>
        </w:tc>
        <w:tc>
          <w:tcPr>
            <w:tcW w:w="508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婚假,娩假,喪假,流產假,公傷假,延長病假,育嬰假,陪產假</w:t>
            </w:r>
          </w:p>
        </w:tc>
        <w:tc>
          <w:tcPr>
            <w:tcW w:w="2124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人事處承辦人</w:t>
            </w: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人事處處長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副縣長</w:t>
            </w: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縣長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02"/>
        </w:trPr>
        <w:tc>
          <w:tcPr>
            <w:tcW w:w="959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3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加班、專案加班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</w:p>
        </w:tc>
        <w:tc>
          <w:tcPr>
            <w:tcW w:w="508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加班,專案加班</w:t>
            </w:r>
          </w:p>
        </w:tc>
        <w:tc>
          <w:tcPr>
            <w:tcW w:w="2124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人事處承辦人</w:t>
            </w: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人事處處長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副縣長</w:t>
            </w: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縣長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12"/>
        </w:trPr>
        <w:tc>
          <w:tcPr>
            <w:tcW w:w="959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4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忘刷卡申請</w:t>
            </w:r>
          </w:p>
        </w:tc>
        <w:tc>
          <w:tcPr>
            <w:tcW w:w="508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忘打卡,忘刷加班卡</w:t>
            </w:r>
          </w:p>
        </w:tc>
        <w:tc>
          <w:tcPr>
            <w:tcW w:w="2124" w:type="dxa"/>
            <w:tcBorders>
              <w:right w:val="single" w:sz="18" w:space="0" w:color="BFBFBF"/>
              <w:tr2bl w:val="single" w:sz="4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02"/>
        </w:trPr>
        <w:tc>
          <w:tcPr>
            <w:tcW w:w="959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5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公出差申請</w:t>
            </w:r>
          </w:p>
          <w:p w:rsidR="000546A5" w:rsidRPr="00E10926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需檢附經三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長同意之原簽為附件始可為線上申請)</w:t>
            </w:r>
          </w:p>
        </w:tc>
        <w:tc>
          <w:tcPr>
            <w:tcW w:w="508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公差,夜間公差</w:t>
            </w:r>
          </w:p>
        </w:tc>
        <w:tc>
          <w:tcPr>
            <w:tcW w:w="2124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人事處承辦人</w:t>
            </w: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人事處處長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02"/>
        </w:trPr>
        <w:tc>
          <w:tcPr>
            <w:tcW w:w="959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6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簽准公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假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需檢附經三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長同意之原簽為附件始可為線上申請)</w:t>
            </w:r>
          </w:p>
        </w:tc>
        <w:tc>
          <w:tcPr>
            <w:tcW w:w="508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 xml:space="preserve">公假(具差旅性質) </w:t>
            </w:r>
          </w:p>
        </w:tc>
        <w:tc>
          <w:tcPr>
            <w:tcW w:w="2124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人事處承辦人</w:t>
            </w: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人事處處長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702"/>
        </w:trPr>
        <w:tc>
          <w:tcPr>
            <w:tcW w:w="959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7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471A27">
              <w:rPr>
                <w:rFonts w:ascii="微軟正黑體" w:eastAsia="微軟正黑體" w:hAnsi="微軟正黑體" w:hint="eastAsia"/>
                <w:b/>
                <w:u w:val="single"/>
              </w:rPr>
              <w:t>調班</w:t>
            </w:r>
          </w:p>
        </w:tc>
        <w:tc>
          <w:tcPr>
            <w:tcW w:w="5087" w:type="dxa"/>
            <w:shd w:val="clear" w:color="auto" w:fill="FDE9D9"/>
          </w:tcPr>
          <w:p w:rsidR="000546A5" w:rsidRDefault="000546A5" w:rsidP="009626B8">
            <w:pPr>
              <w:spacing w:line="400" w:lineRule="exact"/>
              <w:rPr>
                <w:rFonts w:ascii="細明體" w:eastAsia="細明體" w:hAnsi="細明體"/>
                <w:color w:val="333333"/>
                <w:sz w:val="23"/>
                <w:szCs w:val="23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調班申請,代班申請</w:t>
            </w:r>
          </w:p>
        </w:tc>
        <w:tc>
          <w:tcPr>
            <w:tcW w:w="2124" w:type="dxa"/>
            <w:tcBorders>
              <w:right w:val="single" w:sz="18" w:space="0" w:color="BFBFBF"/>
              <w:tr2bl w:val="single" w:sz="4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19"/>
        </w:trPr>
        <w:tc>
          <w:tcPr>
            <w:tcW w:w="959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8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出國赴大陸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(因公)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需檢附經三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長同意之原簽為附件始可為線上申請)</w:t>
            </w:r>
          </w:p>
        </w:tc>
        <w:tc>
          <w:tcPr>
            <w:tcW w:w="508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出國或赴大陸</w:t>
            </w:r>
            <w:r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,</w:t>
            </w: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 xml:space="preserve"> 國外公差</w:t>
            </w:r>
          </w:p>
        </w:tc>
        <w:tc>
          <w:tcPr>
            <w:tcW w:w="2124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人事處承辦人</w:t>
            </w: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人事處處長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91"/>
        </w:trPr>
        <w:tc>
          <w:tcPr>
            <w:tcW w:w="959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9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代理轉移流程</w:t>
            </w:r>
          </w:p>
        </w:tc>
        <w:tc>
          <w:tcPr>
            <w:tcW w:w="508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代理轉移</w:t>
            </w:r>
          </w:p>
        </w:tc>
        <w:tc>
          <w:tcPr>
            <w:tcW w:w="2124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91"/>
        </w:trPr>
        <w:tc>
          <w:tcPr>
            <w:tcW w:w="959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10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一般請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假流程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2</w:t>
            </w:r>
          </w:p>
        </w:tc>
        <w:tc>
          <w:tcPr>
            <w:tcW w:w="508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Style w:val="apple-style-span"/>
                <w:rFonts w:ascii="細明體" w:eastAsia="細明體" w:hAnsi="細明體"/>
                <w:color w:val="333333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休假,加班補休,值班補休,公差補休,值班補休,公假補休,撤銷差假申請,公差(簽准),撤銷差假</w:t>
            </w:r>
          </w:p>
        </w:tc>
        <w:tc>
          <w:tcPr>
            <w:tcW w:w="2124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副縣長</w:t>
            </w: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縣長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51"/>
        </w:trPr>
        <w:tc>
          <w:tcPr>
            <w:tcW w:w="959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11</w:t>
            </w:r>
          </w:p>
        </w:tc>
        <w:tc>
          <w:tcPr>
            <w:tcW w:w="2956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公出</w:t>
            </w:r>
          </w:p>
        </w:tc>
        <w:tc>
          <w:tcPr>
            <w:tcW w:w="508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Style w:val="apple-style-span"/>
                <w:rFonts w:ascii="細明體" w:eastAsia="細明體" w:hAnsi="細明體"/>
                <w:color w:val="333333"/>
                <w:sz w:val="20"/>
                <w:szCs w:val="20"/>
              </w:rPr>
            </w:pPr>
            <w:r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公出</w:t>
            </w:r>
          </w:p>
        </w:tc>
        <w:tc>
          <w:tcPr>
            <w:tcW w:w="2124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</w:tc>
        <w:tc>
          <w:tcPr>
            <w:tcW w:w="22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</w:tc>
        <w:tc>
          <w:tcPr>
            <w:tcW w:w="196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副縣長</w:t>
            </w: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縣長</w:t>
            </w: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1796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0546A5" w:rsidRDefault="000546A5" w:rsidP="000546A5">
      <w:pPr>
        <w:spacing w:line="480" w:lineRule="exact"/>
        <w:rPr>
          <w:rFonts w:ascii="標楷體" w:eastAsia="標楷體" w:hAnsi="標楷體"/>
          <w:b/>
          <w:sz w:val="28"/>
          <w:szCs w:val="28"/>
          <w:highlight w:val="yellow"/>
        </w:rPr>
      </w:pPr>
      <w:r w:rsidRPr="00924A68">
        <w:rPr>
          <w:rFonts w:ascii="標楷體" w:eastAsia="標楷體" w:hAnsi="標楷體" w:hint="eastAsia"/>
          <w:b/>
          <w:sz w:val="28"/>
          <w:szCs w:val="28"/>
        </w:rPr>
        <w:t>備註：(1)各</w:t>
      </w:r>
      <w:r>
        <w:rPr>
          <w:rFonts w:ascii="標楷體" w:eastAsia="標楷體" w:hAnsi="標楷體" w:hint="eastAsia"/>
          <w:b/>
          <w:sz w:val="28"/>
          <w:szCs w:val="28"/>
        </w:rPr>
        <w:t>一級主管(含秘書及參議以上)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凡公假</w:t>
      </w:r>
      <w:r>
        <w:rPr>
          <w:rFonts w:ascii="標楷體" w:eastAsia="標楷體" w:hAnsi="標楷體" w:hint="eastAsia"/>
          <w:b/>
          <w:sz w:val="28"/>
          <w:szCs w:val="28"/>
        </w:rPr>
        <w:t>(具差旅性質)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、公差等案件，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需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紙本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簽案送人事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處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及主計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處審核後，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陳核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至縣長(或副縣長、秘書長)核可</w:t>
      </w:r>
      <w:r w:rsidRPr="00924A68">
        <w:rPr>
          <w:rFonts w:ascii="標楷體" w:eastAsia="標楷體" w:hAnsi="標楷體" w:hint="eastAsia"/>
          <w:b/>
          <w:sz w:val="28"/>
          <w:szCs w:val="28"/>
        </w:rPr>
        <w:t>，始得申請線上差假事宜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線</w:t>
      </w:r>
    </w:p>
    <w:p w:rsidR="000546A5" w:rsidRPr="00470468" w:rsidRDefault="000546A5" w:rsidP="000546A5">
      <w:pPr>
        <w:spacing w:line="480" w:lineRule="exact"/>
        <w:rPr>
          <w:rFonts w:ascii="標楷體" w:eastAsia="標楷體" w:hAnsi="標楷體"/>
          <w:b/>
          <w:sz w:val="28"/>
          <w:szCs w:val="28"/>
          <w:highlight w:val="yellow"/>
        </w:rPr>
      </w:pPr>
      <w:r w:rsidRPr="0087753E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上申請需檢附原簽檔案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，線上流程至人事</w:t>
      </w:r>
      <w:r>
        <w:rPr>
          <w:rFonts w:ascii="標楷體" w:eastAsia="標楷體" w:hAnsi="標楷體" w:hint="eastAsia"/>
          <w:b/>
          <w:sz w:val="28"/>
          <w:szCs w:val="28"/>
        </w:rPr>
        <w:t>處確認無誤後</w:t>
      </w:r>
      <w:r w:rsidRPr="00924A68">
        <w:rPr>
          <w:rFonts w:ascii="標楷體" w:eastAsia="標楷體" w:hAnsi="標楷體" w:hint="eastAsia"/>
          <w:b/>
          <w:sz w:val="28"/>
          <w:szCs w:val="28"/>
        </w:rPr>
        <w:t>結束，不再上陳縣長，以簡化流程。</w:t>
      </w:r>
    </w:p>
    <w:p w:rsidR="000546A5" w:rsidRDefault="000546A5" w:rsidP="000546A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24A68">
        <w:rPr>
          <w:rFonts w:ascii="標楷體" w:eastAsia="標楷體" w:hAnsi="標楷體" w:hint="eastAsia"/>
          <w:b/>
          <w:sz w:val="28"/>
          <w:szCs w:val="28"/>
        </w:rPr>
        <w:t xml:space="preserve">      (2)</w:t>
      </w:r>
      <w:r w:rsidRPr="00DC2FF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924A68">
        <w:rPr>
          <w:rFonts w:ascii="標楷體" w:eastAsia="標楷體" w:hAnsi="標楷體" w:hint="eastAsia"/>
          <w:b/>
          <w:sz w:val="28"/>
          <w:szCs w:val="28"/>
        </w:rPr>
        <w:t>公假、公差或出國赴大陸案件如涉有其他人員(含其他單位機關)，均應</w:t>
      </w:r>
      <w:r>
        <w:rPr>
          <w:rFonts w:ascii="標楷體" w:eastAsia="標楷體" w:hAnsi="標楷體" w:hint="eastAsia"/>
          <w:b/>
          <w:sz w:val="28"/>
          <w:szCs w:val="28"/>
        </w:rPr>
        <w:t>由主辦單位(機關)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一併簽陳縣長</w:t>
      </w:r>
      <w:r>
        <w:rPr>
          <w:rFonts w:ascii="標楷體" w:eastAsia="標楷體" w:hAnsi="標楷體" w:hint="eastAsia"/>
          <w:b/>
          <w:sz w:val="28"/>
          <w:szCs w:val="28"/>
        </w:rPr>
        <w:t>(或副縣長、秘書長)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核准</w:t>
      </w:r>
      <w:r>
        <w:rPr>
          <w:rFonts w:ascii="標楷體" w:eastAsia="標楷體" w:hAnsi="標楷體" w:hint="eastAsia"/>
          <w:b/>
          <w:sz w:val="28"/>
          <w:szCs w:val="28"/>
        </w:rPr>
        <w:t>後，再請各單位(機關)於線上提出申請</w:t>
      </w:r>
      <w:r w:rsidRPr="00924A6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546A5" w:rsidRDefault="000546A5" w:rsidP="000546A5">
      <w:pPr>
        <w:pStyle w:val="ab"/>
        <w:spacing w:line="480" w:lineRule="exact"/>
        <w:rPr>
          <w:highlight w:val="yellow"/>
        </w:rPr>
      </w:pPr>
      <w:r>
        <w:rPr>
          <w:rFonts w:hint="eastAsia"/>
        </w:rPr>
        <w:t xml:space="preserve">      (3)因公務出國(含因公赴大陸)者，其差假期程包含休假或是各類補休應於簽案一併敘明;</w:t>
      </w:r>
      <w:r>
        <w:rPr>
          <w:rFonts w:hint="eastAsia"/>
          <w:highlight w:val="yellow"/>
        </w:rPr>
        <w:t>紙本需</w:t>
      </w:r>
      <w:r w:rsidRPr="00414361">
        <w:rPr>
          <w:rFonts w:hint="eastAsia"/>
          <w:highlight w:val="yellow"/>
        </w:rPr>
        <w:t>加會行政處</w:t>
      </w:r>
      <w:r>
        <w:rPr>
          <w:rFonts w:hint="eastAsia"/>
          <w:highlight w:val="yellow"/>
        </w:rPr>
        <w:t>、人事處及主計處並於</w:t>
      </w:r>
      <w:r w:rsidRPr="006C7E41">
        <w:rPr>
          <w:rFonts w:hint="eastAsia"/>
          <w:highlight w:val="yellow"/>
        </w:rPr>
        <w:t>縣長(或副縣長、秘書長)</w:t>
      </w:r>
      <w:r>
        <w:rPr>
          <w:rFonts w:hint="eastAsia"/>
          <w:highlight w:val="yellow"/>
        </w:rPr>
        <w:t>核可後始得送線上差</w:t>
      </w:r>
    </w:p>
    <w:p w:rsidR="000546A5" w:rsidRPr="006421E0" w:rsidRDefault="000546A5" w:rsidP="000546A5">
      <w:pPr>
        <w:pStyle w:val="ab"/>
        <w:spacing w:line="480" w:lineRule="exact"/>
        <w:rPr>
          <w:highlight w:val="yellow"/>
        </w:rPr>
      </w:pPr>
      <w:r w:rsidRPr="00083375">
        <w:rPr>
          <w:rFonts w:hint="eastAsia"/>
        </w:rPr>
        <w:t xml:space="preserve">         </w:t>
      </w:r>
      <w:r>
        <w:rPr>
          <w:rFonts w:hint="eastAsia"/>
          <w:highlight w:val="yellow"/>
        </w:rPr>
        <w:t>假</w:t>
      </w:r>
      <w:r>
        <w:rPr>
          <w:rFonts w:hint="eastAsia"/>
        </w:rPr>
        <w:t>；</w:t>
      </w:r>
      <w:r w:rsidRPr="00150BE6">
        <w:rPr>
          <w:rFonts w:hint="eastAsia"/>
          <w:highlight w:val="yellow"/>
        </w:rPr>
        <w:t>惟</w:t>
      </w:r>
      <w:r>
        <w:rPr>
          <w:rFonts w:hint="eastAsia"/>
          <w:highlight w:val="yellow"/>
        </w:rPr>
        <w:t>跨列</w:t>
      </w:r>
      <w:r w:rsidRPr="00150BE6">
        <w:rPr>
          <w:rFonts w:hint="eastAsia"/>
          <w:highlight w:val="yellow"/>
        </w:rPr>
        <w:t>11職等以上</w:t>
      </w:r>
      <w:r>
        <w:rPr>
          <w:rFonts w:hint="eastAsia"/>
          <w:highlight w:val="yellow"/>
        </w:rPr>
        <w:t>赴陸(含非公務)</w:t>
      </w:r>
      <w:r w:rsidRPr="00150BE6">
        <w:rPr>
          <w:rFonts w:hint="eastAsia"/>
          <w:highlight w:val="yellow"/>
        </w:rPr>
        <w:t>者，須</w:t>
      </w:r>
      <w:r>
        <w:rPr>
          <w:rFonts w:hint="eastAsia"/>
          <w:highlight w:val="yellow"/>
        </w:rPr>
        <w:t>於赴陸前4日(不含出發當日及假日)完成赴陸申請核准，並送人事處登錄內政部移民署線上赴陸申請，於獲可後始得入出境。</w:t>
      </w:r>
    </w:p>
    <w:tbl>
      <w:tblPr>
        <w:tblpPr w:leftFromText="180" w:rightFromText="180" w:vertAnchor="text" w:horzAnchor="page" w:tblpX="15860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0546A5" w:rsidRPr="003D4CBA" w:rsidTr="009626B8">
        <w:trPr>
          <w:trHeight w:val="670"/>
        </w:trPr>
        <w:tc>
          <w:tcPr>
            <w:tcW w:w="7190" w:type="dxa"/>
            <w:shd w:val="clear" w:color="auto" w:fill="auto"/>
          </w:tcPr>
          <w:p w:rsidR="000546A5" w:rsidRPr="003D4CBA" w:rsidRDefault="000546A5" w:rsidP="009626B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4CBA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府外機關，請依據職等級別比照差假流程設定</w:t>
            </w:r>
          </w:p>
        </w:tc>
      </w:tr>
    </w:tbl>
    <w:p w:rsidR="000546A5" w:rsidRPr="00423259" w:rsidRDefault="000546A5" w:rsidP="000546A5">
      <w:pPr>
        <w:widowControl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t>府內一般同仁線上</w:t>
      </w:r>
      <w:r w:rsidRPr="0076662D">
        <w:rPr>
          <w:rFonts w:ascii="標楷體" w:eastAsia="標楷體" w:hAnsi="標楷體" w:hint="eastAsia"/>
          <w:b/>
          <w:sz w:val="96"/>
          <w:szCs w:val="96"/>
        </w:rPr>
        <w:t>差假簽核流程</w:t>
      </w:r>
    </w:p>
    <w:tbl>
      <w:tblPr>
        <w:tblW w:w="222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5"/>
        <w:gridCol w:w="2605"/>
        <w:gridCol w:w="4639"/>
        <w:gridCol w:w="1591"/>
        <w:gridCol w:w="2254"/>
        <w:gridCol w:w="2268"/>
        <w:gridCol w:w="1842"/>
        <w:gridCol w:w="1418"/>
        <w:gridCol w:w="1701"/>
        <w:gridCol w:w="1559"/>
        <w:gridCol w:w="1559"/>
      </w:tblGrid>
      <w:tr w:rsidR="000546A5" w:rsidRPr="002B12E0" w:rsidTr="009626B8">
        <w:trPr>
          <w:trHeight w:val="52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DAEEF3"/>
          </w:tcPr>
          <w:p w:rsidR="000546A5" w:rsidRPr="002B12E0" w:rsidRDefault="000546A5" w:rsidP="009626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組別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假別群組</w:t>
            </w:r>
          </w:p>
        </w:tc>
        <w:tc>
          <w:tcPr>
            <w:tcW w:w="4639" w:type="dxa"/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差假別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第一關→</w:t>
            </w: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第二關→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第三關→</w:t>
            </w: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第四關→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第五關→</w:t>
            </w: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第六關→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第七</w:t>
            </w:r>
            <w:r w:rsidRPr="002B12E0">
              <w:rPr>
                <w:rFonts w:ascii="微軟正黑體" w:eastAsia="微軟正黑體" w:hAnsi="微軟正黑體" w:hint="eastAsia"/>
                <w:b/>
              </w:rPr>
              <w:t>關→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第八</w:t>
            </w:r>
            <w:r w:rsidRPr="002B12E0">
              <w:rPr>
                <w:rFonts w:ascii="微軟正黑體" w:eastAsia="微軟正黑體" w:hAnsi="微軟正黑體" w:hint="eastAsia"/>
                <w:b/>
              </w:rPr>
              <w:t>關</w:t>
            </w:r>
          </w:p>
        </w:tc>
      </w:tr>
      <w:tr w:rsidR="000546A5" w:rsidRPr="002B12E0" w:rsidTr="009626B8">
        <w:trPr>
          <w:trHeight w:val="1000"/>
        </w:trPr>
        <w:tc>
          <w:tcPr>
            <w:tcW w:w="785" w:type="dxa"/>
            <w:tcBorders>
              <w:top w:val="single" w:sz="4" w:space="0" w:color="auto"/>
            </w:tcBorders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一般請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假流程</w:t>
            </w:r>
          </w:p>
          <w:p w:rsidR="000546A5" w:rsidRPr="001F39FB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u w:val="single"/>
              </w:rPr>
            </w:pPr>
            <w:r w:rsidRPr="001F39FB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(含非公務出國或赴大陸)</w:t>
            </w:r>
          </w:p>
        </w:tc>
        <w:tc>
          <w:tcPr>
            <w:tcW w:w="4639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事假,病假,</w:t>
            </w:r>
            <w:r w:rsidRPr="004C02EE">
              <w:rPr>
                <w:rFonts w:ascii="細明體" w:eastAsia="細明體" w:hAnsi="細明體" w:hint="eastAsia"/>
                <w:color w:val="FF0000"/>
                <w:sz w:val="23"/>
                <w:szCs w:val="23"/>
              </w:rPr>
              <w:t>公假(不具差旅性質)</w:t>
            </w: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,其他假,產前假,器官捐贈假,生理假,家庭照顧假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直屬主管1(科長)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直屬主管2(專員/秘書/副局(處)首長)</w:t>
            </w: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直屬主管3(局長/處長)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人事處承辦人</w:t>
            </w: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人事處科長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人事處專員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結束</w:t>
            </w:r>
          </w:p>
        </w:tc>
      </w:tr>
      <w:tr w:rsidR="000546A5" w:rsidRPr="002B12E0" w:rsidTr="009626B8">
        <w:trPr>
          <w:trHeight w:val="973"/>
        </w:trPr>
        <w:tc>
          <w:tcPr>
            <w:tcW w:w="78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2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特殊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請假</w:t>
            </w:r>
          </w:p>
        </w:tc>
        <w:tc>
          <w:tcPr>
            <w:tcW w:w="4639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婚假,娩假,喪假,流產假,公傷假,延長病假,育嬰假,陪產假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直屬主管1(科長)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直屬主管2(專員/秘書/副局(處)首長)</w:t>
            </w: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直屬主管3(局長/處長)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人事處承辦人</w:t>
            </w: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人事處科長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人事處專員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結束</w:t>
            </w:r>
          </w:p>
        </w:tc>
      </w:tr>
      <w:tr w:rsidR="000546A5" w:rsidRPr="002B12E0" w:rsidTr="009626B8">
        <w:trPr>
          <w:trHeight w:val="802"/>
        </w:trPr>
        <w:tc>
          <w:tcPr>
            <w:tcW w:w="78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3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加班、專案加班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</w:p>
        </w:tc>
        <w:tc>
          <w:tcPr>
            <w:tcW w:w="4639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加班,專案加班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直屬主管1(科長)</w:t>
            </w: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直屬主管2(專員/秘書/副局(處)首長)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直屬主管3(局長/處長)</w:t>
            </w: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12"/>
        </w:trPr>
        <w:tc>
          <w:tcPr>
            <w:tcW w:w="78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4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忘刷卡申請</w:t>
            </w:r>
          </w:p>
        </w:tc>
        <w:tc>
          <w:tcPr>
            <w:tcW w:w="4639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忘打卡,忘刷加班卡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直屬主管1(科長)</w:t>
            </w: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直屬主管2(專員/秘書/副局(處)首長)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直屬主管3(局長/處長)</w:t>
            </w: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02"/>
        </w:trPr>
        <w:tc>
          <w:tcPr>
            <w:tcW w:w="78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5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公出差申請</w:t>
            </w:r>
          </w:p>
          <w:p w:rsidR="000546A5" w:rsidRPr="00E10926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需檢附經一級主管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同意之原簽為附件始可為線上申請)</w:t>
            </w:r>
          </w:p>
        </w:tc>
        <w:tc>
          <w:tcPr>
            <w:tcW w:w="4639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公差,夜間公差,公差(簽准)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人事處承辦人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人事處專員</w:t>
            </w: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主計處承辦人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主計處科長</w:t>
            </w: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主計處專員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02"/>
        </w:trPr>
        <w:tc>
          <w:tcPr>
            <w:tcW w:w="78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6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簽准公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假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(需檢附經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一級主管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同意之原簽為附件始可為線上申請)</w:t>
            </w:r>
          </w:p>
        </w:tc>
        <w:tc>
          <w:tcPr>
            <w:tcW w:w="4639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公假(簽准) , 公假(具差旅性質)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人事處承辦人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人事處專員</w:t>
            </w: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主計處承辦人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主計處科長</w:t>
            </w: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主計處專員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702"/>
        </w:trPr>
        <w:tc>
          <w:tcPr>
            <w:tcW w:w="785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7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471A27">
              <w:rPr>
                <w:rFonts w:ascii="微軟正黑體" w:eastAsia="微軟正黑體" w:hAnsi="微軟正黑體" w:hint="eastAsia"/>
                <w:b/>
                <w:u w:val="single"/>
              </w:rPr>
              <w:t>調班</w:t>
            </w:r>
          </w:p>
        </w:tc>
        <w:tc>
          <w:tcPr>
            <w:tcW w:w="4639" w:type="dxa"/>
            <w:shd w:val="clear" w:color="auto" w:fill="FDE9D9"/>
          </w:tcPr>
          <w:p w:rsidR="000546A5" w:rsidRDefault="000546A5" w:rsidP="009626B8">
            <w:pPr>
              <w:spacing w:line="400" w:lineRule="exact"/>
              <w:rPr>
                <w:rFonts w:ascii="細明體" w:eastAsia="細明體" w:hAnsi="細明體"/>
                <w:color w:val="333333"/>
                <w:sz w:val="23"/>
                <w:szCs w:val="23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調班申請,代班申請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直屬主管1(科長)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直屬主管2(專員/秘書/副處首長)</w:t>
            </w: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直屬主管3(處長)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19"/>
        </w:trPr>
        <w:tc>
          <w:tcPr>
            <w:tcW w:w="78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8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出國赴大陸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(因公)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(需檢附經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一級主管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同意之原簽為附件始可為線上申請)</w:t>
            </w:r>
          </w:p>
        </w:tc>
        <w:tc>
          <w:tcPr>
            <w:tcW w:w="4639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出國或赴大陸</w:t>
            </w:r>
            <w:r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,</w:t>
            </w: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 xml:space="preserve"> 國外公差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人事處承辦人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人事處專員</w:t>
            </w: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主計處承辦人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主計處科長</w:t>
            </w: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主計處專員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91"/>
        </w:trPr>
        <w:tc>
          <w:tcPr>
            <w:tcW w:w="78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9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代理轉移流程</w:t>
            </w:r>
          </w:p>
        </w:tc>
        <w:tc>
          <w:tcPr>
            <w:tcW w:w="4639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代理轉移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0F2A10" w:rsidRDefault="000546A5" w:rsidP="009626B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91"/>
        </w:trPr>
        <w:tc>
          <w:tcPr>
            <w:tcW w:w="785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10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一般請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假流程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2</w:t>
            </w:r>
          </w:p>
        </w:tc>
        <w:tc>
          <w:tcPr>
            <w:tcW w:w="4639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Style w:val="apple-style-span"/>
                <w:rFonts w:ascii="細明體" w:eastAsia="細明體" w:hAnsi="細明體"/>
                <w:color w:val="333333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休假,加班補休,值班補休,公差補休,值班補休,公假補休,撤銷差假申請,撤銷差假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直屬主管1(科長)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直屬主管2(專員/秘書/副處首長)</w:t>
            </w: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直屬主管3(處長)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51"/>
        </w:trPr>
        <w:tc>
          <w:tcPr>
            <w:tcW w:w="785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11</w:t>
            </w:r>
          </w:p>
        </w:tc>
        <w:tc>
          <w:tcPr>
            <w:tcW w:w="260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公出</w:t>
            </w:r>
          </w:p>
        </w:tc>
        <w:tc>
          <w:tcPr>
            <w:tcW w:w="4639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Style w:val="apple-style-span"/>
                <w:rFonts w:ascii="細明體" w:eastAsia="細明體" w:hAnsi="細明體"/>
                <w:color w:val="333333"/>
                <w:sz w:val="20"/>
                <w:szCs w:val="20"/>
              </w:rPr>
            </w:pPr>
            <w:r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公出</w:t>
            </w:r>
          </w:p>
        </w:tc>
        <w:tc>
          <w:tcPr>
            <w:tcW w:w="159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54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直屬主管1(科長)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直屬主管2(專員/秘書/副處首長)</w:t>
            </w:r>
          </w:p>
        </w:tc>
        <w:tc>
          <w:tcPr>
            <w:tcW w:w="1842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直屬主管3(處長)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1701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BFBFBF"/>
            </w:tcBorders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0546A5" w:rsidRDefault="000546A5" w:rsidP="000546A5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924A68">
        <w:rPr>
          <w:rFonts w:ascii="標楷體" w:eastAsia="標楷體" w:hAnsi="標楷體" w:hint="eastAsia"/>
          <w:b/>
          <w:sz w:val="28"/>
          <w:szCs w:val="28"/>
        </w:rPr>
        <w:t>備註：(1)</w:t>
      </w:r>
      <w:r>
        <w:rPr>
          <w:rFonts w:ascii="標楷體" w:eastAsia="標楷體" w:hAnsi="標楷體" w:hint="eastAsia"/>
          <w:b/>
          <w:sz w:val="28"/>
          <w:szCs w:val="28"/>
        </w:rPr>
        <w:t>一般同仁</w:t>
      </w:r>
      <w:r w:rsidRPr="00924A68">
        <w:rPr>
          <w:rFonts w:ascii="標楷體" w:eastAsia="標楷體" w:hAnsi="標楷體" w:hint="eastAsia"/>
          <w:b/>
          <w:sz w:val="28"/>
          <w:szCs w:val="28"/>
        </w:rPr>
        <w:t>凡公假</w:t>
      </w:r>
      <w:r>
        <w:rPr>
          <w:rFonts w:ascii="標楷體" w:eastAsia="標楷體" w:hAnsi="標楷體" w:hint="eastAsia"/>
          <w:b/>
          <w:sz w:val="28"/>
          <w:szCs w:val="28"/>
        </w:rPr>
        <w:t>(具差旅性質)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、公差等案件，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需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紙本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簽案送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一級主管核可後加會人事處(免會主計處)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，始得申請線上差假事宜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線上申請需檢附原簽檔案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，線上流程至</w:t>
      </w:r>
    </w:p>
    <w:p w:rsidR="000546A5" w:rsidRPr="00414361" w:rsidRDefault="000546A5" w:rsidP="000546A5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主計處後結束</w:t>
      </w:r>
      <w:r w:rsidRPr="00924A6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546A5" w:rsidRPr="00924A68" w:rsidRDefault="000546A5" w:rsidP="000546A5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924A68">
        <w:rPr>
          <w:rFonts w:ascii="標楷體" w:eastAsia="標楷體" w:hAnsi="標楷體" w:hint="eastAsia"/>
          <w:b/>
          <w:sz w:val="28"/>
          <w:szCs w:val="28"/>
        </w:rPr>
        <w:t xml:space="preserve">      (2)申請線上差假務必檢附完整相關資料供參，若未檢附完整資料則不予同意該申請案件。</w:t>
      </w:r>
    </w:p>
    <w:p w:rsidR="000546A5" w:rsidRDefault="000546A5" w:rsidP="000546A5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924A68">
        <w:rPr>
          <w:rFonts w:ascii="標楷體" w:eastAsia="標楷體" w:hAnsi="標楷體" w:hint="eastAsia"/>
          <w:b/>
          <w:sz w:val="28"/>
          <w:szCs w:val="28"/>
        </w:rPr>
        <w:t xml:space="preserve">      (3)公假、公差或出國赴大陸案件如涉有其他人員(含其他單位機關)，均應</w:t>
      </w:r>
      <w:r>
        <w:rPr>
          <w:rFonts w:ascii="標楷體" w:eastAsia="標楷體" w:hAnsi="標楷體" w:hint="eastAsia"/>
          <w:b/>
          <w:sz w:val="28"/>
          <w:szCs w:val="28"/>
        </w:rPr>
        <w:t>由主辦單位(機關)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一併簽陳縣長</w:t>
      </w:r>
      <w:r>
        <w:rPr>
          <w:rFonts w:ascii="標楷體" w:eastAsia="標楷體" w:hAnsi="標楷體" w:hint="eastAsia"/>
          <w:b/>
          <w:sz w:val="28"/>
          <w:szCs w:val="28"/>
        </w:rPr>
        <w:t>(或副縣長、秘書長)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核准</w:t>
      </w:r>
      <w:r>
        <w:rPr>
          <w:rFonts w:ascii="標楷體" w:eastAsia="標楷體" w:hAnsi="標楷體" w:hint="eastAsia"/>
          <w:b/>
          <w:sz w:val="28"/>
          <w:szCs w:val="28"/>
        </w:rPr>
        <w:t>後，再請各單位(機關)於線上提出申請</w:t>
      </w:r>
      <w:r w:rsidRPr="00924A6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546A5" w:rsidRDefault="000546A5" w:rsidP="000546A5">
      <w:pPr>
        <w:spacing w:line="300" w:lineRule="exact"/>
        <w:rPr>
          <w:rFonts w:ascii="標楷體" w:eastAsia="標楷體" w:hAnsi="標楷體"/>
          <w:b/>
          <w:sz w:val="28"/>
          <w:szCs w:val="28"/>
          <w:highlight w:val="yellow"/>
        </w:rPr>
      </w:pPr>
      <w:r w:rsidRPr="00C837D8">
        <w:rPr>
          <w:rFonts w:ascii="標楷體" w:eastAsia="標楷體" w:hAnsi="標楷體" w:hint="eastAsia"/>
          <w:b/>
          <w:sz w:val="28"/>
          <w:szCs w:val="28"/>
        </w:rPr>
        <w:t xml:space="preserve">      (4)因公務出國(含</w:t>
      </w:r>
      <w:r>
        <w:rPr>
          <w:rFonts w:ascii="標楷體" w:eastAsia="標楷體" w:hAnsi="標楷體" w:hint="eastAsia"/>
          <w:b/>
          <w:sz w:val="28"/>
          <w:szCs w:val="28"/>
        </w:rPr>
        <w:t>因公</w:t>
      </w:r>
      <w:r w:rsidRPr="00C837D8">
        <w:rPr>
          <w:rFonts w:ascii="標楷體" w:eastAsia="標楷體" w:hAnsi="標楷體" w:hint="eastAsia"/>
          <w:b/>
          <w:sz w:val="28"/>
          <w:szCs w:val="28"/>
        </w:rPr>
        <w:t>赴大陸)者，</w:t>
      </w:r>
      <w:r w:rsidRPr="000C720B">
        <w:rPr>
          <w:rFonts w:ascii="標楷體" w:eastAsia="標楷體" w:hAnsi="標楷體" w:hint="eastAsia"/>
          <w:b/>
          <w:sz w:val="28"/>
          <w:szCs w:val="28"/>
          <w:highlight w:val="yellow"/>
        </w:rPr>
        <w:t>其差假期程包含休假或是各類補休應於簽案一併敘明;紙本需加會行政處、人事處並於縣長(或副縣長、秘書長)核可後始得送線上差假</w:t>
      </w:r>
      <w:r w:rsidRPr="00221DAA">
        <w:rPr>
          <w:rFonts w:ascii="標楷體" w:eastAsia="標楷體" w:hAnsi="標楷體" w:hint="eastAsia"/>
          <w:b/>
          <w:sz w:val="28"/>
          <w:szCs w:val="28"/>
          <w:highlight w:val="yellow"/>
        </w:rPr>
        <w:t>；赴陸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 xml:space="preserve">    </w:t>
      </w:r>
    </w:p>
    <w:p w:rsidR="000546A5" w:rsidRPr="002A5EEB" w:rsidRDefault="000546A5" w:rsidP="000546A5">
      <w:pPr>
        <w:spacing w:line="300" w:lineRule="exact"/>
        <w:rPr>
          <w:rFonts w:ascii="標楷體" w:eastAsia="標楷體" w:hAnsi="標楷體"/>
          <w:b/>
          <w:sz w:val="28"/>
          <w:szCs w:val="28"/>
          <w:highlight w:val="yellow"/>
        </w:rPr>
      </w:pPr>
      <w:r w:rsidRPr="00CA464A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者(含非公務)</w:t>
      </w:r>
      <w:r w:rsidRPr="00221DAA">
        <w:rPr>
          <w:rFonts w:ascii="標楷體" w:eastAsia="標楷體" w:hAnsi="標楷體" w:hint="eastAsia"/>
          <w:b/>
          <w:sz w:val="28"/>
          <w:szCs w:val="28"/>
          <w:highlight w:val="yellow"/>
        </w:rPr>
        <w:t>須於赴陸前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7</w:t>
      </w:r>
      <w:r w:rsidRPr="00221DAA">
        <w:rPr>
          <w:rFonts w:ascii="標楷體" w:eastAsia="標楷體" w:hAnsi="標楷體" w:hint="eastAsia"/>
          <w:b/>
          <w:sz w:val="28"/>
          <w:szCs w:val="28"/>
          <w:highlight w:val="yellow"/>
        </w:rPr>
        <w:t>日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完成</w:t>
      </w:r>
      <w:r w:rsidRPr="00221DAA">
        <w:rPr>
          <w:rFonts w:ascii="標楷體" w:eastAsia="標楷體" w:hAnsi="標楷體" w:hint="eastAsia"/>
          <w:b/>
          <w:sz w:val="28"/>
          <w:szCs w:val="28"/>
          <w:highlight w:val="yellow"/>
        </w:rPr>
        <w:t>赴陸申請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核准</w:t>
      </w:r>
      <w:r w:rsidRPr="00221DAA">
        <w:rPr>
          <w:rFonts w:ascii="標楷體" w:eastAsia="標楷體" w:hAnsi="標楷體" w:hint="eastAsia"/>
          <w:b/>
          <w:sz w:val="28"/>
          <w:szCs w:val="28"/>
          <w:highlight w:val="yellow"/>
        </w:rPr>
        <w:t>，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並送</w:t>
      </w:r>
      <w:r w:rsidRPr="00221DAA">
        <w:rPr>
          <w:rFonts w:ascii="標楷體" w:eastAsia="標楷體" w:hAnsi="標楷體" w:hint="eastAsia"/>
          <w:b/>
          <w:sz w:val="28"/>
          <w:szCs w:val="28"/>
          <w:highlight w:val="yellow"/>
        </w:rPr>
        <w:t>人事處登錄赴陸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名冊</w:t>
      </w:r>
      <w:r w:rsidRPr="00221DAA">
        <w:rPr>
          <w:rFonts w:ascii="標楷體" w:eastAsia="標楷體" w:hAnsi="標楷體" w:hint="eastAsia"/>
          <w:b/>
          <w:sz w:val="28"/>
          <w:szCs w:val="28"/>
          <w:highlight w:val="yellow"/>
        </w:rPr>
        <w:t>，並於獲可後始得入出境。</w:t>
      </w:r>
    </w:p>
    <w:p w:rsidR="000546A5" w:rsidRPr="00423259" w:rsidRDefault="000546A5" w:rsidP="000546A5">
      <w:pPr>
        <w:widowControl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lastRenderedPageBreak/>
        <w:t>府外一級</w:t>
      </w:r>
      <w:r w:rsidRPr="0076662D">
        <w:rPr>
          <w:rFonts w:ascii="標楷體" w:eastAsia="標楷體" w:hAnsi="標楷體" w:hint="eastAsia"/>
          <w:b/>
          <w:sz w:val="96"/>
          <w:szCs w:val="96"/>
        </w:rPr>
        <w:t>機關</w:t>
      </w:r>
      <w:r>
        <w:rPr>
          <w:rFonts w:ascii="標楷體" w:eastAsia="標楷體" w:hAnsi="標楷體" w:hint="eastAsia"/>
          <w:b/>
          <w:sz w:val="96"/>
          <w:szCs w:val="96"/>
        </w:rPr>
        <w:t>首長線上</w:t>
      </w:r>
      <w:r w:rsidRPr="0076662D">
        <w:rPr>
          <w:rFonts w:ascii="標楷體" w:eastAsia="標楷體" w:hAnsi="標楷體" w:hint="eastAsia"/>
          <w:b/>
          <w:sz w:val="96"/>
          <w:szCs w:val="96"/>
        </w:rPr>
        <w:t>差假簽核流程</w:t>
      </w:r>
      <w:r>
        <w:rPr>
          <w:rFonts w:ascii="標楷體" w:eastAsia="標楷體" w:hAnsi="標楷體" w:hint="eastAsia"/>
          <w:b/>
          <w:sz w:val="96"/>
          <w:szCs w:val="96"/>
        </w:rPr>
        <w:t>(含水廠、馬報)</w:t>
      </w:r>
    </w:p>
    <w:tbl>
      <w:tblPr>
        <w:tblW w:w="222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55"/>
        <w:gridCol w:w="2802"/>
        <w:gridCol w:w="5467"/>
        <w:gridCol w:w="2272"/>
        <w:gridCol w:w="2419"/>
        <w:gridCol w:w="2097"/>
        <w:gridCol w:w="1935"/>
        <w:gridCol w:w="1935"/>
        <w:gridCol w:w="1935"/>
      </w:tblGrid>
      <w:tr w:rsidR="000546A5" w:rsidRPr="002B12E0" w:rsidTr="009626B8">
        <w:trPr>
          <w:trHeight w:val="520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DAEEF3"/>
          </w:tcPr>
          <w:p w:rsidR="000546A5" w:rsidRPr="002B12E0" w:rsidRDefault="000546A5" w:rsidP="009626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組別</w:t>
            </w:r>
          </w:p>
        </w:tc>
        <w:tc>
          <w:tcPr>
            <w:tcW w:w="2802" w:type="dxa"/>
            <w:shd w:val="clear" w:color="auto" w:fill="DAEEF3"/>
          </w:tcPr>
          <w:p w:rsidR="000546A5" w:rsidRPr="002B12E0" w:rsidRDefault="000546A5" w:rsidP="009626B8">
            <w:pPr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假別群組</w:t>
            </w:r>
          </w:p>
        </w:tc>
        <w:tc>
          <w:tcPr>
            <w:tcW w:w="5467" w:type="dxa"/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差假別</w:t>
            </w:r>
          </w:p>
        </w:tc>
        <w:tc>
          <w:tcPr>
            <w:tcW w:w="2272" w:type="dxa"/>
            <w:tcBorders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第一關→</w:t>
            </w:r>
          </w:p>
        </w:tc>
        <w:tc>
          <w:tcPr>
            <w:tcW w:w="241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第二關→</w:t>
            </w:r>
          </w:p>
        </w:tc>
        <w:tc>
          <w:tcPr>
            <w:tcW w:w="209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第三關→</w:t>
            </w: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第四關→</w:t>
            </w: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第五關→</w:t>
            </w: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第六關</w:t>
            </w:r>
          </w:p>
        </w:tc>
      </w:tr>
      <w:tr w:rsidR="000546A5" w:rsidRPr="002B12E0" w:rsidTr="009626B8">
        <w:trPr>
          <w:trHeight w:val="1428"/>
        </w:trPr>
        <w:tc>
          <w:tcPr>
            <w:tcW w:w="1355" w:type="dxa"/>
            <w:tcBorders>
              <w:top w:val="single" w:sz="4" w:space="0" w:color="auto"/>
            </w:tcBorders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</w:t>
            </w:r>
          </w:p>
        </w:tc>
        <w:tc>
          <w:tcPr>
            <w:tcW w:w="2802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一般請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假流程</w:t>
            </w:r>
          </w:p>
          <w:p w:rsidR="000546A5" w:rsidRPr="001F39FB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u w:val="single"/>
              </w:rPr>
            </w:pPr>
            <w:r w:rsidRPr="001F39FB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(含非公務出國或赴大陸)</w:t>
            </w:r>
          </w:p>
        </w:tc>
        <w:tc>
          <w:tcPr>
            <w:tcW w:w="546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事假,病假,</w:t>
            </w:r>
            <w:r w:rsidRPr="00271107">
              <w:rPr>
                <w:rFonts w:ascii="細明體" w:eastAsia="細明體" w:hAnsi="細明體" w:hint="eastAsia"/>
                <w:color w:val="FF0000"/>
                <w:sz w:val="23"/>
                <w:szCs w:val="23"/>
              </w:rPr>
              <w:t>公假(不具差旅性質)</w:t>
            </w: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,其他假,產前假,器官捐贈假,生理假,家庭照顧假,休假,加班補休,值班補休,公差補休,值班補休,公假補休,撤銷差假申請,撤銷差假</w:t>
            </w:r>
          </w:p>
        </w:tc>
        <w:tc>
          <w:tcPr>
            <w:tcW w:w="2272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41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09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副縣長</w:t>
            </w: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縣長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973"/>
        </w:trPr>
        <w:tc>
          <w:tcPr>
            <w:tcW w:w="135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2</w:t>
            </w:r>
          </w:p>
        </w:tc>
        <w:tc>
          <w:tcPr>
            <w:tcW w:w="2802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特殊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請假</w:t>
            </w:r>
          </w:p>
        </w:tc>
        <w:tc>
          <w:tcPr>
            <w:tcW w:w="546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婚假,娩假,喪假,流產假,公傷假,延長病假,育嬰假,陪產假</w:t>
            </w:r>
          </w:p>
        </w:tc>
        <w:tc>
          <w:tcPr>
            <w:tcW w:w="2272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41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09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副縣長</w:t>
            </w: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縣長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02"/>
        </w:trPr>
        <w:tc>
          <w:tcPr>
            <w:tcW w:w="135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3</w:t>
            </w:r>
          </w:p>
        </w:tc>
        <w:tc>
          <w:tcPr>
            <w:tcW w:w="2802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加班、專案加班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</w:p>
        </w:tc>
        <w:tc>
          <w:tcPr>
            <w:tcW w:w="546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加班,專案加班</w:t>
            </w:r>
          </w:p>
        </w:tc>
        <w:tc>
          <w:tcPr>
            <w:tcW w:w="2272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41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9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副縣長</w:t>
            </w: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縣長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12"/>
        </w:trPr>
        <w:tc>
          <w:tcPr>
            <w:tcW w:w="135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4</w:t>
            </w:r>
          </w:p>
        </w:tc>
        <w:tc>
          <w:tcPr>
            <w:tcW w:w="2802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忘刷卡申請</w:t>
            </w:r>
          </w:p>
        </w:tc>
        <w:tc>
          <w:tcPr>
            <w:tcW w:w="546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忘打卡,忘刷加班卡</w:t>
            </w:r>
          </w:p>
        </w:tc>
        <w:tc>
          <w:tcPr>
            <w:tcW w:w="2272" w:type="dxa"/>
            <w:tcBorders>
              <w:right w:val="single" w:sz="18" w:space="0" w:color="BFBFBF"/>
              <w:tr2bl w:val="single" w:sz="4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41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9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02"/>
        </w:trPr>
        <w:tc>
          <w:tcPr>
            <w:tcW w:w="135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5</w:t>
            </w:r>
          </w:p>
        </w:tc>
        <w:tc>
          <w:tcPr>
            <w:tcW w:w="2802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公出差申請</w:t>
            </w:r>
          </w:p>
          <w:p w:rsidR="000546A5" w:rsidRPr="00E10926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需檢附經三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長同意之原簽為附件始可為線上申請)</w:t>
            </w:r>
          </w:p>
        </w:tc>
        <w:tc>
          <w:tcPr>
            <w:tcW w:w="546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公差,夜間公差</w:t>
            </w:r>
          </w:p>
        </w:tc>
        <w:tc>
          <w:tcPr>
            <w:tcW w:w="2272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41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09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02"/>
        </w:trPr>
        <w:tc>
          <w:tcPr>
            <w:tcW w:w="135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6</w:t>
            </w:r>
          </w:p>
        </w:tc>
        <w:tc>
          <w:tcPr>
            <w:tcW w:w="2802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簽准差假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需檢附經三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長同意之原簽為附件始可為線上申請)</w:t>
            </w:r>
          </w:p>
        </w:tc>
        <w:tc>
          <w:tcPr>
            <w:tcW w:w="546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公假(具差旅性質) ,公差(簽准)</w:t>
            </w:r>
            <w:r w:rsidRPr="002B12E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41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09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702"/>
        </w:trPr>
        <w:tc>
          <w:tcPr>
            <w:tcW w:w="1355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7</w:t>
            </w:r>
          </w:p>
        </w:tc>
        <w:tc>
          <w:tcPr>
            <w:tcW w:w="2802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471A27">
              <w:rPr>
                <w:rFonts w:ascii="微軟正黑體" w:eastAsia="微軟正黑體" w:hAnsi="微軟正黑體" w:hint="eastAsia"/>
                <w:b/>
                <w:u w:val="single"/>
              </w:rPr>
              <w:t>調班</w:t>
            </w:r>
          </w:p>
        </w:tc>
        <w:tc>
          <w:tcPr>
            <w:tcW w:w="5467" w:type="dxa"/>
            <w:shd w:val="clear" w:color="auto" w:fill="FDE9D9"/>
          </w:tcPr>
          <w:p w:rsidR="000546A5" w:rsidRDefault="000546A5" w:rsidP="009626B8">
            <w:pPr>
              <w:spacing w:line="400" w:lineRule="exact"/>
              <w:rPr>
                <w:rFonts w:ascii="細明體" w:eastAsia="細明體" w:hAnsi="細明體"/>
                <w:color w:val="333333"/>
                <w:sz w:val="23"/>
                <w:szCs w:val="23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調班申請,代班申請</w:t>
            </w:r>
          </w:p>
        </w:tc>
        <w:tc>
          <w:tcPr>
            <w:tcW w:w="2272" w:type="dxa"/>
            <w:tcBorders>
              <w:right w:val="single" w:sz="18" w:space="0" w:color="BFBFBF"/>
              <w:tr2bl w:val="single" w:sz="4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41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09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19"/>
        </w:trPr>
        <w:tc>
          <w:tcPr>
            <w:tcW w:w="135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8</w:t>
            </w:r>
          </w:p>
        </w:tc>
        <w:tc>
          <w:tcPr>
            <w:tcW w:w="2802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出國赴大陸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(因公)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(需檢附經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三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長同意之原簽為附件始可為線上申請)</w:t>
            </w:r>
          </w:p>
        </w:tc>
        <w:tc>
          <w:tcPr>
            <w:tcW w:w="546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出國或赴大陸</w:t>
            </w:r>
            <w:r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,</w:t>
            </w: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 xml:space="preserve"> 國外公差</w:t>
            </w:r>
          </w:p>
        </w:tc>
        <w:tc>
          <w:tcPr>
            <w:tcW w:w="2272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41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09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91"/>
        </w:trPr>
        <w:tc>
          <w:tcPr>
            <w:tcW w:w="1355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9</w:t>
            </w:r>
          </w:p>
        </w:tc>
        <w:tc>
          <w:tcPr>
            <w:tcW w:w="2802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代理轉移流程</w:t>
            </w:r>
          </w:p>
        </w:tc>
        <w:tc>
          <w:tcPr>
            <w:tcW w:w="546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代理轉移</w:t>
            </w:r>
          </w:p>
        </w:tc>
        <w:tc>
          <w:tcPr>
            <w:tcW w:w="2272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</w:tc>
        <w:tc>
          <w:tcPr>
            <w:tcW w:w="241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209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51"/>
        </w:trPr>
        <w:tc>
          <w:tcPr>
            <w:tcW w:w="1355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10</w:t>
            </w:r>
          </w:p>
        </w:tc>
        <w:tc>
          <w:tcPr>
            <w:tcW w:w="2802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公出</w:t>
            </w:r>
          </w:p>
        </w:tc>
        <w:tc>
          <w:tcPr>
            <w:tcW w:w="5467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Style w:val="apple-style-span"/>
                <w:rFonts w:ascii="細明體" w:eastAsia="細明體" w:hAnsi="細明體"/>
                <w:color w:val="333333"/>
                <w:sz w:val="20"/>
                <w:szCs w:val="20"/>
              </w:rPr>
            </w:pPr>
            <w:r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公出</w:t>
            </w:r>
          </w:p>
        </w:tc>
        <w:tc>
          <w:tcPr>
            <w:tcW w:w="2272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</w:tc>
        <w:tc>
          <w:tcPr>
            <w:tcW w:w="2419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9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副縣長</w:t>
            </w: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縣長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35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0546A5" w:rsidRDefault="000546A5" w:rsidP="000546A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24A68">
        <w:rPr>
          <w:rFonts w:ascii="標楷體" w:eastAsia="標楷體" w:hAnsi="標楷體" w:hint="eastAsia"/>
          <w:b/>
          <w:sz w:val="28"/>
          <w:szCs w:val="28"/>
        </w:rPr>
        <w:t>備註：(1)各</w:t>
      </w:r>
      <w:r>
        <w:rPr>
          <w:rFonts w:ascii="標楷體" w:eastAsia="標楷體" w:hAnsi="標楷體" w:hint="eastAsia"/>
          <w:b/>
          <w:sz w:val="28"/>
          <w:szCs w:val="28"/>
        </w:rPr>
        <w:t>機關</w:t>
      </w:r>
      <w:r w:rsidRPr="00924A68">
        <w:rPr>
          <w:rFonts w:ascii="標楷體" w:eastAsia="標楷體" w:hAnsi="標楷體" w:hint="eastAsia"/>
          <w:b/>
          <w:sz w:val="28"/>
          <w:szCs w:val="28"/>
        </w:rPr>
        <w:t>首長凡公假</w:t>
      </w:r>
      <w:r>
        <w:rPr>
          <w:rFonts w:ascii="標楷體" w:eastAsia="標楷體" w:hAnsi="標楷體" w:hint="eastAsia"/>
          <w:b/>
          <w:sz w:val="28"/>
          <w:szCs w:val="28"/>
        </w:rPr>
        <w:t>(具差旅性質)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、公差等案件，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需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紙本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簽案送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機關內部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人事及主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(會)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計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後，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陳核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至縣長(或副縣長、秘書長)核可(免會縣府人事處、主計處及參議)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，始得</w:t>
      </w:r>
    </w:p>
    <w:p w:rsidR="000546A5" w:rsidRPr="00470468" w:rsidRDefault="000546A5" w:rsidP="000546A5">
      <w:pPr>
        <w:spacing w:line="400" w:lineRule="exact"/>
        <w:rPr>
          <w:rFonts w:ascii="標楷體" w:eastAsia="標楷體" w:hAnsi="標楷體"/>
          <w:b/>
          <w:sz w:val="28"/>
          <w:szCs w:val="28"/>
          <w:highlight w:val="yellow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924A68">
        <w:rPr>
          <w:rFonts w:ascii="標楷體" w:eastAsia="標楷體" w:hAnsi="標楷體" w:hint="eastAsia"/>
          <w:b/>
          <w:sz w:val="28"/>
          <w:szCs w:val="28"/>
        </w:rPr>
        <w:t>申請線上差假事宜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線上申請需檢附原簽檔案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，線上流程至</w:t>
      </w:r>
      <w:r>
        <w:rPr>
          <w:rFonts w:ascii="標楷體" w:eastAsia="標楷體" w:hAnsi="標楷體" w:hint="eastAsia"/>
          <w:b/>
          <w:sz w:val="28"/>
          <w:szCs w:val="28"/>
        </w:rPr>
        <w:t>機關</w:t>
      </w:r>
      <w:r w:rsidRPr="00924A68">
        <w:rPr>
          <w:rFonts w:ascii="標楷體" w:eastAsia="標楷體" w:hAnsi="標楷體" w:hint="eastAsia"/>
          <w:b/>
          <w:sz w:val="28"/>
          <w:szCs w:val="28"/>
        </w:rPr>
        <w:t>人事</w:t>
      </w:r>
      <w:r>
        <w:rPr>
          <w:rFonts w:ascii="標楷體" w:eastAsia="標楷體" w:hAnsi="標楷體" w:hint="eastAsia"/>
          <w:b/>
          <w:sz w:val="28"/>
          <w:szCs w:val="28"/>
        </w:rPr>
        <w:t>確認無誤後</w:t>
      </w:r>
      <w:r w:rsidRPr="00924A68">
        <w:rPr>
          <w:rFonts w:ascii="標楷體" w:eastAsia="標楷體" w:hAnsi="標楷體" w:hint="eastAsia"/>
          <w:b/>
          <w:sz w:val="28"/>
          <w:szCs w:val="28"/>
        </w:rPr>
        <w:t>結束，不再上陳縣長，以簡化流程。</w:t>
      </w:r>
    </w:p>
    <w:p w:rsidR="000546A5" w:rsidRPr="00924A68" w:rsidRDefault="000546A5" w:rsidP="000546A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24A68">
        <w:rPr>
          <w:rFonts w:ascii="標楷體" w:eastAsia="標楷體" w:hAnsi="標楷體" w:hint="eastAsia"/>
          <w:b/>
          <w:sz w:val="28"/>
          <w:szCs w:val="28"/>
        </w:rPr>
        <w:t xml:space="preserve">      (2)申請線上差假務必檢附完整相關資料供參，若未檢附完整資料則不予同意該申請案件。</w:t>
      </w:r>
    </w:p>
    <w:p w:rsidR="000546A5" w:rsidRDefault="000546A5" w:rsidP="000546A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24A68">
        <w:rPr>
          <w:rFonts w:ascii="標楷體" w:eastAsia="標楷體" w:hAnsi="標楷體" w:hint="eastAsia"/>
          <w:b/>
          <w:sz w:val="28"/>
          <w:szCs w:val="28"/>
        </w:rPr>
        <w:t xml:space="preserve">      (3)公假、公差或出國赴大陸案件如涉有其他人員(含其他單位機關)，均應</w:t>
      </w:r>
      <w:r>
        <w:rPr>
          <w:rFonts w:ascii="標楷體" w:eastAsia="標楷體" w:hAnsi="標楷體" w:hint="eastAsia"/>
          <w:b/>
          <w:sz w:val="28"/>
          <w:szCs w:val="28"/>
        </w:rPr>
        <w:t>由主辦單位(機關)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一併簽陳縣長</w:t>
      </w:r>
      <w:r>
        <w:rPr>
          <w:rFonts w:ascii="標楷體" w:eastAsia="標楷體" w:hAnsi="標楷體" w:hint="eastAsia"/>
          <w:b/>
          <w:sz w:val="28"/>
          <w:szCs w:val="28"/>
        </w:rPr>
        <w:t>(或副縣長、秘書長)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核准</w:t>
      </w:r>
      <w:r>
        <w:rPr>
          <w:rFonts w:ascii="標楷體" w:eastAsia="標楷體" w:hAnsi="標楷體" w:hint="eastAsia"/>
          <w:b/>
          <w:sz w:val="28"/>
          <w:szCs w:val="28"/>
        </w:rPr>
        <w:t>後，再請各單位(機關)於線上提出申請</w:t>
      </w:r>
      <w:r w:rsidRPr="00924A6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546A5" w:rsidRDefault="000546A5" w:rsidP="000546A5">
      <w:pPr>
        <w:pStyle w:val="ab"/>
        <w:spacing w:line="400" w:lineRule="exact"/>
        <w:rPr>
          <w:highlight w:val="yellow"/>
        </w:rPr>
      </w:pPr>
      <w:r>
        <w:rPr>
          <w:rFonts w:hint="eastAsia"/>
        </w:rPr>
        <w:t xml:space="preserve">      (4)因公務出國(含因公赴大陸)者，其差假期程包含休假或是各類補休應於簽案一併敘明;</w:t>
      </w:r>
      <w:r>
        <w:rPr>
          <w:rFonts w:hint="eastAsia"/>
          <w:highlight w:val="yellow"/>
        </w:rPr>
        <w:t>紙本需</w:t>
      </w:r>
      <w:r w:rsidRPr="00414361">
        <w:rPr>
          <w:rFonts w:hint="eastAsia"/>
          <w:highlight w:val="yellow"/>
        </w:rPr>
        <w:t>加會行政處</w:t>
      </w:r>
      <w:r>
        <w:rPr>
          <w:rFonts w:hint="eastAsia"/>
          <w:highlight w:val="yellow"/>
        </w:rPr>
        <w:t>、人事處並於</w:t>
      </w:r>
      <w:r w:rsidRPr="006C7E41">
        <w:rPr>
          <w:rFonts w:hint="eastAsia"/>
          <w:highlight w:val="yellow"/>
        </w:rPr>
        <w:t>縣長(或副縣長、秘書長)</w:t>
      </w:r>
      <w:r>
        <w:rPr>
          <w:rFonts w:hint="eastAsia"/>
          <w:highlight w:val="yellow"/>
        </w:rPr>
        <w:t>核可後始得送線上差假</w:t>
      </w:r>
      <w:r>
        <w:rPr>
          <w:rFonts w:hint="eastAsia"/>
        </w:rPr>
        <w:t>；</w:t>
      </w:r>
      <w:r w:rsidRPr="00150BE6">
        <w:rPr>
          <w:rFonts w:hint="eastAsia"/>
          <w:highlight w:val="yellow"/>
        </w:rPr>
        <w:t>惟</w:t>
      </w:r>
    </w:p>
    <w:p w:rsidR="000546A5" w:rsidRPr="003478B0" w:rsidRDefault="000546A5" w:rsidP="000546A5">
      <w:pPr>
        <w:pStyle w:val="ab"/>
        <w:spacing w:line="400" w:lineRule="exact"/>
        <w:rPr>
          <w:highlight w:val="yellow"/>
        </w:rPr>
      </w:pPr>
      <w:r w:rsidRPr="00EC2B8C">
        <w:rPr>
          <w:rFonts w:hint="eastAsia"/>
        </w:rPr>
        <w:t xml:space="preserve">         </w:t>
      </w:r>
      <w:r>
        <w:rPr>
          <w:rFonts w:hint="eastAsia"/>
          <w:highlight w:val="yellow"/>
        </w:rPr>
        <w:t>跨列</w:t>
      </w:r>
      <w:r w:rsidRPr="00150BE6">
        <w:rPr>
          <w:rFonts w:hint="eastAsia"/>
          <w:highlight w:val="yellow"/>
        </w:rPr>
        <w:t>11職等以上</w:t>
      </w:r>
      <w:r>
        <w:rPr>
          <w:rFonts w:hint="eastAsia"/>
          <w:highlight w:val="yellow"/>
        </w:rPr>
        <w:t>赴陸(含非公務)</w:t>
      </w:r>
      <w:r w:rsidRPr="00150BE6">
        <w:rPr>
          <w:rFonts w:hint="eastAsia"/>
          <w:highlight w:val="yellow"/>
        </w:rPr>
        <w:t>者，須</w:t>
      </w:r>
      <w:r>
        <w:rPr>
          <w:rFonts w:hint="eastAsia"/>
          <w:highlight w:val="yellow"/>
        </w:rPr>
        <w:t>於赴陸前4日(不含出發當日及假日)完成赴陸申請核准，並送由人事處登錄內政部移民署線上赴陸申請，並於獲可後始得入出境。</w:t>
      </w:r>
    </w:p>
    <w:p w:rsidR="000546A5" w:rsidRPr="00423259" w:rsidRDefault="000546A5" w:rsidP="000546A5">
      <w:pPr>
        <w:widowControl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lastRenderedPageBreak/>
        <w:t>府外二級</w:t>
      </w:r>
      <w:r w:rsidRPr="0076662D">
        <w:rPr>
          <w:rFonts w:ascii="標楷體" w:eastAsia="標楷體" w:hAnsi="標楷體" w:hint="eastAsia"/>
          <w:b/>
          <w:sz w:val="96"/>
          <w:szCs w:val="96"/>
        </w:rPr>
        <w:t>機關</w:t>
      </w:r>
      <w:r>
        <w:rPr>
          <w:rFonts w:ascii="標楷體" w:eastAsia="標楷體" w:hAnsi="標楷體" w:hint="eastAsia"/>
          <w:b/>
          <w:sz w:val="96"/>
          <w:szCs w:val="96"/>
        </w:rPr>
        <w:t>首長線上</w:t>
      </w:r>
      <w:r w:rsidRPr="0076662D">
        <w:rPr>
          <w:rFonts w:ascii="標楷體" w:eastAsia="標楷體" w:hAnsi="標楷體" w:hint="eastAsia"/>
          <w:b/>
          <w:sz w:val="96"/>
          <w:szCs w:val="96"/>
        </w:rPr>
        <w:t>差假簽核流程</w:t>
      </w:r>
    </w:p>
    <w:tbl>
      <w:tblPr>
        <w:tblW w:w="22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91"/>
        <w:gridCol w:w="2463"/>
        <w:gridCol w:w="4805"/>
        <w:gridCol w:w="1707"/>
        <w:gridCol w:w="1991"/>
        <w:gridCol w:w="2268"/>
        <w:gridCol w:w="2268"/>
        <w:gridCol w:w="1418"/>
        <w:gridCol w:w="1417"/>
        <w:gridCol w:w="1418"/>
        <w:gridCol w:w="1187"/>
      </w:tblGrid>
      <w:tr w:rsidR="000546A5" w:rsidRPr="002B12E0" w:rsidTr="009626B8">
        <w:trPr>
          <w:trHeight w:val="635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組別</w:t>
            </w:r>
          </w:p>
        </w:tc>
        <w:tc>
          <w:tcPr>
            <w:tcW w:w="2463" w:type="dxa"/>
            <w:shd w:val="clear" w:color="auto" w:fill="DAEEF3"/>
          </w:tcPr>
          <w:p w:rsidR="000546A5" w:rsidRPr="002B12E0" w:rsidRDefault="000546A5" w:rsidP="009626B8">
            <w:pPr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假別群組</w:t>
            </w:r>
          </w:p>
        </w:tc>
        <w:tc>
          <w:tcPr>
            <w:tcW w:w="4805" w:type="dxa"/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差假別</w:t>
            </w:r>
          </w:p>
        </w:tc>
        <w:tc>
          <w:tcPr>
            <w:tcW w:w="1707" w:type="dxa"/>
            <w:tcBorders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第一關→</w:t>
            </w:r>
          </w:p>
        </w:tc>
        <w:tc>
          <w:tcPr>
            <w:tcW w:w="199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第二關→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第三關→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第四關→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第五關→</w:t>
            </w:r>
          </w:p>
        </w:tc>
        <w:tc>
          <w:tcPr>
            <w:tcW w:w="141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第六關→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第七關→</w:t>
            </w:r>
          </w:p>
        </w:tc>
        <w:tc>
          <w:tcPr>
            <w:tcW w:w="1187" w:type="dxa"/>
            <w:tcBorders>
              <w:lef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ind w:left="38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第八關</w:t>
            </w:r>
          </w:p>
        </w:tc>
      </w:tr>
      <w:tr w:rsidR="000546A5" w:rsidRPr="002B12E0" w:rsidTr="009626B8">
        <w:trPr>
          <w:trHeight w:val="1417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</w:t>
            </w:r>
          </w:p>
        </w:tc>
        <w:tc>
          <w:tcPr>
            <w:tcW w:w="2463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一般請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假流程</w:t>
            </w:r>
          </w:p>
          <w:p w:rsidR="000546A5" w:rsidRPr="001F39FB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u w:val="single"/>
              </w:rPr>
            </w:pPr>
            <w:r w:rsidRPr="001F39FB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(含非公務出國或赴大陸)</w:t>
            </w:r>
          </w:p>
        </w:tc>
        <w:tc>
          <w:tcPr>
            <w:tcW w:w="4805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事假,病假,</w:t>
            </w:r>
            <w:r w:rsidRPr="00E6323B">
              <w:rPr>
                <w:rFonts w:ascii="細明體" w:eastAsia="細明體" w:hAnsi="細明體" w:hint="eastAsia"/>
                <w:color w:val="FF0000"/>
                <w:sz w:val="23"/>
                <w:szCs w:val="23"/>
              </w:rPr>
              <w:t>公假(不具差旅性質)</w:t>
            </w: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,其他假,產前假,器官捐贈假,生理假,家庭照顧假,休假,加班補休,值班補休,公差補休,值班補休,公假補休,撤銷差假申請,撤銷差假</w:t>
            </w:r>
          </w:p>
        </w:tc>
        <w:tc>
          <w:tcPr>
            <w:tcW w:w="1707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9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一級主管機關承辦人或科長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一級主管機關專員/秘書或局長/處長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副縣長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縣長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187" w:type="dxa"/>
            <w:tcBorders>
              <w:lef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965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2</w:t>
            </w:r>
          </w:p>
        </w:tc>
        <w:tc>
          <w:tcPr>
            <w:tcW w:w="2463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特殊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請假</w:t>
            </w:r>
          </w:p>
        </w:tc>
        <w:tc>
          <w:tcPr>
            <w:tcW w:w="4805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婚假,娩假,喪假,流產假,公傷假,延長病假,育嬰假,陪產假</w:t>
            </w:r>
          </w:p>
        </w:tc>
        <w:tc>
          <w:tcPr>
            <w:tcW w:w="1707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9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一級主管機關承辦人或科長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一級主管機關專員/秘書或局長/處長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副縣長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縣長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187" w:type="dxa"/>
            <w:tcBorders>
              <w:lef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796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3</w:t>
            </w:r>
          </w:p>
        </w:tc>
        <w:tc>
          <w:tcPr>
            <w:tcW w:w="2463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加班、專案加班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</w:p>
        </w:tc>
        <w:tc>
          <w:tcPr>
            <w:tcW w:w="4805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加班,專案加班</w:t>
            </w:r>
          </w:p>
        </w:tc>
        <w:tc>
          <w:tcPr>
            <w:tcW w:w="1707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199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一級主管機關承辦人或科長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一級主管機關專員/秘書或局長/處長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87" w:type="dxa"/>
            <w:tcBorders>
              <w:lef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07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4</w:t>
            </w:r>
          </w:p>
        </w:tc>
        <w:tc>
          <w:tcPr>
            <w:tcW w:w="2463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忘刷卡申請</w:t>
            </w:r>
          </w:p>
        </w:tc>
        <w:tc>
          <w:tcPr>
            <w:tcW w:w="4805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忘打卡,忘刷加班卡</w:t>
            </w:r>
          </w:p>
        </w:tc>
        <w:tc>
          <w:tcPr>
            <w:tcW w:w="1707" w:type="dxa"/>
            <w:tcBorders>
              <w:right w:val="single" w:sz="18" w:space="0" w:color="BFBFBF"/>
              <w:tr2bl w:val="single" w:sz="4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9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87" w:type="dxa"/>
            <w:tcBorders>
              <w:lef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796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5</w:t>
            </w:r>
          </w:p>
        </w:tc>
        <w:tc>
          <w:tcPr>
            <w:tcW w:w="2463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公出差申請</w:t>
            </w:r>
          </w:p>
          <w:p w:rsidR="000546A5" w:rsidRPr="00E10926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需檢附經三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長同意之原簽為附件始可為線上申請)</w:t>
            </w:r>
          </w:p>
        </w:tc>
        <w:tc>
          <w:tcPr>
            <w:tcW w:w="4805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公差,夜間公差</w:t>
            </w:r>
          </w:p>
        </w:tc>
        <w:tc>
          <w:tcPr>
            <w:tcW w:w="1707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9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Default="000546A5" w:rsidP="009626B8">
            <w:r w:rsidRPr="00EC4519"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87" w:type="dxa"/>
            <w:tcBorders>
              <w:lef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796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6</w:t>
            </w:r>
          </w:p>
        </w:tc>
        <w:tc>
          <w:tcPr>
            <w:tcW w:w="2463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簽准差假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需檢附經三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長同意之原簽為附件始可為線上申請)</w:t>
            </w:r>
          </w:p>
        </w:tc>
        <w:tc>
          <w:tcPr>
            <w:tcW w:w="4805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公假(具差旅性質) ,公差(簽准)</w:t>
            </w:r>
            <w:r w:rsidRPr="002B12E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9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Default="000546A5" w:rsidP="009626B8">
            <w:r w:rsidRPr="00EC4519"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87" w:type="dxa"/>
            <w:tcBorders>
              <w:lef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97"/>
        </w:trPr>
        <w:tc>
          <w:tcPr>
            <w:tcW w:w="1191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7</w:t>
            </w:r>
          </w:p>
        </w:tc>
        <w:tc>
          <w:tcPr>
            <w:tcW w:w="2463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471A27">
              <w:rPr>
                <w:rFonts w:ascii="微軟正黑體" w:eastAsia="微軟正黑體" w:hAnsi="微軟正黑體" w:hint="eastAsia"/>
                <w:b/>
                <w:u w:val="single"/>
              </w:rPr>
              <w:t>調班</w:t>
            </w:r>
          </w:p>
        </w:tc>
        <w:tc>
          <w:tcPr>
            <w:tcW w:w="4805" w:type="dxa"/>
            <w:shd w:val="clear" w:color="auto" w:fill="FDE9D9"/>
          </w:tcPr>
          <w:p w:rsidR="000546A5" w:rsidRDefault="000546A5" w:rsidP="009626B8">
            <w:pPr>
              <w:spacing w:line="400" w:lineRule="exact"/>
              <w:rPr>
                <w:rFonts w:ascii="細明體" w:eastAsia="細明體" w:hAnsi="細明體"/>
                <w:color w:val="333333"/>
                <w:sz w:val="23"/>
                <w:szCs w:val="23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調班申請,代班申請</w:t>
            </w:r>
          </w:p>
        </w:tc>
        <w:tc>
          <w:tcPr>
            <w:tcW w:w="1707" w:type="dxa"/>
            <w:tcBorders>
              <w:right w:val="single" w:sz="18" w:space="0" w:color="BFBFBF"/>
              <w:tr2bl w:val="single" w:sz="4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9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187" w:type="dxa"/>
            <w:tcBorders>
              <w:lef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13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8</w:t>
            </w:r>
          </w:p>
        </w:tc>
        <w:tc>
          <w:tcPr>
            <w:tcW w:w="2463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出國赴大陸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(因公)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需檢附經三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長同意之原簽為附件始可為線上申請)</w:t>
            </w:r>
          </w:p>
        </w:tc>
        <w:tc>
          <w:tcPr>
            <w:tcW w:w="4805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出國或赴大陸</w:t>
            </w:r>
            <w:r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,</w:t>
            </w: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 xml:space="preserve"> 國外公差</w:t>
            </w:r>
          </w:p>
        </w:tc>
        <w:tc>
          <w:tcPr>
            <w:tcW w:w="1707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9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87" w:type="dxa"/>
            <w:tcBorders>
              <w:lef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86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9</w:t>
            </w:r>
          </w:p>
        </w:tc>
        <w:tc>
          <w:tcPr>
            <w:tcW w:w="2463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代理轉移流程</w:t>
            </w:r>
          </w:p>
        </w:tc>
        <w:tc>
          <w:tcPr>
            <w:tcW w:w="4805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代理轉移</w:t>
            </w:r>
          </w:p>
        </w:tc>
        <w:tc>
          <w:tcPr>
            <w:tcW w:w="1707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</w:tc>
        <w:tc>
          <w:tcPr>
            <w:tcW w:w="199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87" w:type="dxa"/>
            <w:tcBorders>
              <w:lef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44"/>
        </w:trPr>
        <w:tc>
          <w:tcPr>
            <w:tcW w:w="1191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10</w:t>
            </w:r>
          </w:p>
        </w:tc>
        <w:tc>
          <w:tcPr>
            <w:tcW w:w="2463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公出</w:t>
            </w:r>
          </w:p>
        </w:tc>
        <w:tc>
          <w:tcPr>
            <w:tcW w:w="4805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Style w:val="apple-style-span"/>
                <w:rFonts w:ascii="細明體" w:eastAsia="細明體" w:hAnsi="細明體"/>
                <w:color w:val="333333"/>
                <w:sz w:val="20"/>
                <w:szCs w:val="20"/>
              </w:rPr>
            </w:pPr>
            <w:r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公出</w:t>
            </w:r>
          </w:p>
        </w:tc>
        <w:tc>
          <w:tcPr>
            <w:tcW w:w="1707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991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一級主管機關承辦人或科長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一級主管機關專員/秘書或局長/處長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秘書長</w:t>
            </w:r>
          </w:p>
        </w:tc>
        <w:tc>
          <w:tcPr>
            <w:tcW w:w="1417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141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187" w:type="dxa"/>
            <w:tcBorders>
              <w:lef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</w:tbl>
    <w:p w:rsidR="000546A5" w:rsidRDefault="000546A5" w:rsidP="000546A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24A68">
        <w:rPr>
          <w:rFonts w:ascii="標楷體" w:eastAsia="標楷體" w:hAnsi="標楷體" w:hint="eastAsia"/>
          <w:b/>
          <w:sz w:val="28"/>
          <w:szCs w:val="28"/>
        </w:rPr>
        <w:t>備註：(1)各</w:t>
      </w:r>
      <w:r>
        <w:rPr>
          <w:rFonts w:ascii="標楷體" w:eastAsia="標楷體" w:hAnsi="標楷體" w:hint="eastAsia"/>
          <w:b/>
          <w:sz w:val="28"/>
          <w:szCs w:val="28"/>
        </w:rPr>
        <w:t>二級機關</w:t>
      </w:r>
      <w:r w:rsidRPr="00924A68">
        <w:rPr>
          <w:rFonts w:ascii="標楷體" w:eastAsia="標楷體" w:hAnsi="標楷體" w:hint="eastAsia"/>
          <w:b/>
          <w:sz w:val="28"/>
          <w:szCs w:val="28"/>
        </w:rPr>
        <w:t>首長凡公假</w:t>
      </w:r>
      <w:r>
        <w:rPr>
          <w:rFonts w:ascii="標楷體" w:eastAsia="標楷體" w:hAnsi="標楷體" w:hint="eastAsia"/>
          <w:b/>
          <w:sz w:val="28"/>
          <w:szCs w:val="28"/>
        </w:rPr>
        <w:t>(具差旅性質)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、公差等案件，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需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紙本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簽案送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機關內部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人事及主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(會)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計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後，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陳核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至縣長(或副縣長、秘書長)核可(免會縣府人事處、主計處及參議)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0546A5" w:rsidRDefault="000546A5" w:rsidP="000546A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924A68">
        <w:rPr>
          <w:rFonts w:ascii="標楷體" w:eastAsia="標楷體" w:hAnsi="標楷體" w:hint="eastAsia"/>
          <w:b/>
          <w:sz w:val="28"/>
          <w:szCs w:val="28"/>
        </w:rPr>
        <w:t>始得申請線上差假事宜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線上申請需檢附原簽檔案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，線上流程至</w:t>
      </w:r>
      <w:r>
        <w:rPr>
          <w:rFonts w:ascii="標楷體" w:eastAsia="標楷體" w:hAnsi="標楷體" w:hint="eastAsia"/>
          <w:b/>
          <w:sz w:val="28"/>
          <w:szCs w:val="28"/>
        </w:rPr>
        <w:t>機關</w:t>
      </w:r>
      <w:r w:rsidRPr="00924A68">
        <w:rPr>
          <w:rFonts w:ascii="標楷體" w:eastAsia="標楷體" w:hAnsi="標楷體" w:hint="eastAsia"/>
          <w:b/>
          <w:sz w:val="28"/>
          <w:szCs w:val="28"/>
        </w:rPr>
        <w:t>人事</w:t>
      </w:r>
      <w:r>
        <w:rPr>
          <w:rFonts w:ascii="標楷體" w:eastAsia="標楷體" w:hAnsi="標楷體" w:hint="eastAsia"/>
          <w:b/>
          <w:sz w:val="28"/>
          <w:szCs w:val="28"/>
        </w:rPr>
        <w:t>確認無誤後</w:t>
      </w:r>
      <w:r w:rsidRPr="00924A68">
        <w:rPr>
          <w:rFonts w:ascii="標楷體" w:eastAsia="標楷體" w:hAnsi="標楷體" w:hint="eastAsia"/>
          <w:b/>
          <w:sz w:val="28"/>
          <w:szCs w:val="28"/>
        </w:rPr>
        <w:t>結束，不再上陳縣長，以簡化流程。</w:t>
      </w:r>
    </w:p>
    <w:p w:rsidR="000546A5" w:rsidRPr="00924A68" w:rsidRDefault="000546A5" w:rsidP="000546A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924A68">
        <w:rPr>
          <w:rFonts w:ascii="標楷體" w:eastAsia="標楷體" w:hAnsi="標楷體" w:hint="eastAsia"/>
          <w:b/>
          <w:sz w:val="28"/>
          <w:szCs w:val="28"/>
        </w:rPr>
        <w:t>(2)申請線上差假務必檢附完整相關資料供參，若未檢附完整資料則不予同意該申請案件。</w:t>
      </w:r>
    </w:p>
    <w:p w:rsidR="000546A5" w:rsidRDefault="000546A5" w:rsidP="000546A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24A68">
        <w:rPr>
          <w:rFonts w:ascii="標楷體" w:eastAsia="標楷體" w:hAnsi="標楷體" w:hint="eastAsia"/>
          <w:b/>
          <w:sz w:val="28"/>
          <w:szCs w:val="28"/>
        </w:rPr>
        <w:t xml:space="preserve">      (3)公假、公差或出國赴大陸案件如涉有其他人員(含其他單位機關)，均應</w:t>
      </w:r>
      <w:r>
        <w:rPr>
          <w:rFonts w:ascii="標楷體" w:eastAsia="標楷體" w:hAnsi="標楷體" w:hint="eastAsia"/>
          <w:b/>
          <w:sz w:val="28"/>
          <w:szCs w:val="28"/>
        </w:rPr>
        <w:t>由主辦單位(機關)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一併簽陳縣長</w:t>
      </w:r>
      <w:r>
        <w:rPr>
          <w:rFonts w:ascii="標楷體" w:eastAsia="標楷體" w:hAnsi="標楷體" w:hint="eastAsia"/>
          <w:b/>
          <w:sz w:val="28"/>
          <w:szCs w:val="28"/>
        </w:rPr>
        <w:t>(或副縣長、秘書長)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核准</w:t>
      </w:r>
      <w:r>
        <w:rPr>
          <w:rFonts w:ascii="標楷體" w:eastAsia="標楷體" w:hAnsi="標楷體" w:hint="eastAsia"/>
          <w:b/>
          <w:sz w:val="28"/>
          <w:szCs w:val="28"/>
        </w:rPr>
        <w:t>後，再請各單位(機關)於線上提出申請</w:t>
      </w:r>
      <w:r w:rsidRPr="00924A6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546A5" w:rsidRDefault="000546A5" w:rsidP="000546A5">
      <w:pPr>
        <w:pStyle w:val="ab"/>
        <w:spacing w:line="400" w:lineRule="exact"/>
        <w:rPr>
          <w:highlight w:val="yellow"/>
        </w:rPr>
      </w:pPr>
      <w:r>
        <w:rPr>
          <w:rFonts w:hint="eastAsia"/>
        </w:rPr>
        <w:t xml:space="preserve">      (4)因公務出國(含因公赴大陸)者，其差假期程包含休假或是各類補休應於簽案一併敘明;</w:t>
      </w:r>
      <w:r>
        <w:rPr>
          <w:rFonts w:hint="eastAsia"/>
          <w:highlight w:val="yellow"/>
        </w:rPr>
        <w:t>紙本需</w:t>
      </w:r>
      <w:r w:rsidRPr="00414361">
        <w:rPr>
          <w:rFonts w:hint="eastAsia"/>
          <w:highlight w:val="yellow"/>
        </w:rPr>
        <w:t>加會行政處</w:t>
      </w:r>
      <w:r>
        <w:rPr>
          <w:rFonts w:hint="eastAsia"/>
          <w:highlight w:val="yellow"/>
        </w:rPr>
        <w:t>、人事處及主計處並於</w:t>
      </w:r>
      <w:r w:rsidRPr="006C7E41">
        <w:rPr>
          <w:rFonts w:hint="eastAsia"/>
          <w:highlight w:val="yellow"/>
        </w:rPr>
        <w:t>縣長(或副縣長、秘書長)</w:t>
      </w:r>
      <w:r>
        <w:rPr>
          <w:rFonts w:hint="eastAsia"/>
          <w:highlight w:val="yellow"/>
        </w:rPr>
        <w:t>核可後始得送線上</w:t>
      </w:r>
    </w:p>
    <w:p w:rsidR="000546A5" w:rsidRDefault="000546A5" w:rsidP="000546A5">
      <w:pPr>
        <w:pStyle w:val="ab"/>
        <w:spacing w:line="400" w:lineRule="exact"/>
        <w:rPr>
          <w:highlight w:val="yellow"/>
        </w:rPr>
      </w:pPr>
      <w:r w:rsidRPr="00DF5150">
        <w:rPr>
          <w:rFonts w:hint="eastAsia"/>
        </w:rPr>
        <w:t xml:space="preserve">         </w:t>
      </w:r>
      <w:r>
        <w:rPr>
          <w:rFonts w:hint="eastAsia"/>
          <w:highlight w:val="yellow"/>
        </w:rPr>
        <w:t>差假</w:t>
      </w:r>
      <w:r>
        <w:rPr>
          <w:rFonts w:hint="eastAsia"/>
        </w:rPr>
        <w:t>；</w:t>
      </w:r>
      <w:r w:rsidRPr="00150BE6">
        <w:rPr>
          <w:rFonts w:hint="eastAsia"/>
          <w:highlight w:val="yellow"/>
        </w:rPr>
        <w:t>惟</w:t>
      </w:r>
      <w:r>
        <w:rPr>
          <w:rFonts w:hint="eastAsia"/>
          <w:highlight w:val="yellow"/>
        </w:rPr>
        <w:t>跨列</w:t>
      </w:r>
      <w:r w:rsidRPr="00150BE6">
        <w:rPr>
          <w:rFonts w:hint="eastAsia"/>
          <w:highlight w:val="yellow"/>
        </w:rPr>
        <w:t>11職等以上</w:t>
      </w:r>
      <w:r>
        <w:rPr>
          <w:rFonts w:hint="eastAsia"/>
          <w:highlight w:val="yellow"/>
        </w:rPr>
        <w:t>赴陸(含非公務)</w:t>
      </w:r>
      <w:r w:rsidRPr="00150BE6">
        <w:rPr>
          <w:rFonts w:hint="eastAsia"/>
          <w:highlight w:val="yellow"/>
        </w:rPr>
        <w:t>者，須</w:t>
      </w:r>
      <w:r>
        <w:rPr>
          <w:rFonts w:hint="eastAsia"/>
          <w:highlight w:val="yellow"/>
        </w:rPr>
        <w:t>於赴陸前4日(不含出發當日及假日)完成赴陸申請核准，並送人事處登錄內政部移民署線上赴陸申請，並於獲可後始得入</w:t>
      </w:r>
    </w:p>
    <w:p w:rsidR="000546A5" w:rsidRPr="002C4DF6" w:rsidRDefault="000546A5" w:rsidP="000546A5">
      <w:pPr>
        <w:pStyle w:val="ab"/>
        <w:spacing w:line="400" w:lineRule="exact"/>
        <w:rPr>
          <w:highlight w:val="yellow"/>
        </w:rPr>
      </w:pPr>
      <w:r w:rsidRPr="00DF5150">
        <w:rPr>
          <w:rFonts w:hint="eastAsia"/>
        </w:rPr>
        <w:t xml:space="preserve">         </w:t>
      </w:r>
      <w:r>
        <w:rPr>
          <w:rFonts w:hint="eastAsia"/>
          <w:highlight w:val="yellow"/>
        </w:rPr>
        <w:t>出境;10職等以下則於</w:t>
      </w:r>
      <w:r w:rsidRPr="002C4DF6">
        <w:rPr>
          <w:rFonts w:hint="eastAsia"/>
          <w:highlight w:val="yellow"/>
        </w:rPr>
        <w:t>赴陸前7日完成赴陸申請，由人事處登錄赴陸名冊，並於獲可後始得入出境。</w:t>
      </w:r>
    </w:p>
    <w:p w:rsidR="000546A5" w:rsidRPr="00423259" w:rsidRDefault="000546A5" w:rsidP="000546A5">
      <w:pPr>
        <w:widowControl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lastRenderedPageBreak/>
        <w:t>各校校長線上</w:t>
      </w:r>
      <w:r w:rsidRPr="0076662D">
        <w:rPr>
          <w:rFonts w:ascii="標楷體" w:eastAsia="標楷體" w:hAnsi="標楷體" w:hint="eastAsia"/>
          <w:b/>
          <w:sz w:val="96"/>
          <w:szCs w:val="96"/>
        </w:rPr>
        <w:t>差假簽核流程</w:t>
      </w:r>
    </w:p>
    <w:tbl>
      <w:tblPr>
        <w:tblW w:w="18886" w:type="dxa"/>
        <w:tblInd w:w="1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91"/>
        <w:gridCol w:w="2837"/>
        <w:gridCol w:w="4678"/>
        <w:gridCol w:w="1701"/>
        <w:gridCol w:w="1750"/>
        <w:gridCol w:w="2268"/>
        <w:gridCol w:w="2268"/>
        <w:gridCol w:w="2193"/>
      </w:tblGrid>
      <w:tr w:rsidR="000546A5" w:rsidRPr="002B12E0" w:rsidTr="009626B8">
        <w:trPr>
          <w:trHeight w:val="516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組別</w:t>
            </w:r>
          </w:p>
        </w:tc>
        <w:tc>
          <w:tcPr>
            <w:tcW w:w="2837" w:type="dxa"/>
            <w:shd w:val="clear" w:color="auto" w:fill="DAEEF3"/>
          </w:tcPr>
          <w:p w:rsidR="000546A5" w:rsidRPr="002B12E0" w:rsidRDefault="000546A5" w:rsidP="009626B8">
            <w:pPr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假別群組</w:t>
            </w:r>
          </w:p>
        </w:tc>
        <w:tc>
          <w:tcPr>
            <w:tcW w:w="4678" w:type="dxa"/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差假別</w:t>
            </w:r>
          </w:p>
        </w:tc>
        <w:tc>
          <w:tcPr>
            <w:tcW w:w="1701" w:type="dxa"/>
            <w:tcBorders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第一關→</w:t>
            </w:r>
          </w:p>
        </w:tc>
        <w:tc>
          <w:tcPr>
            <w:tcW w:w="1750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第二關→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第三關→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第四關→</w:t>
            </w:r>
          </w:p>
        </w:tc>
        <w:tc>
          <w:tcPr>
            <w:tcW w:w="2193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DAEEF3"/>
          </w:tcPr>
          <w:p w:rsidR="000546A5" w:rsidRPr="002B12E0" w:rsidRDefault="000546A5" w:rsidP="009626B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B12E0">
              <w:rPr>
                <w:rFonts w:ascii="微軟正黑體" w:eastAsia="微軟正黑體" w:hAnsi="微軟正黑體" w:hint="eastAsia"/>
                <w:b/>
              </w:rPr>
              <w:t>第五關</w:t>
            </w:r>
          </w:p>
        </w:tc>
      </w:tr>
      <w:tr w:rsidR="000546A5" w:rsidRPr="002B12E0" w:rsidTr="009626B8">
        <w:trPr>
          <w:trHeight w:val="1417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</w:t>
            </w:r>
          </w:p>
        </w:tc>
        <w:tc>
          <w:tcPr>
            <w:tcW w:w="2837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一般請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假流程</w:t>
            </w:r>
          </w:p>
          <w:p w:rsidR="000546A5" w:rsidRPr="001F39FB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u w:val="single"/>
              </w:rPr>
            </w:pPr>
            <w:r w:rsidRPr="001F39FB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(含非公務出國或赴大陸)</w:t>
            </w:r>
          </w:p>
        </w:tc>
        <w:tc>
          <w:tcPr>
            <w:tcW w:w="4678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事假,病假,</w:t>
            </w:r>
            <w:r w:rsidRPr="0041438B">
              <w:rPr>
                <w:rFonts w:ascii="細明體" w:eastAsia="細明體" w:hAnsi="細明體" w:hint="eastAsia"/>
                <w:color w:val="FF0000"/>
                <w:sz w:val="23"/>
                <w:szCs w:val="23"/>
              </w:rPr>
              <w:t>公假(不具差旅性質)</w:t>
            </w: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,其他假,產前假,器官捐贈假,生理假,家庭照顧假,休假,加班補休,值班補休,公差補休,值班補休,公假補休,撤銷差假申請,撤銷差假</w:t>
            </w:r>
          </w:p>
        </w:tc>
        <w:tc>
          <w:tcPr>
            <w:tcW w:w="170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50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一級主管機關承辦人或科長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一級主管機關專員/秘書或局長/處長</w:t>
            </w:r>
          </w:p>
        </w:tc>
        <w:tc>
          <w:tcPr>
            <w:tcW w:w="2193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965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2</w:t>
            </w:r>
          </w:p>
        </w:tc>
        <w:tc>
          <w:tcPr>
            <w:tcW w:w="2837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特殊</w:t>
            </w: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請假</w:t>
            </w:r>
          </w:p>
        </w:tc>
        <w:tc>
          <w:tcPr>
            <w:tcW w:w="4678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婚假,娩假,喪假,流產假,公傷假,延長病假,育嬰假,陪產假</w:t>
            </w:r>
          </w:p>
        </w:tc>
        <w:tc>
          <w:tcPr>
            <w:tcW w:w="170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50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一級主管機關承辦人或科長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一級主管機關專員/秘書或局長/處長</w:t>
            </w:r>
          </w:p>
        </w:tc>
        <w:tc>
          <w:tcPr>
            <w:tcW w:w="2193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796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3</w:t>
            </w:r>
          </w:p>
        </w:tc>
        <w:tc>
          <w:tcPr>
            <w:tcW w:w="2837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加班、專案加班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</w:p>
        </w:tc>
        <w:tc>
          <w:tcPr>
            <w:tcW w:w="4678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加班,專案加班</w:t>
            </w:r>
          </w:p>
        </w:tc>
        <w:tc>
          <w:tcPr>
            <w:tcW w:w="170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1750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一級主管機關承辦人或科長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一級主管機關專員/秘書或局長/處長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2193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07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4</w:t>
            </w:r>
          </w:p>
        </w:tc>
        <w:tc>
          <w:tcPr>
            <w:tcW w:w="2837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忘刷卡申請</w:t>
            </w:r>
          </w:p>
        </w:tc>
        <w:tc>
          <w:tcPr>
            <w:tcW w:w="4678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忘打卡,忘刷加班卡</w:t>
            </w:r>
          </w:p>
        </w:tc>
        <w:tc>
          <w:tcPr>
            <w:tcW w:w="1701" w:type="dxa"/>
            <w:tcBorders>
              <w:right w:val="single" w:sz="18" w:space="0" w:color="BFBFBF"/>
              <w:tr2bl w:val="single" w:sz="4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50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3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796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5</w:t>
            </w:r>
          </w:p>
        </w:tc>
        <w:tc>
          <w:tcPr>
            <w:tcW w:w="2837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公出差申請</w:t>
            </w:r>
          </w:p>
          <w:p w:rsidR="000546A5" w:rsidRPr="00E10926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需檢附經一級機關主管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同意之原簽為附件始可為線上申請)</w:t>
            </w:r>
          </w:p>
        </w:tc>
        <w:tc>
          <w:tcPr>
            <w:tcW w:w="4678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公差,夜間公差</w:t>
            </w:r>
          </w:p>
        </w:tc>
        <w:tc>
          <w:tcPr>
            <w:tcW w:w="170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50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3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796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6</w:t>
            </w:r>
          </w:p>
        </w:tc>
        <w:tc>
          <w:tcPr>
            <w:tcW w:w="2837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簽准差假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需檢附經一級機關主管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同意之原簽為附件始可為線上申請)</w:t>
            </w:r>
          </w:p>
        </w:tc>
        <w:tc>
          <w:tcPr>
            <w:tcW w:w="4678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公假(簽准) ,公差(簽准)</w:t>
            </w:r>
            <w:r w:rsidRPr="002B12E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50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3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97"/>
        </w:trPr>
        <w:tc>
          <w:tcPr>
            <w:tcW w:w="1191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7</w:t>
            </w:r>
          </w:p>
        </w:tc>
        <w:tc>
          <w:tcPr>
            <w:tcW w:w="2837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471A27">
              <w:rPr>
                <w:rFonts w:ascii="微軟正黑體" w:eastAsia="微軟正黑體" w:hAnsi="微軟正黑體" w:hint="eastAsia"/>
                <w:b/>
                <w:u w:val="single"/>
              </w:rPr>
              <w:t>調班</w:t>
            </w:r>
          </w:p>
        </w:tc>
        <w:tc>
          <w:tcPr>
            <w:tcW w:w="4678" w:type="dxa"/>
            <w:shd w:val="clear" w:color="auto" w:fill="FDE9D9"/>
          </w:tcPr>
          <w:p w:rsidR="000546A5" w:rsidRDefault="000546A5" w:rsidP="009626B8">
            <w:pPr>
              <w:spacing w:line="400" w:lineRule="exact"/>
              <w:rPr>
                <w:rFonts w:ascii="細明體" w:eastAsia="細明體" w:hAnsi="細明體"/>
                <w:color w:val="333333"/>
                <w:sz w:val="23"/>
                <w:szCs w:val="23"/>
              </w:rPr>
            </w:pP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>調班申請,代班申請</w:t>
            </w:r>
          </w:p>
        </w:tc>
        <w:tc>
          <w:tcPr>
            <w:tcW w:w="1701" w:type="dxa"/>
            <w:tcBorders>
              <w:right w:val="single" w:sz="18" w:space="0" w:color="BFBFBF"/>
              <w:tr2bl w:val="single" w:sz="4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50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193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13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8</w:t>
            </w:r>
          </w:p>
        </w:tc>
        <w:tc>
          <w:tcPr>
            <w:tcW w:w="2837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出國赴大陸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(因公)</w:t>
            </w:r>
          </w:p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(需檢附經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三</w:t>
            </w:r>
            <w:r w:rsidRPr="00E1092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  <w:u w:val="single"/>
              </w:rPr>
              <w:t>長同意之原簽為附件始可為線上申請)</w:t>
            </w:r>
          </w:p>
        </w:tc>
        <w:tc>
          <w:tcPr>
            <w:tcW w:w="4678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出國或赴大陸</w:t>
            </w:r>
            <w:r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,</w:t>
            </w:r>
            <w:r>
              <w:rPr>
                <w:rFonts w:ascii="細明體" w:eastAsia="細明體" w:hAnsi="細明體" w:hint="eastAsia"/>
                <w:color w:val="333333"/>
                <w:sz w:val="23"/>
                <w:szCs w:val="23"/>
              </w:rPr>
              <w:t xml:space="preserve"> 國外公差</w:t>
            </w:r>
          </w:p>
        </w:tc>
        <w:tc>
          <w:tcPr>
            <w:tcW w:w="170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50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3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686"/>
        </w:trPr>
        <w:tc>
          <w:tcPr>
            <w:tcW w:w="1191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9</w:t>
            </w:r>
          </w:p>
        </w:tc>
        <w:tc>
          <w:tcPr>
            <w:tcW w:w="2837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2B12E0">
              <w:rPr>
                <w:rFonts w:ascii="微軟正黑體" w:eastAsia="微軟正黑體" w:hAnsi="微軟正黑體" w:hint="eastAsia"/>
                <w:b/>
                <w:u w:val="single"/>
              </w:rPr>
              <w:t>代理轉移流程</w:t>
            </w:r>
          </w:p>
        </w:tc>
        <w:tc>
          <w:tcPr>
            <w:tcW w:w="4678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E0"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代理轉移</w:t>
            </w:r>
          </w:p>
        </w:tc>
        <w:tc>
          <w:tcPr>
            <w:tcW w:w="170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</w:tc>
        <w:tc>
          <w:tcPr>
            <w:tcW w:w="1750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3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546A5" w:rsidRPr="002B12E0" w:rsidTr="009626B8">
        <w:trPr>
          <w:trHeight w:val="844"/>
        </w:trPr>
        <w:tc>
          <w:tcPr>
            <w:tcW w:w="1191" w:type="dxa"/>
            <w:shd w:val="clear" w:color="auto" w:fill="DAEEF3"/>
          </w:tcPr>
          <w:p w:rsidR="000546A5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10</w:t>
            </w:r>
          </w:p>
        </w:tc>
        <w:tc>
          <w:tcPr>
            <w:tcW w:w="2837" w:type="dxa"/>
            <w:shd w:val="clear" w:color="auto" w:fill="DAEEF3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  <w:b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u w:val="single"/>
              </w:rPr>
              <w:t>公出</w:t>
            </w:r>
          </w:p>
        </w:tc>
        <w:tc>
          <w:tcPr>
            <w:tcW w:w="4678" w:type="dxa"/>
            <w:shd w:val="clear" w:color="auto" w:fill="FDE9D9"/>
          </w:tcPr>
          <w:p w:rsidR="000546A5" w:rsidRPr="002B12E0" w:rsidRDefault="000546A5" w:rsidP="009626B8">
            <w:pPr>
              <w:spacing w:line="400" w:lineRule="exact"/>
              <w:rPr>
                <w:rStyle w:val="apple-style-span"/>
                <w:rFonts w:ascii="細明體" w:eastAsia="細明體" w:hAnsi="細明體"/>
                <w:color w:val="333333"/>
                <w:sz w:val="20"/>
                <w:szCs w:val="20"/>
              </w:rPr>
            </w:pPr>
            <w:r>
              <w:rPr>
                <w:rStyle w:val="apple-style-span"/>
                <w:rFonts w:ascii="細明體" w:eastAsia="細明體" w:hAnsi="細明體" w:hint="eastAsia"/>
                <w:color w:val="333333"/>
                <w:sz w:val="20"/>
                <w:szCs w:val="20"/>
              </w:rPr>
              <w:t>公出</w:t>
            </w:r>
          </w:p>
        </w:tc>
        <w:tc>
          <w:tcPr>
            <w:tcW w:w="1701" w:type="dxa"/>
            <w:tcBorders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代理人</w:t>
            </w:r>
          </w:p>
          <w:p w:rsidR="000546A5" w:rsidRPr="002B12E0" w:rsidRDefault="000546A5" w:rsidP="009626B8">
            <w:pPr>
              <w:spacing w:line="400" w:lineRule="exact"/>
              <w:ind w:firstLineChars="50" w:firstLine="120"/>
              <w:rPr>
                <w:rFonts w:ascii="微軟正黑體" w:eastAsia="微軟正黑體" w:hAnsi="微軟正黑體"/>
              </w:rPr>
            </w:pPr>
          </w:p>
        </w:tc>
        <w:tc>
          <w:tcPr>
            <w:tcW w:w="1750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人事主管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一級主管機關承辦人或科長</w:t>
            </w:r>
          </w:p>
        </w:tc>
        <w:tc>
          <w:tcPr>
            <w:tcW w:w="2268" w:type="dxa"/>
            <w:tcBorders>
              <w:left w:val="single" w:sz="18" w:space="0" w:color="BFBFBF"/>
              <w:right w:val="single" w:sz="18" w:space="0" w:color="BFBFBF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一級主管機關專員/秘書或局長/處長</w:t>
            </w:r>
          </w:p>
        </w:tc>
        <w:tc>
          <w:tcPr>
            <w:tcW w:w="2193" w:type="dxa"/>
            <w:tcBorders>
              <w:left w:val="single" w:sz="18" w:space="0" w:color="BFBFBF"/>
              <w:right w:val="single" w:sz="18" w:space="0" w:color="auto"/>
            </w:tcBorders>
            <w:shd w:val="clear" w:color="auto" w:fill="auto"/>
          </w:tcPr>
          <w:p w:rsidR="000546A5" w:rsidRPr="002B12E0" w:rsidRDefault="000546A5" w:rsidP="009626B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B12E0">
              <w:rPr>
                <w:rFonts w:ascii="微軟正黑體" w:eastAsia="微軟正黑體" w:hAnsi="微軟正黑體" w:hint="eastAsia"/>
              </w:rPr>
              <w:t>結束</w:t>
            </w:r>
          </w:p>
        </w:tc>
      </w:tr>
    </w:tbl>
    <w:p w:rsidR="000546A5" w:rsidRDefault="000546A5" w:rsidP="000546A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924A68">
        <w:rPr>
          <w:rFonts w:ascii="標楷體" w:eastAsia="標楷體" w:hAnsi="標楷體" w:hint="eastAsia"/>
          <w:b/>
          <w:sz w:val="28"/>
          <w:szCs w:val="28"/>
        </w:rPr>
        <w:t>備註：(1)各</w:t>
      </w:r>
      <w:r>
        <w:rPr>
          <w:rFonts w:ascii="標楷體" w:eastAsia="標楷體" w:hAnsi="標楷體" w:hint="eastAsia"/>
          <w:b/>
          <w:sz w:val="28"/>
          <w:szCs w:val="28"/>
        </w:rPr>
        <w:t>校校</w:t>
      </w:r>
      <w:r w:rsidRPr="00924A68">
        <w:rPr>
          <w:rFonts w:ascii="標楷體" w:eastAsia="標楷體" w:hAnsi="標楷體" w:hint="eastAsia"/>
          <w:b/>
          <w:sz w:val="28"/>
          <w:szCs w:val="28"/>
        </w:rPr>
        <w:t>長凡公假</w:t>
      </w:r>
      <w:r>
        <w:rPr>
          <w:rFonts w:ascii="標楷體" w:eastAsia="標楷體" w:hAnsi="標楷體" w:hint="eastAsia"/>
          <w:b/>
          <w:sz w:val="28"/>
          <w:szCs w:val="28"/>
        </w:rPr>
        <w:t>(具差旅性質)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、公差等案件，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需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紙本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簽案送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機關內部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人事及主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(會)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計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後，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陳核</w:t>
      </w: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至一級機關主管核可(免會縣府人事處、主計處及參議)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0546A5" w:rsidRPr="00470468" w:rsidRDefault="000546A5" w:rsidP="000546A5">
      <w:pPr>
        <w:spacing w:line="480" w:lineRule="exact"/>
        <w:rPr>
          <w:rFonts w:ascii="標楷體" w:eastAsia="標楷體" w:hAnsi="標楷體"/>
          <w:b/>
          <w:sz w:val="28"/>
          <w:szCs w:val="28"/>
          <w:highlight w:val="yellow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Pr="00924A68">
        <w:rPr>
          <w:rFonts w:ascii="標楷體" w:eastAsia="標楷體" w:hAnsi="標楷體" w:hint="eastAsia"/>
          <w:b/>
          <w:sz w:val="28"/>
          <w:szCs w:val="28"/>
        </w:rPr>
        <w:t>始得申請線上差假事宜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924A68">
        <w:rPr>
          <w:rFonts w:ascii="標楷體" w:eastAsia="標楷體" w:hAnsi="標楷體" w:hint="eastAsia"/>
          <w:b/>
          <w:sz w:val="28"/>
          <w:szCs w:val="28"/>
          <w:highlight w:val="yellow"/>
        </w:rPr>
        <w:t>線上申請需檢附原簽檔案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924A68">
        <w:rPr>
          <w:rFonts w:ascii="標楷體" w:eastAsia="標楷體" w:hAnsi="標楷體" w:hint="eastAsia"/>
          <w:b/>
          <w:sz w:val="28"/>
          <w:szCs w:val="28"/>
        </w:rPr>
        <w:t>，線上流程至</w:t>
      </w:r>
      <w:r>
        <w:rPr>
          <w:rFonts w:ascii="標楷體" w:eastAsia="標楷體" w:hAnsi="標楷體" w:hint="eastAsia"/>
          <w:b/>
          <w:sz w:val="28"/>
          <w:szCs w:val="28"/>
        </w:rPr>
        <w:t>機關</w:t>
      </w:r>
      <w:r w:rsidRPr="00924A68">
        <w:rPr>
          <w:rFonts w:ascii="標楷體" w:eastAsia="標楷體" w:hAnsi="標楷體" w:hint="eastAsia"/>
          <w:b/>
          <w:sz w:val="28"/>
          <w:szCs w:val="28"/>
        </w:rPr>
        <w:t>人事</w:t>
      </w:r>
      <w:r>
        <w:rPr>
          <w:rFonts w:ascii="標楷體" w:eastAsia="標楷體" w:hAnsi="標楷體" w:hint="eastAsia"/>
          <w:b/>
          <w:sz w:val="28"/>
          <w:szCs w:val="28"/>
        </w:rPr>
        <w:t>確認無誤後</w:t>
      </w:r>
      <w:r w:rsidRPr="00924A68">
        <w:rPr>
          <w:rFonts w:ascii="標楷體" w:eastAsia="標楷體" w:hAnsi="標楷體" w:hint="eastAsia"/>
          <w:b/>
          <w:sz w:val="28"/>
          <w:szCs w:val="28"/>
        </w:rPr>
        <w:t>結束，不再上陳以簡化流程。</w:t>
      </w:r>
    </w:p>
    <w:p w:rsidR="000546A5" w:rsidRPr="00924A68" w:rsidRDefault="000546A5" w:rsidP="000546A5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24A6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924A68">
        <w:rPr>
          <w:rFonts w:ascii="標楷體" w:eastAsia="標楷體" w:hAnsi="標楷體" w:hint="eastAsia"/>
          <w:b/>
          <w:sz w:val="28"/>
          <w:szCs w:val="28"/>
        </w:rPr>
        <w:t xml:space="preserve"> (2)申請線上差假務必檢附完整相關資料供參，若未檢附完整資料則不予同意該申請案件。</w:t>
      </w:r>
    </w:p>
    <w:p w:rsidR="000546A5" w:rsidRDefault="000546A5" w:rsidP="000546A5">
      <w:pPr>
        <w:pStyle w:val="ab"/>
        <w:spacing w:line="480" w:lineRule="exact"/>
        <w:ind w:firstLineChars="800" w:firstLine="2242"/>
        <w:rPr>
          <w:highlight w:val="yellow"/>
        </w:rPr>
      </w:pPr>
      <w:r>
        <w:rPr>
          <w:rFonts w:hint="eastAsia"/>
        </w:rPr>
        <w:t>(3)因公務出國(含因公赴大陸)者，其差假期程包含休假或是各類補休應於簽案一併敘明;</w:t>
      </w:r>
      <w:r>
        <w:rPr>
          <w:rFonts w:hint="eastAsia"/>
          <w:highlight w:val="yellow"/>
        </w:rPr>
        <w:t>紙本需</w:t>
      </w:r>
      <w:r w:rsidRPr="00414361">
        <w:rPr>
          <w:rFonts w:hint="eastAsia"/>
          <w:highlight w:val="yellow"/>
        </w:rPr>
        <w:t>加會行政處</w:t>
      </w:r>
      <w:r>
        <w:rPr>
          <w:rFonts w:hint="eastAsia"/>
          <w:highlight w:val="yellow"/>
        </w:rPr>
        <w:t>、人事處及主計處並於</w:t>
      </w:r>
      <w:r w:rsidRPr="006C7E41">
        <w:rPr>
          <w:rFonts w:hint="eastAsia"/>
          <w:highlight w:val="yellow"/>
        </w:rPr>
        <w:t>縣長(或副縣長、秘書長)</w:t>
      </w:r>
    </w:p>
    <w:p w:rsidR="000546A5" w:rsidRDefault="000546A5" w:rsidP="000546A5">
      <w:pPr>
        <w:pStyle w:val="ab"/>
        <w:spacing w:line="480" w:lineRule="exact"/>
        <w:ind w:firstLineChars="800" w:firstLine="2242"/>
        <w:rPr>
          <w:highlight w:val="yellow"/>
        </w:rPr>
      </w:pPr>
      <w:r w:rsidRPr="006635E5">
        <w:rPr>
          <w:rFonts w:hint="eastAsia"/>
        </w:rPr>
        <w:t xml:space="preserve">   </w:t>
      </w:r>
      <w:r>
        <w:rPr>
          <w:rFonts w:hint="eastAsia"/>
          <w:highlight w:val="yellow"/>
        </w:rPr>
        <w:t>核可後始得送線上差假</w:t>
      </w:r>
      <w:r w:rsidRPr="006635E5">
        <w:rPr>
          <w:rFonts w:hint="eastAsia"/>
          <w:highlight w:val="yellow"/>
        </w:rPr>
        <w:t>；惟</w:t>
      </w:r>
      <w:r>
        <w:rPr>
          <w:rFonts w:hint="eastAsia"/>
          <w:highlight w:val="yellow"/>
        </w:rPr>
        <w:t>跨列</w:t>
      </w:r>
      <w:r w:rsidRPr="00150BE6">
        <w:rPr>
          <w:rFonts w:hint="eastAsia"/>
          <w:highlight w:val="yellow"/>
        </w:rPr>
        <w:t>11職等以上</w:t>
      </w:r>
      <w:r>
        <w:rPr>
          <w:rFonts w:hint="eastAsia"/>
          <w:highlight w:val="yellow"/>
        </w:rPr>
        <w:t>赴陸(含非公務)</w:t>
      </w:r>
      <w:r w:rsidRPr="00150BE6">
        <w:rPr>
          <w:rFonts w:hint="eastAsia"/>
          <w:highlight w:val="yellow"/>
        </w:rPr>
        <w:t>者，須</w:t>
      </w:r>
      <w:r>
        <w:rPr>
          <w:rFonts w:hint="eastAsia"/>
          <w:highlight w:val="yellow"/>
        </w:rPr>
        <w:t>於赴陸前4日(不含出發當日及假日)完成赴陸申請核准，並送人事處登錄內政部移民</w:t>
      </w:r>
    </w:p>
    <w:p w:rsidR="000546A5" w:rsidRPr="000546A5" w:rsidRDefault="000546A5" w:rsidP="000546A5">
      <w:pPr>
        <w:pStyle w:val="ab"/>
        <w:spacing w:line="480" w:lineRule="exact"/>
        <w:ind w:firstLineChars="800" w:firstLine="2242"/>
        <w:rPr>
          <w:highlight w:val="yellow"/>
        </w:rPr>
      </w:pPr>
      <w:r w:rsidRPr="0072124E">
        <w:rPr>
          <w:rFonts w:hint="eastAsia"/>
        </w:rPr>
        <w:t xml:space="preserve">   </w:t>
      </w:r>
      <w:r>
        <w:rPr>
          <w:rFonts w:hint="eastAsia"/>
          <w:highlight w:val="yellow"/>
        </w:rPr>
        <w:t>署線上赴陸申請，並於獲可後始得入出境;10職等以下則於</w:t>
      </w:r>
      <w:r w:rsidRPr="002C4DF6">
        <w:rPr>
          <w:rFonts w:hint="eastAsia"/>
          <w:highlight w:val="yellow"/>
        </w:rPr>
        <w:t>赴陸前7日完成赴陸申請</w:t>
      </w:r>
      <w:r>
        <w:rPr>
          <w:rFonts w:hint="eastAsia"/>
          <w:highlight w:val="yellow"/>
        </w:rPr>
        <w:t>核准，並送</w:t>
      </w:r>
      <w:r w:rsidRPr="002C4DF6">
        <w:rPr>
          <w:rFonts w:hint="eastAsia"/>
          <w:highlight w:val="yellow"/>
        </w:rPr>
        <w:t>人事處登錄赴陸名冊，並於獲可後始得入出境。</w:t>
      </w:r>
      <w:bookmarkStart w:id="0" w:name="_GoBack"/>
      <w:bookmarkEnd w:id="0"/>
    </w:p>
    <w:sectPr w:rsidR="000546A5" w:rsidRPr="000546A5" w:rsidSect="002C4DF6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87" w:rsidRDefault="00EF5887" w:rsidP="00A76AC2">
      <w:r>
        <w:separator/>
      </w:r>
    </w:p>
  </w:endnote>
  <w:endnote w:type="continuationSeparator" w:id="0">
    <w:p w:rsidR="00EF5887" w:rsidRDefault="00EF5887" w:rsidP="00A7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87" w:rsidRDefault="00EF5887" w:rsidP="00A76AC2">
      <w:r>
        <w:separator/>
      </w:r>
    </w:p>
  </w:footnote>
  <w:footnote w:type="continuationSeparator" w:id="0">
    <w:p w:rsidR="00EF5887" w:rsidRDefault="00EF5887" w:rsidP="00A7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016"/>
    <w:multiLevelType w:val="hybridMultilevel"/>
    <w:tmpl w:val="7F8CB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C0AA6"/>
    <w:multiLevelType w:val="hybridMultilevel"/>
    <w:tmpl w:val="82661ABA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">
    <w:nsid w:val="328A2415"/>
    <w:multiLevelType w:val="hybridMultilevel"/>
    <w:tmpl w:val="F6A256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C232AC"/>
    <w:multiLevelType w:val="hybridMultilevel"/>
    <w:tmpl w:val="58728B92"/>
    <w:lvl w:ilvl="0" w:tplc="0409000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080" w:hanging="480"/>
      </w:pPr>
      <w:rPr>
        <w:rFonts w:ascii="Wingdings" w:hAnsi="Wingdings" w:hint="default"/>
      </w:rPr>
    </w:lvl>
  </w:abstractNum>
  <w:abstractNum w:abstractNumId="4">
    <w:nsid w:val="63297167"/>
    <w:multiLevelType w:val="hybridMultilevel"/>
    <w:tmpl w:val="B0B22CD2"/>
    <w:lvl w:ilvl="0" w:tplc="623CF6E2">
      <w:start w:val="1"/>
      <w:numFmt w:val="bullet"/>
      <w:lvlText w:val="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905EDB"/>
    <w:multiLevelType w:val="hybridMultilevel"/>
    <w:tmpl w:val="5FA0EC66"/>
    <w:lvl w:ilvl="0" w:tplc="0409000F">
      <w:start w:val="1"/>
      <w:numFmt w:val="decimal"/>
      <w:lvlText w:val="%1."/>
      <w:lvlJc w:val="left"/>
      <w:pPr>
        <w:ind w:left="6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20" w:hanging="480"/>
      </w:pPr>
    </w:lvl>
    <w:lvl w:ilvl="2" w:tplc="0409001B" w:tentative="1">
      <w:start w:val="1"/>
      <w:numFmt w:val="lowerRoman"/>
      <w:lvlText w:val="%3."/>
      <w:lvlJc w:val="right"/>
      <w:pPr>
        <w:ind w:left="7200" w:hanging="480"/>
      </w:pPr>
    </w:lvl>
    <w:lvl w:ilvl="3" w:tplc="0409000F" w:tentative="1">
      <w:start w:val="1"/>
      <w:numFmt w:val="decimal"/>
      <w:lvlText w:val="%4."/>
      <w:lvlJc w:val="left"/>
      <w:pPr>
        <w:ind w:left="7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160" w:hanging="480"/>
      </w:pPr>
    </w:lvl>
    <w:lvl w:ilvl="5" w:tplc="0409001B" w:tentative="1">
      <w:start w:val="1"/>
      <w:numFmt w:val="lowerRoman"/>
      <w:lvlText w:val="%6."/>
      <w:lvlJc w:val="right"/>
      <w:pPr>
        <w:ind w:left="8640" w:hanging="480"/>
      </w:pPr>
    </w:lvl>
    <w:lvl w:ilvl="6" w:tplc="0409000F" w:tentative="1">
      <w:start w:val="1"/>
      <w:numFmt w:val="decimal"/>
      <w:lvlText w:val="%7."/>
      <w:lvlJc w:val="left"/>
      <w:pPr>
        <w:ind w:left="9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00" w:hanging="480"/>
      </w:pPr>
    </w:lvl>
    <w:lvl w:ilvl="8" w:tplc="0409001B" w:tentative="1">
      <w:start w:val="1"/>
      <w:numFmt w:val="lowerRoman"/>
      <w:lvlText w:val="%9."/>
      <w:lvlJc w:val="right"/>
      <w:pPr>
        <w:ind w:left="1008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88"/>
    <w:rsid w:val="000044C0"/>
    <w:rsid w:val="00021220"/>
    <w:rsid w:val="000546A5"/>
    <w:rsid w:val="00062F08"/>
    <w:rsid w:val="000B761F"/>
    <w:rsid w:val="000C258F"/>
    <w:rsid w:val="000F290A"/>
    <w:rsid w:val="00104AA3"/>
    <w:rsid w:val="001076FA"/>
    <w:rsid w:val="00122739"/>
    <w:rsid w:val="00133E71"/>
    <w:rsid w:val="00165F40"/>
    <w:rsid w:val="00166B4A"/>
    <w:rsid w:val="001E421F"/>
    <w:rsid w:val="001F39FB"/>
    <w:rsid w:val="002B006E"/>
    <w:rsid w:val="002B12E0"/>
    <w:rsid w:val="002C34C1"/>
    <w:rsid w:val="002C4DF6"/>
    <w:rsid w:val="002C531D"/>
    <w:rsid w:val="002D651D"/>
    <w:rsid w:val="00334AD1"/>
    <w:rsid w:val="003579A8"/>
    <w:rsid w:val="00367632"/>
    <w:rsid w:val="00382BB3"/>
    <w:rsid w:val="003843AF"/>
    <w:rsid w:val="00394513"/>
    <w:rsid w:val="003A5AC1"/>
    <w:rsid w:val="003B083E"/>
    <w:rsid w:val="003D034C"/>
    <w:rsid w:val="003F5D1E"/>
    <w:rsid w:val="00412688"/>
    <w:rsid w:val="00423259"/>
    <w:rsid w:val="0045747D"/>
    <w:rsid w:val="00471A27"/>
    <w:rsid w:val="00486B43"/>
    <w:rsid w:val="004B6D9A"/>
    <w:rsid w:val="00515B24"/>
    <w:rsid w:val="00534758"/>
    <w:rsid w:val="00587B20"/>
    <w:rsid w:val="005B4F1E"/>
    <w:rsid w:val="005F72BF"/>
    <w:rsid w:val="0060696F"/>
    <w:rsid w:val="00611BCA"/>
    <w:rsid w:val="00616743"/>
    <w:rsid w:val="006A292A"/>
    <w:rsid w:val="006B3157"/>
    <w:rsid w:val="006F54B9"/>
    <w:rsid w:val="007223C1"/>
    <w:rsid w:val="007440E5"/>
    <w:rsid w:val="0076662D"/>
    <w:rsid w:val="00877529"/>
    <w:rsid w:val="008844AE"/>
    <w:rsid w:val="008F662A"/>
    <w:rsid w:val="00917489"/>
    <w:rsid w:val="00924A68"/>
    <w:rsid w:val="0093344E"/>
    <w:rsid w:val="0094154E"/>
    <w:rsid w:val="00983F3D"/>
    <w:rsid w:val="00985E06"/>
    <w:rsid w:val="009A32EF"/>
    <w:rsid w:val="009C5D50"/>
    <w:rsid w:val="009F0451"/>
    <w:rsid w:val="00A26072"/>
    <w:rsid w:val="00A351F3"/>
    <w:rsid w:val="00A44167"/>
    <w:rsid w:val="00A542A6"/>
    <w:rsid w:val="00A61B15"/>
    <w:rsid w:val="00A76AC2"/>
    <w:rsid w:val="00A92B84"/>
    <w:rsid w:val="00AF2EDC"/>
    <w:rsid w:val="00B00989"/>
    <w:rsid w:val="00B051FF"/>
    <w:rsid w:val="00B86126"/>
    <w:rsid w:val="00BB2983"/>
    <w:rsid w:val="00BB32E8"/>
    <w:rsid w:val="00BD2C3A"/>
    <w:rsid w:val="00BE2C02"/>
    <w:rsid w:val="00C16262"/>
    <w:rsid w:val="00C2169B"/>
    <w:rsid w:val="00C5042E"/>
    <w:rsid w:val="00C52227"/>
    <w:rsid w:val="00C878BB"/>
    <w:rsid w:val="00CC4BD7"/>
    <w:rsid w:val="00CE648F"/>
    <w:rsid w:val="00D62522"/>
    <w:rsid w:val="00DA5F66"/>
    <w:rsid w:val="00DC48AE"/>
    <w:rsid w:val="00DD4C51"/>
    <w:rsid w:val="00DE09B2"/>
    <w:rsid w:val="00DF4639"/>
    <w:rsid w:val="00DF5150"/>
    <w:rsid w:val="00E10926"/>
    <w:rsid w:val="00E37D85"/>
    <w:rsid w:val="00E41826"/>
    <w:rsid w:val="00E42BB4"/>
    <w:rsid w:val="00E6323B"/>
    <w:rsid w:val="00EC1673"/>
    <w:rsid w:val="00ED474C"/>
    <w:rsid w:val="00ED7284"/>
    <w:rsid w:val="00EF5887"/>
    <w:rsid w:val="00F314C6"/>
    <w:rsid w:val="00F44DD4"/>
    <w:rsid w:val="00F819DC"/>
    <w:rsid w:val="00FD4582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76A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A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76A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6AC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A76AC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76AC2"/>
    <w:pPr>
      <w:ind w:leftChars="200" w:left="480"/>
    </w:pPr>
  </w:style>
  <w:style w:type="table" w:styleId="aa">
    <w:name w:val="Table Grid"/>
    <w:basedOn w:val="a1"/>
    <w:uiPriority w:val="59"/>
    <w:rsid w:val="006A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C258F"/>
  </w:style>
  <w:style w:type="paragraph" w:styleId="ab">
    <w:name w:val="Salutation"/>
    <w:basedOn w:val="a"/>
    <w:next w:val="a"/>
    <w:link w:val="ac"/>
    <w:uiPriority w:val="99"/>
    <w:unhideWhenUsed/>
    <w:rsid w:val="002C531D"/>
    <w:rPr>
      <w:rFonts w:ascii="標楷體" w:eastAsia="標楷體" w:hAnsi="標楷體"/>
      <w:b/>
      <w:sz w:val="28"/>
      <w:szCs w:val="28"/>
    </w:rPr>
  </w:style>
  <w:style w:type="character" w:customStyle="1" w:styleId="ac">
    <w:name w:val="問候 字元"/>
    <w:link w:val="ab"/>
    <w:uiPriority w:val="99"/>
    <w:rsid w:val="002C531D"/>
    <w:rPr>
      <w:rFonts w:ascii="標楷體" w:eastAsia="標楷體" w:hAnsi="標楷體"/>
      <w:b/>
      <w:kern w:val="2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2C531D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link w:val="ad"/>
    <w:uiPriority w:val="99"/>
    <w:rsid w:val="002C531D"/>
    <w:rPr>
      <w:rFonts w:ascii="標楷體" w:eastAsia="標楷體" w:hAnsi="標楷體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76A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A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76A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6AC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A76AC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76AC2"/>
    <w:pPr>
      <w:ind w:leftChars="200" w:left="480"/>
    </w:pPr>
  </w:style>
  <w:style w:type="table" w:styleId="aa">
    <w:name w:val="Table Grid"/>
    <w:basedOn w:val="a1"/>
    <w:uiPriority w:val="59"/>
    <w:rsid w:val="006A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C258F"/>
  </w:style>
  <w:style w:type="paragraph" w:styleId="ab">
    <w:name w:val="Salutation"/>
    <w:basedOn w:val="a"/>
    <w:next w:val="a"/>
    <w:link w:val="ac"/>
    <w:uiPriority w:val="99"/>
    <w:unhideWhenUsed/>
    <w:rsid w:val="002C531D"/>
    <w:rPr>
      <w:rFonts w:ascii="標楷體" w:eastAsia="標楷體" w:hAnsi="標楷體"/>
      <w:b/>
      <w:sz w:val="28"/>
      <w:szCs w:val="28"/>
    </w:rPr>
  </w:style>
  <w:style w:type="character" w:customStyle="1" w:styleId="ac">
    <w:name w:val="問候 字元"/>
    <w:link w:val="ab"/>
    <w:uiPriority w:val="99"/>
    <w:rsid w:val="002C531D"/>
    <w:rPr>
      <w:rFonts w:ascii="標楷體" w:eastAsia="標楷體" w:hAnsi="標楷體"/>
      <w:b/>
      <w:kern w:val="2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2C531D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link w:val="ad"/>
    <w:uiPriority w:val="99"/>
    <w:rsid w:val="002C531D"/>
    <w:rPr>
      <w:rFonts w:ascii="標楷體" w:eastAsia="標楷體" w:hAnsi="標楷體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A765-B69C-4574-ADA8-78EEED55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Administrator</cp:lastModifiedBy>
  <cp:revision>3</cp:revision>
  <cp:lastPrinted>2012-03-26T02:51:00Z</cp:lastPrinted>
  <dcterms:created xsi:type="dcterms:W3CDTF">2018-08-13T09:24:00Z</dcterms:created>
  <dcterms:modified xsi:type="dcterms:W3CDTF">2018-08-13T09:34:00Z</dcterms:modified>
</cp:coreProperties>
</file>