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D7" w:rsidRDefault="005D21D7" w:rsidP="009073A7">
      <w:pPr>
        <w:pStyle w:val="a3"/>
        <w:ind w:left="-180" w:right="-140"/>
        <w:jc w:val="center"/>
        <w:rPr>
          <w:rFonts w:cs="標楷體"/>
          <w:color w:val="000000"/>
          <w:sz w:val="40"/>
          <w:szCs w:val="40"/>
        </w:rPr>
      </w:pPr>
      <w:r>
        <w:rPr>
          <w:rFonts w:cs="標楷體" w:hint="eastAsia"/>
          <w:color w:val="000000"/>
          <w:sz w:val="40"/>
          <w:szCs w:val="40"/>
        </w:rPr>
        <w:t>連江縣政府內部控制推動及督導小組設置要點</w:t>
      </w:r>
    </w:p>
    <w:p w:rsidR="005D21D7" w:rsidRDefault="005D21D7" w:rsidP="006D23BB">
      <w:pPr>
        <w:pStyle w:val="Default"/>
        <w:jc w:val="distribute"/>
      </w:pPr>
      <w:r>
        <w:t xml:space="preserve">                                               </w:t>
      </w:r>
      <w:r>
        <w:rPr>
          <w:rFonts w:hint="eastAsia"/>
        </w:rPr>
        <w:t>中華民國</w:t>
      </w:r>
      <w:r>
        <w:t>104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</w:p>
    <w:p w:rsidR="005D21D7" w:rsidRDefault="005D21D7" w:rsidP="009D1355">
      <w:pPr>
        <w:pStyle w:val="Default"/>
      </w:pPr>
      <w:r>
        <w:t xml:space="preserve">                                               </w:t>
      </w:r>
      <w:r>
        <w:rPr>
          <w:rFonts w:hint="eastAsia"/>
        </w:rPr>
        <w:t>連主一字第</w:t>
      </w:r>
      <w:r>
        <w:t>1040027482</w:t>
      </w:r>
      <w:r>
        <w:rPr>
          <w:rFonts w:hint="eastAsia"/>
        </w:rPr>
        <w:t>號函頒</w:t>
      </w:r>
      <w:r>
        <w:t xml:space="preserve"> </w:t>
      </w:r>
    </w:p>
    <w:p w:rsidR="005D21D7" w:rsidRDefault="005D21D7" w:rsidP="004414C4">
      <w:pPr>
        <w:pStyle w:val="Default"/>
        <w:jc w:val="distribute"/>
      </w:pPr>
      <w:r>
        <w:t xml:space="preserve">                                               </w:t>
      </w:r>
      <w:r>
        <w:rPr>
          <w:rFonts w:hint="eastAsia"/>
        </w:rPr>
        <w:t>中華民國</w:t>
      </w:r>
      <w:r>
        <w:t>104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</w:p>
    <w:p w:rsidR="005D21D7" w:rsidRDefault="005D21D7" w:rsidP="004414C4">
      <w:pPr>
        <w:pStyle w:val="Default"/>
        <w:ind w:left="120" w:rightChars="-88" w:right="-211" w:hangingChars="50" w:hanging="120"/>
      </w:pPr>
      <w:r>
        <w:t xml:space="preserve">                                               </w:t>
      </w:r>
      <w:r>
        <w:rPr>
          <w:rFonts w:hint="eastAsia"/>
        </w:rPr>
        <w:t>連主一字第</w:t>
      </w:r>
      <w:r>
        <w:t>1040037076</w:t>
      </w:r>
      <w:r>
        <w:rPr>
          <w:rFonts w:hint="eastAsia"/>
        </w:rPr>
        <w:t>號函修訂</w:t>
      </w:r>
    </w:p>
    <w:p w:rsidR="002E513A" w:rsidRPr="00A44FC6" w:rsidRDefault="002E513A" w:rsidP="002E513A">
      <w:pPr>
        <w:autoSpaceDE w:val="0"/>
        <w:autoSpaceDN w:val="0"/>
        <w:adjustRightInd w:val="0"/>
        <w:spacing w:line="440" w:lineRule="exact"/>
        <w:ind w:firstLineChars="2300" w:firstLine="5520"/>
        <w:jc w:val="distribute"/>
        <w:rPr>
          <w:rFonts w:ascii="標楷體" w:eastAsia="標楷體" w:cs="標楷體"/>
          <w:bCs/>
          <w:szCs w:val="24"/>
          <w:lang w:val="zh-TW"/>
        </w:rPr>
      </w:pPr>
      <w:r w:rsidRPr="00A44FC6">
        <w:rPr>
          <w:rFonts w:ascii="標楷體" w:eastAsia="標楷體" w:cs="標楷體" w:hint="eastAsia"/>
          <w:bCs/>
          <w:szCs w:val="24"/>
          <w:lang w:val="zh-TW"/>
        </w:rPr>
        <w:t>中</w:t>
      </w:r>
      <w:r>
        <w:rPr>
          <w:rFonts w:ascii="標楷體" w:eastAsia="標楷體" w:cs="標楷體"/>
          <w:bCs/>
          <w:szCs w:val="24"/>
          <w:lang w:val="zh-TW"/>
        </w:rPr>
        <w:t xml:space="preserve"> </w:t>
      </w:r>
      <w:r w:rsidRPr="00A44FC6">
        <w:rPr>
          <w:rFonts w:ascii="標楷體" w:eastAsia="標楷體" w:cs="標楷體" w:hint="eastAsia"/>
          <w:bCs/>
          <w:szCs w:val="24"/>
          <w:lang w:val="zh-TW"/>
        </w:rPr>
        <w:t>華</w:t>
      </w:r>
      <w:r>
        <w:rPr>
          <w:rFonts w:ascii="標楷體" w:eastAsia="標楷體" w:cs="標楷體"/>
          <w:bCs/>
          <w:szCs w:val="24"/>
          <w:lang w:val="zh-TW"/>
        </w:rPr>
        <w:t xml:space="preserve"> </w:t>
      </w:r>
      <w:r w:rsidRPr="00A44FC6">
        <w:rPr>
          <w:rFonts w:ascii="標楷體" w:eastAsia="標楷體" w:cs="標楷體" w:hint="eastAsia"/>
          <w:bCs/>
          <w:szCs w:val="24"/>
          <w:lang w:val="zh-TW"/>
        </w:rPr>
        <w:t>民</w:t>
      </w:r>
      <w:r>
        <w:rPr>
          <w:rFonts w:ascii="標楷體" w:eastAsia="標楷體" w:cs="標楷體"/>
          <w:bCs/>
          <w:szCs w:val="24"/>
          <w:lang w:val="zh-TW"/>
        </w:rPr>
        <w:t xml:space="preserve"> </w:t>
      </w:r>
      <w:r w:rsidRPr="00A44FC6">
        <w:rPr>
          <w:rFonts w:ascii="標楷體" w:eastAsia="標楷體" w:cs="標楷體" w:hint="eastAsia"/>
          <w:bCs/>
          <w:szCs w:val="24"/>
          <w:lang w:val="zh-TW"/>
        </w:rPr>
        <w:t>國</w:t>
      </w:r>
      <w:r>
        <w:rPr>
          <w:rFonts w:ascii="標楷體" w:eastAsia="標楷體" w:cs="標楷體"/>
          <w:bCs/>
          <w:szCs w:val="24"/>
          <w:lang w:val="zh-TW"/>
        </w:rPr>
        <w:t xml:space="preserve"> </w:t>
      </w:r>
      <w:r w:rsidRPr="00A44FC6">
        <w:rPr>
          <w:rFonts w:ascii="標楷體" w:eastAsia="標楷體" w:cs="標楷體"/>
          <w:bCs/>
          <w:szCs w:val="24"/>
          <w:lang w:val="zh-TW"/>
        </w:rPr>
        <w:t>10</w:t>
      </w:r>
      <w:r>
        <w:rPr>
          <w:rFonts w:ascii="標楷體" w:eastAsia="標楷體" w:cs="標楷體" w:hint="eastAsia"/>
          <w:bCs/>
          <w:szCs w:val="24"/>
          <w:lang w:val="zh-TW"/>
        </w:rPr>
        <w:t>6</w:t>
      </w:r>
      <w:r>
        <w:rPr>
          <w:rFonts w:ascii="標楷體" w:eastAsia="標楷體" w:cs="標楷體"/>
          <w:bCs/>
          <w:szCs w:val="24"/>
          <w:lang w:val="zh-TW"/>
        </w:rPr>
        <w:t xml:space="preserve"> </w:t>
      </w:r>
      <w:r w:rsidRPr="00A44FC6">
        <w:rPr>
          <w:rFonts w:ascii="標楷體" w:eastAsia="標楷體" w:cs="標楷體" w:hint="eastAsia"/>
          <w:bCs/>
          <w:szCs w:val="24"/>
          <w:lang w:val="zh-TW"/>
        </w:rPr>
        <w:t>年</w:t>
      </w:r>
      <w:r>
        <w:rPr>
          <w:rFonts w:ascii="標楷體" w:eastAsia="標楷體" w:cs="標楷體"/>
          <w:bCs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bCs/>
          <w:szCs w:val="24"/>
          <w:lang w:val="zh-TW"/>
        </w:rPr>
        <w:t>2</w:t>
      </w:r>
      <w:r>
        <w:rPr>
          <w:rFonts w:ascii="標楷體" w:eastAsia="標楷體" w:cs="標楷體"/>
          <w:bCs/>
          <w:szCs w:val="24"/>
          <w:lang w:val="zh-TW"/>
        </w:rPr>
        <w:t xml:space="preserve"> </w:t>
      </w:r>
      <w:r w:rsidRPr="00A44FC6">
        <w:rPr>
          <w:rFonts w:ascii="標楷體" w:eastAsia="標楷體" w:cs="標楷體" w:hint="eastAsia"/>
          <w:bCs/>
          <w:szCs w:val="24"/>
          <w:lang w:val="zh-TW"/>
        </w:rPr>
        <w:t>月</w:t>
      </w:r>
      <w:r w:rsidR="00B8358E">
        <w:rPr>
          <w:rFonts w:ascii="標楷體" w:eastAsia="標楷體" w:cs="標楷體" w:hint="eastAsia"/>
          <w:bCs/>
          <w:szCs w:val="24"/>
          <w:lang w:val="zh-TW"/>
        </w:rPr>
        <w:t>21</w:t>
      </w:r>
      <w:r>
        <w:rPr>
          <w:rFonts w:ascii="標楷體" w:eastAsia="標楷體" w:cs="標楷體"/>
          <w:bCs/>
          <w:szCs w:val="24"/>
          <w:lang w:val="zh-TW"/>
        </w:rPr>
        <w:t xml:space="preserve"> </w:t>
      </w:r>
      <w:r w:rsidRPr="00A44FC6">
        <w:rPr>
          <w:rFonts w:ascii="標楷體" w:eastAsia="標楷體" w:cs="標楷體" w:hint="eastAsia"/>
          <w:bCs/>
          <w:szCs w:val="24"/>
          <w:lang w:val="zh-TW"/>
        </w:rPr>
        <w:t>日</w:t>
      </w:r>
    </w:p>
    <w:p w:rsidR="002E513A" w:rsidRDefault="00B8358E" w:rsidP="002E513A">
      <w:pPr>
        <w:autoSpaceDE w:val="0"/>
        <w:autoSpaceDN w:val="0"/>
        <w:adjustRightInd w:val="0"/>
        <w:spacing w:line="440" w:lineRule="exact"/>
        <w:ind w:firstLineChars="2300" w:firstLine="5520"/>
        <w:jc w:val="distribute"/>
      </w:pPr>
      <w:r w:rsidRPr="00B8358E">
        <w:rPr>
          <w:rFonts w:ascii="標楷體" w:eastAsia="標楷體" w:cs="標楷體"/>
          <w:kern w:val="0"/>
        </w:rPr>
        <w:t>府主歲字第1060007029號</w:t>
      </w:r>
      <w:r w:rsidR="002E513A">
        <w:rPr>
          <w:rFonts w:ascii="標楷體" w:eastAsia="標楷體" w:cs="標楷體" w:hint="eastAsia"/>
          <w:bCs/>
          <w:szCs w:val="24"/>
          <w:lang w:val="zh-TW"/>
        </w:rPr>
        <w:t>修</w:t>
      </w:r>
      <w:r w:rsidR="002E513A" w:rsidRPr="00A44FC6">
        <w:rPr>
          <w:rFonts w:ascii="標楷體" w:eastAsia="標楷體" w:cs="標楷體" w:hint="eastAsia"/>
          <w:bCs/>
          <w:szCs w:val="24"/>
          <w:lang w:val="zh-TW"/>
        </w:rPr>
        <w:t>訂</w:t>
      </w:r>
    </w:p>
    <w:p w:rsidR="005D21D7" w:rsidRPr="0022176B" w:rsidRDefault="005D21D7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連江縣</w:t>
      </w:r>
      <w:r w:rsidRPr="00F076C8">
        <w:rPr>
          <w:rFonts w:hint="eastAsia"/>
          <w:sz w:val="28"/>
          <w:szCs w:val="28"/>
        </w:rPr>
        <w:t>政府</w:t>
      </w: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以下簡稱本府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為健全內部控制，提升政府整體施政效能與達到興利及防弊功</w:t>
      </w:r>
      <w:r w:rsidRPr="0022176B">
        <w:rPr>
          <w:rFonts w:hint="eastAsia"/>
          <w:sz w:val="28"/>
          <w:szCs w:val="28"/>
        </w:rPr>
        <w:t>能，特設</w:t>
      </w:r>
      <w:r>
        <w:rPr>
          <w:rFonts w:hint="eastAsia"/>
          <w:sz w:val="28"/>
          <w:szCs w:val="28"/>
        </w:rPr>
        <w:t>置連江縣</w:t>
      </w:r>
      <w:r w:rsidRPr="0022176B">
        <w:rPr>
          <w:rFonts w:hint="eastAsia"/>
          <w:sz w:val="28"/>
          <w:szCs w:val="28"/>
        </w:rPr>
        <w:t>政府內部控制推動及督導小組（以下簡稱本小組），並訂定本要點。</w:t>
      </w:r>
    </w:p>
    <w:p w:rsidR="005D21D7" w:rsidRPr="0022176B" w:rsidRDefault="005D21D7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22176B">
        <w:rPr>
          <w:rFonts w:hint="eastAsia"/>
          <w:sz w:val="28"/>
          <w:szCs w:val="28"/>
        </w:rPr>
        <w:t>本小組任務如下：</w:t>
      </w:r>
      <w:r w:rsidRPr="0022176B">
        <w:rPr>
          <w:sz w:val="28"/>
          <w:szCs w:val="28"/>
        </w:rPr>
        <w:t xml:space="preserve"> </w:t>
      </w:r>
    </w:p>
    <w:p w:rsidR="005D21D7" w:rsidRPr="00F076C8" w:rsidRDefault="005D21D7" w:rsidP="0022176B">
      <w:pPr>
        <w:pStyle w:val="a3"/>
        <w:spacing w:line="460" w:lineRule="exact"/>
        <w:ind w:left="1456" w:hanging="896"/>
        <w:jc w:val="both"/>
        <w:rPr>
          <w:rFonts w:cs="標楷體"/>
          <w:color w:val="000000"/>
          <w:sz w:val="28"/>
          <w:szCs w:val="28"/>
        </w:rPr>
      </w:pPr>
      <w:r w:rsidRPr="00F076C8">
        <w:rPr>
          <w:rFonts w:cs="標楷體"/>
          <w:color w:val="000000"/>
          <w:sz w:val="28"/>
          <w:szCs w:val="28"/>
        </w:rPr>
        <w:t>(</w:t>
      </w:r>
      <w:r w:rsidRPr="00F076C8">
        <w:rPr>
          <w:rFonts w:cs="標楷體" w:hint="eastAsia"/>
          <w:color w:val="000000"/>
          <w:sz w:val="28"/>
          <w:szCs w:val="28"/>
        </w:rPr>
        <w:t>一</w:t>
      </w:r>
      <w:r w:rsidRPr="00F076C8">
        <w:rPr>
          <w:rFonts w:cs="標楷體"/>
          <w:color w:val="000000"/>
          <w:sz w:val="28"/>
          <w:szCs w:val="28"/>
        </w:rPr>
        <w:t>)</w:t>
      </w:r>
      <w:r>
        <w:rPr>
          <w:rFonts w:cs="標楷體" w:hint="eastAsia"/>
          <w:color w:val="000000"/>
          <w:sz w:val="28"/>
          <w:szCs w:val="28"/>
        </w:rPr>
        <w:t>強化</w:t>
      </w:r>
      <w:r w:rsidRPr="00F076C8">
        <w:rPr>
          <w:rFonts w:cs="標楷體" w:hint="eastAsia"/>
          <w:color w:val="000000"/>
          <w:sz w:val="28"/>
          <w:szCs w:val="28"/>
        </w:rPr>
        <w:t>內部控制實施計畫之審議。</w:t>
      </w:r>
      <w:r w:rsidRPr="00F076C8">
        <w:rPr>
          <w:rFonts w:cs="標楷體"/>
          <w:color w:val="000000"/>
          <w:sz w:val="28"/>
          <w:szCs w:val="28"/>
        </w:rPr>
        <w:t xml:space="preserve"> </w:t>
      </w:r>
    </w:p>
    <w:p w:rsidR="005D21D7" w:rsidRPr="00F076C8" w:rsidRDefault="005D21D7" w:rsidP="0022176B">
      <w:pPr>
        <w:pStyle w:val="Default"/>
        <w:spacing w:line="460" w:lineRule="exact"/>
        <w:ind w:left="1456" w:hanging="896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二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內部控制制度設計原則之審議。</w:t>
      </w:r>
      <w:r w:rsidRPr="00F076C8">
        <w:rPr>
          <w:sz w:val="28"/>
          <w:szCs w:val="28"/>
        </w:rPr>
        <w:t xml:space="preserve"> </w:t>
      </w:r>
    </w:p>
    <w:p w:rsidR="005D21D7" w:rsidRPr="00F076C8" w:rsidRDefault="005D21D7" w:rsidP="0022176B">
      <w:pPr>
        <w:pStyle w:val="Default"/>
        <w:spacing w:line="460" w:lineRule="exact"/>
        <w:ind w:left="1456" w:hanging="896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三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內部稽核作業應行注意事項之審議。</w:t>
      </w:r>
      <w:r w:rsidRPr="00F076C8">
        <w:rPr>
          <w:sz w:val="28"/>
          <w:szCs w:val="28"/>
        </w:rPr>
        <w:t xml:space="preserve"> </w:t>
      </w:r>
    </w:p>
    <w:p w:rsidR="005D21D7" w:rsidRPr="00F076C8" w:rsidRDefault="005D21D7" w:rsidP="0022176B">
      <w:pPr>
        <w:pStyle w:val="a3"/>
        <w:spacing w:line="460" w:lineRule="exact"/>
        <w:ind w:left="1456" w:hanging="896"/>
        <w:jc w:val="both"/>
        <w:rPr>
          <w:rFonts w:cs="標楷體"/>
          <w:color w:val="000000"/>
          <w:sz w:val="28"/>
          <w:szCs w:val="28"/>
        </w:rPr>
      </w:pPr>
      <w:r w:rsidRPr="00F076C8">
        <w:rPr>
          <w:rFonts w:cs="標楷體"/>
          <w:color w:val="000000"/>
          <w:sz w:val="28"/>
          <w:szCs w:val="28"/>
        </w:rPr>
        <w:t>(</w:t>
      </w:r>
      <w:r w:rsidRPr="00F076C8">
        <w:rPr>
          <w:rFonts w:cs="標楷體" w:hint="eastAsia"/>
          <w:color w:val="000000"/>
          <w:sz w:val="28"/>
          <w:szCs w:val="28"/>
        </w:rPr>
        <w:t>四</w:t>
      </w:r>
      <w:r w:rsidRPr="00F076C8">
        <w:rPr>
          <w:rFonts w:cs="標楷體"/>
          <w:color w:val="000000"/>
          <w:sz w:val="28"/>
          <w:szCs w:val="28"/>
        </w:rPr>
        <w:t>)</w:t>
      </w:r>
      <w:r w:rsidRPr="00F076C8">
        <w:rPr>
          <w:rFonts w:cs="標楷體" w:hint="eastAsia"/>
          <w:color w:val="000000"/>
          <w:sz w:val="28"/>
          <w:szCs w:val="28"/>
        </w:rPr>
        <w:t>內部控制及內部稽核作業</w:t>
      </w:r>
      <w:r>
        <w:rPr>
          <w:rFonts w:cs="標楷體" w:hint="eastAsia"/>
          <w:color w:val="000000"/>
          <w:sz w:val="28"/>
          <w:szCs w:val="28"/>
        </w:rPr>
        <w:t>宣導</w:t>
      </w:r>
      <w:r w:rsidRPr="00F076C8">
        <w:rPr>
          <w:rFonts w:cs="標楷體" w:hint="eastAsia"/>
          <w:color w:val="000000"/>
          <w:sz w:val="28"/>
          <w:szCs w:val="28"/>
        </w:rPr>
        <w:t>落實執行情形之審議。</w:t>
      </w:r>
      <w:r w:rsidRPr="00F076C8">
        <w:rPr>
          <w:rFonts w:cs="標楷體"/>
          <w:color w:val="000000"/>
          <w:sz w:val="28"/>
          <w:szCs w:val="28"/>
        </w:rPr>
        <w:t xml:space="preserve"> </w:t>
      </w:r>
    </w:p>
    <w:p w:rsidR="005D21D7" w:rsidRPr="00F076C8" w:rsidRDefault="005D21D7" w:rsidP="0022176B">
      <w:pPr>
        <w:pStyle w:val="Default"/>
        <w:spacing w:line="460" w:lineRule="exact"/>
        <w:ind w:left="1456" w:hanging="896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五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內部控制制度共通性作業範例之備查。</w:t>
      </w:r>
      <w:r w:rsidRPr="00F076C8">
        <w:rPr>
          <w:sz w:val="28"/>
          <w:szCs w:val="28"/>
        </w:rPr>
        <w:t xml:space="preserve"> </w:t>
      </w:r>
    </w:p>
    <w:p w:rsidR="005D21D7" w:rsidRPr="00F076C8" w:rsidRDefault="005D21D7" w:rsidP="0022176B">
      <w:pPr>
        <w:pStyle w:val="Default"/>
        <w:spacing w:line="460" w:lineRule="exact"/>
        <w:ind w:left="1456" w:hanging="896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六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內部控制其他相關事項之審議或備查。</w:t>
      </w:r>
      <w:r w:rsidRPr="00F076C8">
        <w:rPr>
          <w:sz w:val="28"/>
          <w:szCs w:val="28"/>
        </w:rPr>
        <w:t xml:space="preserve"> </w:t>
      </w:r>
    </w:p>
    <w:p w:rsidR="005D21D7" w:rsidRPr="00F076C8" w:rsidRDefault="005D21D7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F076C8">
        <w:rPr>
          <w:rFonts w:hint="eastAsia"/>
          <w:sz w:val="28"/>
          <w:szCs w:val="28"/>
        </w:rPr>
        <w:t>本小組置召集人一人，由</w:t>
      </w:r>
      <w:r>
        <w:rPr>
          <w:rFonts w:hint="eastAsia"/>
          <w:sz w:val="28"/>
          <w:szCs w:val="28"/>
        </w:rPr>
        <w:t>本府</w:t>
      </w:r>
      <w:r w:rsidRPr="000D3473">
        <w:rPr>
          <w:rFonts w:hint="eastAsia"/>
          <w:sz w:val="28"/>
          <w:szCs w:val="28"/>
        </w:rPr>
        <w:t>秘書長</w:t>
      </w:r>
      <w:r w:rsidRPr="00F076C8">
        <w:rPr>
          <w:rFonts w:hint="eastAsia"/>
          <w:sz w:val="28"/>
          <w:szCs w:val="28"/>
        </w:rPr>
        <w:t>兼任之；副召集人</w:t>
      </w:r>
      <w:r>
        <w:rPr>
          <w:rFonts w:hint="eastAsia"/>
          <w:sz w:val="28"/>
          <w:szCs w:val="28"/>
        </w:rPr>
        <w:t>一人，由本府</w:t>
      </w:r>
      <w:r w:rsidRPr="0023742A">
        <w:rPr>
          <w:rFonts w:hint="eastAsia"/>
          <w:sz w:val="28"/>
          <w:szCs w:val="28"/>
          <w:u w:val="single"/>
        </w:rPr>
        <w:t>主計</w:t>
      </w:r>
      <w:r w:rsidR="0023742A" w:rsidRPr="0023742A">
        <w:rPr>
          <w:rFonts w:hint="eastAsia"/>
          <w:sz w:val="28"/>
          <w:szCs w:val="28"/>
          <w:u w:val="single"/>
        </w:rPr>
        <w:t>處處長</w:t>
      </w:r>
      <w:r w:rsidRPr="00F076C8">
        <w:rPr>
          <w:rFonts w:hint="eastAsia"/>
          <w:sz w:val="28"/>
          <w:szCs w:val="28"/>
        </w:rPr>
        <w:t>兼任之；置委員</w:t>
      </w:r>
      <w:r w:rsidR="00C932DD" w:rsidRPr="00C932DD">
        <w:rPr>
          <w:rFonts w:hint="eastAsia"/>
          <w:sz w:val="28"/>
          <w:szCs w:val="28"/>
          <w:u w:val="single"/>
        </w:rPr>
        <w:t>七</w:t>
      </w:r>
      <w:r w:rsidRPr="00F076C8">
        <w:rPr>
          <w:rFonts w:hint="eastAsia"/>
          <w:sz w:val="28"/>
          <w:szCs w:val="28"/>
        </w:rPr>
        <w:t>人，除召集人及副召集人為當然委員外，其餘委員，由本府就下列人員派兼之：</w:t>
      </w:r>
      <w:r w:rsidRPr="00F076C8">
        <w:rPr>
          <w:sz w:val="28"/>
          <w:szCs w:val="28"/>
        </w:rPr>
        <w:t xml:space="preserve"> </w:t>
      </w:r>
    </w:p>
    <w:p w:rsidR="00C932DD" w:rsidRDefault="005D21D7" w:rsidP="0023742A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一</w:t>
      </w:r>
      <w:r w:rsidRPr="00F076C8">
        <w:rPr>
          <w:sz w:val="28"/>
          <w:szCs w:val="28"/>
        </w:rPr>
        <w:t>)</w:t>
      </w:r>
      <w:r w:rsidR="00C932DD">
        <w:rPr>
          <w:rFonts w:hint="eastAsia"/>
          <w:sz w:val="28"/>
          <w:szCs w:val="28"/>
        </w:rPr>
        <w:t>本府</w:t>
      </w:r>
      <w:r w:rsidR="00C932DD" w:rsidRPr="00163A6E">
        <w:rPr>
          <w:rFonts w:hint="eastAsia"/>
          <w:sz w:val="28"/>
          <w:szCs w:val="28"/>
          <w:u w:val="single"/>
        </w:rPr>
        <w:t>財政稅務局局長</w:t>
      </w:r>
      <w:r w:rsidR="00C932DD">
        <w:rPr>
          <w:rFonts w:hint="eastAsia"/>
          <w:sz w:val="28"/>
          <w:szCs w:val="28"/>
        </w:rPr>
        <w:t>。</w:t>
      </w:r>
    </w:p>
    <w:p w:rsidR="00C932DD" w:rsidRPr="00F076C8" w:rsidRDefault="005D21D7" w:rsidP="00C932DD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="0023742A">
        <w:rPr>
          <w:rFonts w:hint="eastAsia"/>
          <w:sz w:val="28"/>
          <w:szCs w:val="28"/>
        </w:rPr>
        <w:t>二</w:t>
      </w:r>
      <w:r w:rsidRPr="00F076C8">
        <w:rPr>
          <w:sz w:val="28"/>
          <w:szCs w:val="28"/>
        </w:rPr>
        <w:t>)</w:t>
      </w:r>
      <w:r w:rsidR="00C932DD">
        <w:rPr>
          <w:rFonts w:hAnsi="標楷體" w:hint="eastAsia"/>
          <w:sz w:val="28"/>
          <w:szCs w:val="28"/>
        </w:rPr>
        <w:t>本</w:t>
      </w:r>
      <w:r w:rsidR="00C932DD" w:rsidRPr="00F076C8">
        <w:rPr>
          <w:rFonts w:hint="eastAsia"/>
          <w:sz w:val="28"/>
          <w:szCs w:val="28"/>
        </w:rPr>
        <w:t>府</w:t>
      </w:r>
      <w:r w:rsidR="00C932DD" w:rsidRPr="0023742A">
        <w:rPr>
          <w:rFonts w:hint="eastAsia"/>
          <w:sz w:val="28"/>
          <w:szCs w:val="28"/>
          <w:u w:val="single"/>
        </w:rPr>
        <w:t>政風處處長</w:t>
      </w:r>
      <w:r w:rsidR="00C932DD" w:rsidRPr="00F076C8">
        <w:rPr>
          <w:rFonts w:hint="eastAsia"/>
          <w:sz w:val="28"/>
          <w:szCs w:val="28"/>
        </w:rPr>
        <w:t>。</w:t>
      </w:r>
      <w:r w:rsidR="00C932DD" w:rsidRPr="00F076C8">
        <w:rPr>
          <w:sz w:val="28"/>
          <w:szCs w:val="28"/>
        </w:rPr>
        <w:t xml:space="preserve"> </w:t>
      </w:r>
    </w:p>
    <w:p w:rsidR="005D21D7" w:rsidRPr="00F076C8" w:rsidRDefault="005D21D7" w:rsidP="0022176B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="0023742A">
        <w:rPr>
          <w:rFonts w:hint="eastAsia"/>
          <w:sz w:val="28"/>
          <w:szCs w:val="28"/>
        </w:rPr>
        <w:t>三</w:t>
      </w:r>
      <w:r w:rsidRPr="00F076C8">
        <w:rPr>
          <w:sz w:val="28"/>
          <w:szCs w:val="28"/>
        </w:rPr>
        <w:t>)</w:t>
      </w:r>
      <w:r w:rsidR="00C932DD" w:rsidRPr="00F076C8">
        <w:rPr>
          <w:rFonts w:hint="eastAsia"/>
          <w:sz w:val="28"/>
          <w:szCs w:val="28"/>
        </w:rPr>
        <w:t>本府</w:t>
      </w:r>
      <w:r w:rsidR="00C932DD" w:rsidRPr="0023742A">
        <w:rPr>
          <w:rFonts w:hint="eastAsia"/>
          <w:sz w:val="28"/>
          <w:szCs w:val="28"/>
          <w:u w:val="single"/>
        </w:rPr>
        <w:t>人事處處長</w:t>
      </w:r>
      <w:r w:rsidR="00C932DD" w:rsidRPr="00F076C8">
        <w:rPr>
          <w:rFonts w:hint="eastAsia"/>
          <w:sz w:val="28"/>
          <w:szCs w:val="28"/>
        </w:rPr>
        <w:t>。</w:t>
      </w:r>
    </w:p>
    <w:p w:rsidR="00C932DD" w:rsidRDefault="005D21D7" w:rsidP="00C932DD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="0023742A">
        <w:rPr>
          <w:rFonts w:hint="eastAsia"/>
          <w:sz w:val="28"/>
          <w:szCs w:val="28"/>
        </w:rPr>
        <w:t>四</w:t>
      </w:r>
      <w:r w:rsidRPr="00F076C8">
        <w:rPr>
          <w:sz w:val="28"/>
          <w:szCs w:val="28"/>
        </w:rPr>
        <w:t>)</w:t>
      </w:r>
      <w:r w:rsidR="00C932DD" w:rsidRPr="00F076C8">
        <w:rPr>
          <w:rFonts w:hint="eastAsia"/>
          <w:sz w:val="28"/>
          <w:szCs w:val="28"/>
        </w:rPr>
        <w:t>本府</w:t>
      </w:r>
      <w:r w:rsidR="00163A6E" w:rsidRPr="00163A6E">
        <w:rPr>
          <w:rFonts w:hint="eastAsia"/>
          <w:sz w:val="28"/>
          <w:szCs w:val="28"/>
          <w:u w:val="single"/>
        </w:rPr>
        <w:t>行政</w:t>
      </w:r>
      <w:r w:rsidR="00C932DD" w:rsidRPr="0023742A">
        <w:rPr>
          <w:rFonts w:hint="eastAsia"/>
          <w:sz w:val="28"/>
          <w:szCs w:val="28"/>
          <w:u w:val="single"/>
        </w:rPr>
        <w:t>處處長</w:t>
      </w:r>
      <w:r w:rsidR="00C932DD" w:rsidRPr="00F076C8">
        <w:rPr>
          <w:rFonts w:hint="eastAsia"/>
          <w:sz w:val="28"/>
          <w:szCs w:val="28"/>
        </w:rPr>
        <w:t>。</w:t>
      </w:r>
    </w:p>
    <w:p w:rsidR="005D21D7" w:rsidRDefault="00C932DD" w:rsidP="0022176B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(五)</w:t>
      </w:r>
      <w:r w:rsidR="005D21D7" w:rsidRPr="00F076C8">
        <w:rPr>
          <w:rFonts w:hint="eastAsia"/>
          <w:sz w:val="28"/>
          <w:szCs w:val="28"/>
        </w:rPr>
        <w:t>本府</w:t>
      </w:r>
      <w:r w:rsidR="0023742A" w:rsidRPr="0023742A">
        <w:rPr>
          <w:rFonts w:hint="eastAsia"/>
          <w:sz w:val="28"/>
          <w:szCs w:val="28"/>
          <w:u w:val="single"/>
        </w:rPr>
        <w:t>工務處處長</w:t>
      </w:r>
      <w:r w:rsidR="005D21D7" w:rsidRPr="00F076C8">
        <w:rPr>
          <w:rFonts w:hint="eastAsia"/>
          <w:sz w:val="28"/>
          <w:szCs w:val="28"/>
        </w:rPr>
        <w:t>。</w:t>
      </w:r>
    </w:p>
    <w:p w:rsidR="005D21D7" w:rsidRPr="00F076C8" w:rsidRDefault="005D21D7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F076C8">
        <w:rPr>
          <w:rFonts w:hint="eastAsia"/>
          <w:sz w:val="28"/>
          <w:szCs w:val="28"/>
        </w:rPr>
        <w:t>本小組以每</w:t>
      </w:r>
      <w:r w:rsidR="0023742A" w:rsidRPr="0023742A">
        <w:rPr>
          <w:rFonts w:hint="eastAsia"/>
          <w:sz w:val="28"/>
          <w:szCs w:val="28"/>
          <w:u w:val="single"/>
        </w:rPr>
        <w:t>六</w:t>
      </w:r>
      <w:r w:rsidRPr="00F076C8">
        <w:rPr>
          <w:rFonts w:hint="eastAsia"/>
          <w:sz w:val="28"/>
          <w:szCs w:val="28"/>
        </w:rPr>
        <w:t>個月召開一次會議為原則，必要時得召開臨時會議，均由召集人召集之；召集人因故</w:t>
      </w:r>
      <w:r w:rsidRPr="00ED0F74">
        <w:rPr>
          <w:rFonts w:hint="eastAsia"/>
          <w:sz w:val="28"/>
          <w:szCs w:val="28"/>
        </w:rPr>
        <w:t>不克出席時，由副召集人代理之，召集人、副召集人均不克出席時，由召集人指定委</w:t>
      </w:r>
      <w:r w:rsidRPr="0022176B">
        <w:rPr>
          <w:rFonts w:hint="eastAsia"/>
          <w:sz w:val="28"/>
          <w:szCs w:val="28"/>
        </w:rPr>
        <w:t>員一人代理之；委員應親自出席會議，不克出席會議時，得指派代表一人出席。</w:t>
      </w:r>
    </w:p>
    <w:p w:rsidR="005D21D7" w:rsidRPr="00F076C8" w:rsidRDefault="005D21D7" w:rsidP="0022176B">
      <w:pPr>
        <w:pStyle w:val="a3"/>
        <w:spacing w:line="460" w:lineRule="exact"/>
        <w:ind w:left="588" w:firstLine="560"/>
        <w:jc w:val="both"/>
        <w:rPr>
          <w:rFonts w:cs="標楷體"/>
          <w:color w:val="000000"/>
          <w:sz w:val="28"/>
          <w:szCs w:val="28"/>
        </w:rPr>
      </w:pPr>
      <w:r w:rsidRPr="00F076C8">
        <w:rPr>
          <w:rFonts w:cs="標楷體" w:hint="eastAsia"/>
          <w:color w:val="000000"/>
          <w:sz w:val="28"/>
          <w:szCs w:val="28"/>
        </w:rPr>
        <w:t>前項會議，得指定</w:t>
      </w:r>
      <w:r>
        <w:rPr>
          <w:rFonts w:cs="標楷體" w:hint="eastAsia"/>
          <w:color w:val="000000"/>
          <w:sz w:val="28"/>
          <w:szCs w:val="28"/>
        </w:rPr>
        <w:t>本府相關單位或所屬機關、學校</w:t>
      </w:r>
      <w:r w:rsidRPr="00F076C8">
        <w:rPr>
          <w:rFonts w:cs="標楷體" w:hint="eastAsia"/>
          <w:color w:val="000000"/>
          <w:sz w:val="28"/>
          <w:szCs w:val="28"/>
        </w:rPr>
        <w:t>提報內部控制及內部稽核作業落實執行情形。</w:t>
      </w:r>
      <w:r w:rsidRPr="00F076C8">
        <w:rPr>
          <w:rFonts w:cs="標楷體"/>
          <w:color w:val="000000"/>
          <w:sz w:val="28"/>
          <w:szCs w:val="28"/>
        </w:rPr>
        <w:t xml:space="preserve"> </w:t>
      </w:r>
    </w:p>
    <w:p w:rsidR="005D21D7" w:rsidRPr="00F076C8" w:rsidRDefault="005D21D7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F076C8">
        <w:rPr>
          <w:rFonts w:hint="eastAsia"/>
          <w:sz w:val="28"/>
          <w:szCs w:val="28"/>
        </w:rPr>
        <w:lastRenderedPageBreak/>
        <w:t>本小組</w:t>
      </w:r>
      <w:r>
        <w:rPr>
          <w:rFonts w:hint="eastAsia"/>
          <w:sz w:val="28"/>
          <w:szCs w:val="28"/>
        </w:rPr>
        <w:t>得視業務需要</w:t>
      </w:r>
      <w:r w:rsidRPr="00F076C8">
        <w:rPr>
          <w:rFonts w:hint="eastAsia"/>
          <w:sz w:val="28"/>
          <w:szCs w:val="28"/>
        </w:rPr>
        <w:t>下設工作分組，研擬內部控制規劃、推動作業</w:t>
      </w:r>
      <w:r>
        <w:rPr>
          <w:rFonts w:hint="eastAsia"/>
          <w:sz w:val="28"/>
          <w:szCs w:val="28"/>
        </w:rPr>
        <w:t>及綜理本小組各項行政業務</w:t>
      </w:r>
      <w:r w:rsidRPr="00490CA3">
        <w:rPr>
          <w:rFonts w:hint="eastAsia"/>
          <w:sz w:val="28"/>
          <w:szCs w:val="28"/>
        </w:rPr>
        <w:t>，由本</w:t>
      </w:r>
      <w:r>
        <w:rPr>
          <w:rFonts w:hint="eastAsia"/>
          <w:sz w:val="28"/>
          <w:szCs w:val="28"/>
        </w:rPr>
        <w:t>府</w:t>
      </w:r>
      <w:r w:rsidRPr="0023742A">
        <w:rPr>
          <w:rFonts w:hint="eastAsia"/>
          <w:sz w:val="28"/>
          <w:szCs w:val="28"/>
          <w:u w:val="single"/>
        </w:rPr>
        <w:t>主計</w:t>
      </w:r>
      <w:r w:rsidR="0023742A" w:rsidRPr="0023742A">
        <w:rPr>
          <w:rFonts w:hint="eastAsia"/>
          <w:sz w:val="28"/>
          <w:szCs w:val="28"/>
          <w:u w:val="single"/>
        </w:rPr>
        <w:t>處</w:t>
      </w:r>
      <w:r w:rsidRPr="00490CA3">
        <w:rPr>
          <w:rFonts w:hint="eastAsia"/>
          <w:sz w:val="28"/>
          <w:szCs w:val="28"/>
        </w:rPr>
        <w:t>就現有人員派兼或借調相關機關人員擔任。</w:t>
      </w:r>
      <w:r w:rsidRPr="00F076C8">
        <w:rPr>
          <w:sz w:val="28"/>
          <w:szCs w:val="28"/>
        </w:rPr>
        <w:t xml:space="preserve"> </w:t>
      </w:r>
    </w:p>
    <w:p w:rsidR="005D21D7" w:rsidRDefault="005D21D7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F076C8">
        <w:rPr>
          <w:rFonts w:hint="eastAsia"/>
          <w:sz w:val="28"/>
          <w:szCs w:val="28"/>
        </w:rPr>
        <w:t>本小組委員及工作人員，均為無給職。</w:t>
      </w:r>
      <w:r w:rsidRPr="00F076C8">
        <w:rPr>
          <w:sz w:val="28"/>
          <w:szCs w:val="28"/>
        </w:rPr>
        <w:t xml:space="preserve"> </w:t>
      </w:r>
    </w:p>
    <w:p w:rsidR="005D21D7" w:rsidRDefault="005D21D7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D6276B">
        <w:rPr>
          <w:rFonts w:hint="eastAsia"/>
          <w:sz w:val="28"/>
          <w:szCs w:val="28"/>
        </w:rPr>
        <w:t>本小組</w:t>
      </w:r>
      <w:r>
        <w:rPr>
          <w:rFonts w:hint="eastAsia"/>
          <w:sz w:val="28"/>
          <w:szCs w:val="28"/>
        </w:rPr>
        <w:t>決議及交付執行事項，</w:t>
      </w:r>
      <w:r w:rsidRPr="00D6276B">
        <w:rPr>
          <w:rFonts w:hint="eastAsia"/>
          <w:sz w:val="28"/>
          <w:szCs w:val="28"/>
        </w:rPr>
        <w:t>以本府名義行之。</w:t>
      </w:r>
    </w:p>
    <w:p w:rsidR="005D21D7" w:rsidRPr="008D0C6D" w:rsidRDefault="005D21D7" w:rsidP="008D0C6D">
      <w:pPr>
        <w:pStyle w:val="Default"/>
        <w:numPr>
          <w:ilvl w:val="0"/>
          <w:numId w:val="3"/>
        </w:numPr>
        <w:spacing w:line="460" w:lineRule="exact"/>
        <w:ind w:left="588" w:hangingChars="210" w:hanging="588"/>
        <w:rPr>
          <w:sz w:val="28"/>
          <w:szCs w:val="28"/>
        </w:rPr>
      </w:pPr>
      <w:r w:rsidRPr="008D0C6D">
        <w:rPr>
          <w:rFonts w:hint="eastAsia"/>
          <w:sz w:val="28"/>
          <w:szCs w:val="28"/>
        </w:rPr>
        <w:t>對執行本案著有功績人員，從優獎勵。</w:t>
      </w:r>
    </w:p>
    <w:p w:rsidR="005D21D7" w:rsidRPr="008D0C6D" w:rsidRDefault="005D21D7" w:rsidP="00D14C71">
      <w:pPr>
        <w:pStyle w:val="Default"/>
        <w:numPr>
          <w:ilvl w:val="0"/>
          <w:numId w:val="3"/>
        </w:numPr>
        <w:spacing w:line="460" w:lineRule="exact"/>
        <w:ind w:left="588" w:hangingChars="210" w:hanging="588"/>
        <w:rPr>
          <w:sz w:val="28"/>
          <w:szCs w:val="28"/>
        </w:rPr>
      </w:pPr>
      <w:r w:rsidRPr="0074438A">
        <w:rPr>
          <w:rFonts w:hint="eastAsia"/>
          <w:sz w:val="28"/>
          <w:szCs w:val="28"/>
        </w:rPr>
        <w:t>本小組所需經費，由本府相關預算項下支應。</w:t>
      </w:r>
      <w:r w:rsidRPr="0074438A">
        <w:rPr>
          <w:sz w:val="28"/>
          <w:szCs w:val="28"/>
        </w:rPr>
        <w:t xml:space="preserve"> </w:t>
      </w:r>
    </w:p>
    <w:p w:rsidR="005D21D7" w:rsidRPr="006C6A73" w:rsidRDefault="005D21D7" w:rsidP="006C6A73">
      <w:pPr>
        <w:pStyle w:val="Default"/>
        <w:spacing w:line="460" w:lineRule="exact"/>
        <w:rPr>
          <w:sz w:val="16"/>
          <w:szCs w:val="16"/>
        </w:rPr>
      </w:pPr>
      <w:r>
        <w:rPr>
          <w:rFonts w:hint="eastAsia"/>
          <w:sz w:val="28"/>
          <w:szCs w:val="28"/>
        </w:rPr>
        <w:t>十、本要點簽會各權責單位及</w:t>
      </w:r>
      <w:r w:rsidRPr="0023742A">
        <w:rPr>
          <w:rFonts w:hint="eastAsia"/>
          <w:sz w:val="28"/>
          <w:szCs w:val="28"/>
          <w:u w:val="single"/>
        </w:rPr>
        <w:t>法制</w:t>
      </w:r>
      <w:r w:rsidR="0023742A" w:rsidRPr="0023742A">
        <w:rPr>
          <w:rFonts w:hint="eastAsia"/>
          <w:sz w:val="28"/>
          <w:szCs w:val="28"/>
          <w:u w:val="single"/>
        </w:rPr>
        <w:t>科</w:t>
      </w:r>
      <w:r>
        <w:rPr>
          <w:rFonts w:hint="eastAsia"/>
          <w:sz w:val="28"/>
          <w:szCs w:val="28"/>
        </w:rPr>
        <w:t>，奉核定後函頒實施。</w:t>
      </w:r>
      <w:bookmarkStart w:id="0" w:name="_GoBack"/>
      <w:bookmarkEnd w:id="0"/>
    </w:p>
    <w:sectPr w:rsidR="005D21D7" w:rsidRPr="006C6A73" w:rsidSect="004414C4">
      <w:pgSz w:w="11907" w:h="16839" w:code="9"/>
      <w:pgMar w:top="1418" w:right="1227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31" w:rsidRDefault="00C90C31" w:rsidP="00893547">
      <w:r>
        <w:separator/>
      </w:r>
    </w:p>
  </w:endnote>
  <w:endnote w:type="continuationSeparator" w:id="1">
    <w:p w:rsidR="00C90C31" w:rsidRDefault="00C90C31" w:rsidP="00893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31" w:rsidRDefault="00C90C31" w:rsidP="00893547">
      <w:r>
        <w:separator/>
      </w:r>
    </w:p>
  </w:footnote>
  <w:footnote w:type="continuationSeparator" w:id="1">
    <w:p w:rsidR="00C90C31" w:rsidRDefault="00C90C31" w:rsidP="00893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530897"/>
    <w:multiLevelType w:val="hybridMultilevel"/>
    <w:tmpl w:val="15FB36B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3C00B0F"/>
    <w:multiLevelType w:val="hybridMultilevel"/>
    <w:tmpl w:val="2843A6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E3B02F7"/>
    <w:multiLevelType w:val="hybridMultilevel"/>
    <w:tmpl w:val="09404334"/>
    <w:lvl w:ilvl="0" w:tplc="E1A2C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2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6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1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618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A7"/>
    <w:rsid w:val="00064AD2"/>
    <w:rsid w:val="000664DD"/>
    <w:rsid w:val="00083B74"/>
    <w:rsid w:val="000A0ADC"/>
    <w:rsid w:val="000B31C6"/>
    <w:rsid w:val="000C21A0"/>
    <w:rsid w:val="000D3473"/>
    <w:rsid w:val="000D3E2D"/>
    <w:rsid w:val="001017EB"/>
    <w:rsid w:val="00147881"/>
    <w:rsid w:val="00163A6E"/>
    <w:rsid w:val="00195C17"/>
    <w:rsid w:val="001A5ADB"/>
    <w:rsid w:val="001A7ADC"/>
    <w:rsid w:val="001C359A"/>
    <w:rsid w:val="001E18F1"/>
    <w:rsid w:val="001F639A"/>
    <w:rsid w:val="002007DE"/>
    <w:rsid w:val="0022112D"/>
    <w:rsid w:val="0022176B"/>
    <w:rsid w:val="002247C1"/>
    <w:rsid w:val="0023742A"/>
    <w:rsid w:val="00237EB1"/>
    <w:rsid w:val="002B1CD6"/>
    <w:rsid w:val="002B64B4"/>
    <w:rsid w:val="002E513A"/>
    <w:rsid w:val="002F089E"/>
    <w:rsid w:val="00334AC6"/>
    <w:rsid w:val="00384A66"/>
    <w:rsid w:val="003907B9"/>
    <w:rsid w:val="003B7C12"/>
    <w:rsid w:val="003C110A"/>
    <w:rsid w:val="003D1F66"/>
    <w:rsid w:val="003E2BCF"/>
    <w:rsid w:val="0042669E"/>
    <w:rsid w:val="004414C4"/>
    <w:rsid w:val="00490CA3"/>
    <w:rsid w:val="004E0EDA"/>
    <w:rsid w:val="004F2434"/>
    <w:rsid w:val="004F63E4"/>
    <w:rsid w:val="00524D9B"/>
    <w:rsid w:val="0055478C"/>
    <w:rsid w:val="005D21D7"/>
    <w:rsid w:val="005D34B7"/>
    <w:rsid w:val="006039FD"/>
    <w:rsid w:val="006170B4"/>
    <w:rsid w:val="00662D38"/>
    <w:rsid w:val="00687C75"/>
    <w:rsid w:val="00697641"/>
    <w:rsid w:val="006A03F8"/>
    <w:rsid w:val="006A262A"/>
    <w:rsid w:val="006C6A73"/>
    <w:rsid w:val="006D23BB"/>
    <w:rsid w:val="0074438A"/>
    <w:rsid w:val="00763567"/>
    <w:rsid w:val="007B3C46"/>
    <w:rsid w:val="007C7EA9"/>
    <w:rsid w:val="00882AA6"/>
    <w:rsid w:val="00893547"/>
    <w:rsid w:val="00896894"/>
    <w:rsid w:val="008D0C6D"/>
    <w:rsid w:val="008F16B6"/>
    <w:rsid w:val="009073A7"/>
    <w:rsid w:val="00911CA4"/>
    <w:rsid w:val="00964C3C"/>
    <w:rsid w:val="0097029B"/>
    <w:rsid w:val="00974508"/>
    <w:rsid w:val="009762DC"/>
    <w:rsid w:val="009D1355"/>
    <w:rsid w:val="009D2CC3"/>
    <w:rsid w:val="009D7A4B"/>
    <w:rsid w:val="009E6C60"/>
    <w:rsid w:val="009F454F"/>
    <w:rsid w:val="009F4E9B"/>
    <w:rsid w:val="00A119D3"/>
    <w:rsid w:val="00A80AEC"/>
    <w:rsid w:val="00A91AD7"/>
    <w:rsid w:val="00AB08C1"/>
    <w:rsid w:val="00AB5608"/>
    <w:rsid w:val="00AC09FF"/>
    <w:rsid w:val="00AC4D89"/>
    <w:rsid w:val="00AE30EA"/>
    <w:rsid w:val="00AE709F"/>
    <w:rsid w:val="00B31F5E"/>
    <w:rsid w:val="00B4226D"/>
    <w:rsid w:val="00B64801"/>
    <w:rsid w:val="00B6702F"/>
    <w:rsid w:val="00B7336B"/>
    <w:rsid w:val="00B8358E"/>
    <w:rsid w:val="00BB3AEE"/>
    <w:rsid w:val="00BD0046"/>
    <w:rsid w:val="00BE6037"/>
    <w:rsid w:val="00C060F2"/>
    <w:rsid w:val="00C46079"/>
    <w:rsid w:val="00C60D0D"/>
    <w:rsid w:val="00C75BDD"/>
    <w:rsid w:val="00C90C31"/>
    <w:rsid w:val="00C932DD"/>
    <w:rsid w:val="00CF0E0A"/>
    <w:rsid w:val="00D147C2"/>
    <w:rsid w:val="00D14C71"/>
    <w:rsid w:val="00D437B5"/>
    <w:rsid w:val="00D47013"/>
    <w:rsid w:val="00D6276B"/>
    <w:rsid w:val="00DB1AB3"/>
    <w:rsid w:val="00DB4A6F"/>
    <w:rsid w:val="00DC3CB1"/>
    <w:rsid w:val="00DF4DB4"/>
    <w:rsid w:val="00E21EA3"/>
    <w:rsid w:val="00E302C5"/>
    <w:rsid w:val="00E35CF3"/>
    <w:rsid w:val="00ED0F74"/>
    <w:rsid w:val="00F04645"/>
    <w:rsid w:val="00F050F1"/>
    <w:rsid w:val="00F0640A"/>
    <w:rsid w:val="00F076C8"/>
    <w:rsid w:val="00F14D2A"/>
    <w:rsid w:val="00F65223"/>
    <w:rsid w:val="00F66A83"/>
    <w:rsid w:val="00F7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073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3">
    <w:name w:val="分項段落"/>
    <w:basedOn w:val="Default"/>
    <w:next w:val="Default"/>
    <w:uiPriority w:val="99"/>
    <w:rsid w:val="009073A7"/>
    <w:rPr>
      <w:rFonts w:cs="Times New Roman"/>
      <w:color w:val="auto"/>
    </w:rPr>
  </w:style>
  <w:style w:type="paragraph" w:styleId="a4">
    <w:name w:val="header"/>
    <w:basedOn w:val="a"/>
    <w:link w:val="a5"/>
    <w:uiPriority w:val="99"/>
    <w:semiHidden/>
    <w:rsid w:val="0089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9354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9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9354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B1AB3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B1AB3"/>
    <w:rPr>
      <w:rFonts w:ascii="Cambria" w:eastAsia="新細明體" w:hAnsi="Cambria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4F243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4F2434"/>
    <w:rPr>
      <w:rFonts w:cs="Times New Roman"/>
    </w:rPr>
  </w:style>
  <w:style w:type="character" w:customStyle="1" w:styleId="dialogtext1">
    <w:name w:val="dialog_text1"/>
    <w:basedOn w:val="a0"/>
    <w:rsid w:val="00B8358E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866</Characters>
  <Application>Microsoft Office Word</Application>
  <DocSecurity>0</DocSecurity>
  <Lines>7</Lines>
  <Paragraphs>2</Paragraphs>
  <ScaleCrop>false</ScaleCrop>
  <Company>Your Company Name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連江縣政府內部控制推動及督導小組設置要點</dc:title>
  <dc:creator>Your User Name</dc:creator>
  <cp:lastModifiedBy>Think</cp:lastModifiedBy>
  <cp:revision>8</cp:revision>
  <cp:lastPrinted>2017-02-13T00:18:00Z</cp:lastPrinted>
  <dcterms:created xsi:type="dcterms:W3CDTF">2017-02-12T06:09:00Z</dcterms:created>
  <dcterms:modified xsi:type="dcterms:W3CDTF">2017-02-22T07:31:00Z</dcterms:modified>
</cp:coreProperties>
</file>