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4F" w:rsidRDefault="00CB4326" w:rsidP="00F8530D">
      <w:pPr>
        <w:spacing w:after="0" w:afterAutospacing="0" w:line="5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05C2A">
        <w:rPr>
          <w:rFonts w:ascii="標楷體" w:eastAsia="標楷體" w:hAnsi="標楷體" w:hint="eastAsia"/>
          <w:sz w:val="32"/>
          <w:szCs w:val="32"/>
        </w:rPr>
        <w:t>10</w:t>
      </w:r>
      <w:r w:rsidR="00046A4E">
        <w:rPr>
          <w:rFonts w:ascii="標楷體" w:eastAsia="標楷體" w:hAnsi="標楷體"/>
          <w:sz w:val="32"/>
          <w:szCs w:val="32"/>
        </w:rPr>
        <w:t>7</w:t>
      </w:r>
      <w:r w:rsidR="00221CAA">
        <w:rPr>
          <w:rFonts w:ascii="標楷體" w:eastAsia="標楷體" w:hAnsi="標楷體" w:hint="eastAsia"/>
          <w:sz w:val="32"/>
          <w:szCs w:val="32"/>
        </w:rPr>
        <w:t>年度連江縣高齡友善城市第二</w:t>
      </w:r>
      <w:r w:rsidRPr="00E05C2A">
        <w:rPr>
          <w:rFonts w:ascii="標楷體" w:eastAsia="標楷體" w:hAnsi="標楷體" w:hint="eastAsia"/>
          <w:sz w:val="32"/>
          <w:szCs w:val="32"/>
        </w:rPr>
        <w:t>次推動委員會</w:t>
      </w:r>
    </w:p>
    <w:p w:rsidR="00FF0C6A" w:rsidRDefault="0003144F" w:rsidP="00F8530D">
      <w:pPr>
        <w:spacing w:after="0" w:afterAutospacing="0" w:line="5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會議紀錄</w:t>
      </w:r>
    </w:p>
    <w:p w:rsidR="002C55E3" w:rsidRDefault="002C55E3" w:rsidP="002C55E3">
      <w:pPr>
        <w:spacing w:after="0" w:afterAutospacing="0" w:line="5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主席：</w:t>
      </w:r>
      <w:r w:rsidR="00221CAA">
        <w:rPr>
          <w:rFonts w:ascii="標楷體" w:eastAsia="標楷體" w:hAnsi="標楷體" w:hint="eastAsia"/>
          <w:sz w:val="32"/>
          <w:szCs w:val="32"/>
        </w:rPr>
        <w:t>劉增應</w:t>
      </w:r>
    </w:p>
    <w:p w:rsidR="00221CAA" w:rsidRDefault="00221CAA" w:rsidP="00221CAA">
      <w:pPr>
        <w:spacing w:after="0" w:afterAutospacing="0" w:line="560" w:lineRule="exact"/>
        <w:ind w:rightChars="-82" w:right="-197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(謝春福)</w:t>
      </w:r>
    </w:p>
    <w:p w:rsidR="002C55E3" w:rsidRPr="00E05C2A" w:rsidRDefault="002C55E3" w:rsidP="002C55E3">
      <w:pPr>
        <w:spacing w:after="0" w:afterAutospacing="0" w:line="56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紀錄：陳筱珊</w:t>
      </w:r>
    </w:p>
    <w:p w:rsidR="003B5795" w:rsidRPr="00E05C2A" w:rsidRDefault="003B5795" w:rsidP="00F8530D">
      <w:pPr>
        <w:spacing w:after="0" w:afterAutospacing="0"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05C2A">
        <w:rPr>
          <w:rFonts w:ascii="標楷體" w:eastAsia="標楷體" w:hAnsi="標楷體" w:hint="eastAsia"/>
          <w:sz w:val="28"/>
          <w:szCs w:val="28"/>
        </w:rPr>
        <w:t>時間：10</w:t>
      </w:r>
      <w:r w:rsidR="00046A4E">
        <w:rPr>
          <w:rFonts w:ascii="標楷體" w:eastAsia="標楷體" w:hAnsi="標楷體"/>
          <w:sz w:val="28"/>
          <w:szCs w:val="28"/>
        </w:rPr>
        <w:t>7</w:t>
      </w:r>
      <w:r w:rsidRPr="00E05C2A">
        <w:rPr>
          <w:rFonts w:ascii="標楷體" w:eastAsia="標楷體" w:hAnsi="標楷體" w:hint="eastAsia"/>
          <w:sz w:val="28"/>
          <w:szCs w:val="28"/>
        </w:rPr>
        <w:t>年</w:t>
      </w:r>
      <w:r w:rsidR="00221CAA">
        <w:rPr>
          <w:rFonts w:ascii="標楷體" w:eastAsia="標楷體" w:hAnsi="標楷體" w:hint="eastAsia"/>
          <w:sz w:val="28"/>
          <w:szCs w:val="28"/>
        </w:rPr>
        <w:t>10</w:t>
      </w:r>
      <w:r w:rsidRPr="00E05C2A">
        <w:rPr>
          <w:rFonts w:ascii="標楷體" w:eastAsia="標楷體" w:hAnsi="標楷體" w:hint="eastAsia"/>
          <w:sz w:val="28"/>
          <w:szCs w:val="28"/>
        </w:rPr>
        <w:t>月</w:t>
      </w:r>
      <w:r w:rsidR="00221CAA">
        <w:rPr>
          <w:rFonts w:ascii="標楷體" w:eastAsia="標楷體" w:hAnsi="標楷體" w:hint="eastAsia"/>
          <w:sz w:val="28"/>
          <w:szCs w:val="28"/>
        </w:rPr>
        <w:t>26</w:t>
      </w:r>
      <w:r w:rsidRPr="00E05C2A">
        <w:rPr>
          <w:rFonts w:ascii="標楷體" w:eastAsia="標楷體" w:hAnsi="標楷體" w:hint="eastAsia"/>
          <w:sz w:val="28"/>
          <w:szCs w:val="28"/>
        </w:rPr>
        <w:t>日</w:t>
      </w:r>
      <w:r w:rsidR="00046A4E">
        <w:rPr>
          <w:rFonts w:ascii="標楷體" w:eastAsia="標楷體" w:hAnsi="標楷體" w:hint="eastAsia"/>
          <w:sz w:val="28"/>
          <w:szCs w:val="28"/>
        </w:rPr>
        <w:t>下</w:t>
      </w:r>
      <w:r w:rsidRPr="00E05C2A">
        <w:rPr>
          <w:rFonts w:ascii="標楷體" w:eastAsia="標楷體" w:hAnsi="標楷體" w:hint="eastAsia"/>
          <w:sz w:val="28"/>
          <w:szCs w:val="28"/>
        </w:rPr>
        <w:t>午</w:t>
      </w:r>
      <w:r w:rsidR="00046A4E">
        <w:rPr>
          <w:rFonts w:ascii="標楷體" w:eastAsia="標楷體" w:hAnsi="標楷體" w:hint="eastAsia"/>
          <w:sz w:val="28"/>
          <w:szCs w:val="28"/>
        </w:rPr>
        <w:t>13</w:t>
      </w:r>
      <w:r w:rsidRPr="00E05C2A">
        <w:rPr>
          <w:rFonts w:ascii="標楷體" w:eastAsia="標楷體" w:hAnsi="標楷體" w:hint="eastAsia"/>
          <w:sz w:val="28"/>
          <w:szCs w:val="28"/>
        </w:rPr>
        <w:t>點</w:t>
      </w:r>
      <w:r w:rsidR="00046A4E">
        <w:rPr>
          <w:rFonts w:ascii="標楷體" w:eastAsia="標楷體" w:hAnsi="標楷體" w:hint="eastAsia"/>
          <w:sz w:val="28"/>
          <w:szCs w:val="28"/>
        </w:rPr>
        <w:t>30分</w:t>
      </w:r>
    </w:p>
    <w:p w:rsidR="003B5795" w:rsidRPr="00E05C2A" w:rsidRDefault="003B5795" w:rsidP="00F8530D">
      <w:pPr>
        <w:spacing w:after="0" w:afterAutospacing="0"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05C2A">
        <w:rPr>
          <w:rFonts w:ascii="標楷體" w:eastAsia="標楷體" w:hAnsi="標楷體" w:hint="eastAsia"/>
          <w:sz w:val="28"/>
          <w:szCs w:val="28"/>
        </w:rPr>
        <w:t>地點：連江縣政府3樓會議室</w:t>
      </w:r>
    </w:p>
    <w:p w:rsidR="00B44DCE" w:rsidRPr="00046A4E" w:rsidRDefault="00B44DCE" w:rsidP="00F8530D">
      <w:pPr>
        <w:pStyle w:val="ae"/>
        <w:numPr>
          <w:ilvl w:val="0"/>
          <w:numId w:val="33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46A4E">
        <w:rPr>
          <w:rFonts w:ascii="標楷體" w:eastAsia="標楷體" w:hAnsi="標楷體" w:hint="eastAsia"/>
          <w:sz w:val="28"/>
          <w:szCs w:val="28"/>
        </w:rPr>
        <w:t>主席致詞：略</w:t>
      </w:r>
    </w:p>
    <w:p w:rsidR="00046A4E" w:rsidRDefault="00221CAA" w:rsidP="00221CAA">
      <w:pPr>
        <w:pStyle w:val="ae"/>
        <w:numPr>
          <w:ilvl w:val="0"/>
          <w:numId w:val="33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21CAA">
        <w:rPr>
          <w:rFonts w:ascii="標楷體" w:eastAsia="標楷體" w:hAnsi="標楷體" w:hint="eastAsia"/>
          <w:sz w:val="28"/>
          <w:szCs w:val="28"/>
        </w:rPr>
        <w:t>第十屆健康城市暨高齡友善城市獎項評選成果</w:t>
      </w:r>
      <w:r w:rsidR="00046A4E">
        <w:rPr>
          <w:rFonts w:ascii="標楷體" w:eastAsia="標楷體" w:hAnsi="標楷體" w:hint="eastAsia"/>
          <w:sz w:val="28"/>
          <w:szCs w:val="28"/>
        </w:rPr>
        <w:t>：略</w:t>
      </w:r>
    </w:p>
    <w:p w:rsidR="0077783C" w:rsidRDefault="0077783C" w:rsidP="0077783C">
      <w:pPr>
        <w:pStyle w:val="ae"/>
        <w:spacing w:line="56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戴委員旭志：</w:t>
      </w:r>
    </w:p>
    <w:p w:rsidR="00862FB6" w:rsidRDefault="00862FB6" w:rsidP="00862FB6">
      <w:pPr>
        <w:pStyle w:val="ae"/>
        <w:numPr>
          <w:ilvl w:val="0"/>
          <w:numId w:val="39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未來在</w:t>
      </w:r>
      <w:r w:rsidR="0077783C">
        <w:rPr>
          <w:rFonts w:ascii="標楷體" w:eastAsia="標楷體" w:hAnsi="標楷體" w:hint="eastAsia"/>
          <w:sz w:val="28"/>
          <w:szCs w:val="28"/>
        </w:rPr>
        <w:t>推動無論是觀光島嶼或是慢城推動，建議持續關注其他城市推動成果與</w:t>
      </w:r>
      <w:r>
        <w:rPr>
          <w:rFonts w:ascii="標楷體" w:eastAsia="標楷體" w:hAnsi="標楷體" w:hint="eastAsia"/>
          <w:sz w:val="28"/>
          <w:szCs w:val="28"/>
        </w:rPr>
        <w:t>經驗。</w:t>
      </w:r>
    </w:p>
    <w:p w:rsidR="0077783C" w:rsidRPr="00862FB6" w:rsidRDefault="00862FB6" w:rsidP="00862FB6">
      <w:pPr>
        <w:pStyle w:val="ae"/>
        <w:numPr>
          <w:ilvl w:val="0"/>
          <w:numId w:val="39"/>
        </w:numPr>
        <w:spacing w:line="5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862FB6">
        <w:rPr>
          <w:rFonts w:ascii="標楷體" w:eastAsia="標楷體" w:hAnsi="標楷體" w:hint="eastAsia"/>
          <w:sz w:val="28"/>
          <w:szCs w:val="28"/>
        </w:rPr>
        <w:t>建議參考世界衛生組織SDG是</w:t>
      </w:r>
      <w:r>
        <w:rPr>
          <w:rFonts w:ascii="標楷體" w:eastAsia="標楷體" w:hAnsi="標楷體" w:hint="eastAsia"/>
          <w:sz w:val="28"/>
          <w:szCs w:val="28"/>
        </w:rPr>
        <w:t>未來</w:t>
      </w:r>
      <w:r w:rsidRPr="00862FB6">
        <w:rPr>
          <w:rFonts w:ascii="標楷體" w:eastAsia="標楷體" w:hAnsi="標楷體" w:hint="eastAsia"/>
          <w:sz w:val="28"/>
          <w:szCs w:val="28"/>
        </w:rPr>
        <w:t>新的指標方向。</w:t>
      </w:r>
    </w:p>
    <w:p w:rsidR="006E7A0B" w:rsidRDefault="00221CAA" w:rsidP="00221CAA">
      <w:pPr>
        <w:pStyle w:val="ae"/>
        <w:numPr>
          <w:ilvl w:val="0"/>
          <w:numId w:val="3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21CAA">
        <w:rPr>
          <w:rFonts w:ascii="標楷體" w:eastAsia="標楷體" w:hAnsi="標楷體" w:hint="eastAsia"/>
          <w:sz w:val="28"/>
          <w:szCs w:val="28"/>
        </w:rPr>
        <w:t>連江縣高齡友善相關執行成效報告</w:t>
      </w:r>
      <w:r w:rsidR="00E205BF">
        <w:rPr>
          <w:rFonts w:ascii="標楷體" w:eastAsia="標楷體" w:hAnsi="標楷體" w:hint="eastAsia"/>
          <w:sz w:val="28"/>
          <w:szCs w:val="28"/>
        </w:rPr>
        <w:t>：</w:t>
      </w:r>
      <w:r w:rsidRPr="00221CAA">
        <w:rPr>
          <w:rFonts w:ascii="標楷體" w:eastAsia="標楷體" w:hAnsi="標楷體" w:hint="eastAsia"/>
          <w:sz w:val="28"/>
          <w:szCs w:val="28"/>
        </w:rPr>
        <w:t>略</w:t>
      </w:r>
    </w:p>
    <w:p w:rsidR="00221CAA" w:rsidRDefault="00221CAA" w:rsidP="00221CAA">
      <w:pPr>
        <w:pStyle w:val="ae"/>
        <w:numPr>
          <w:ilvl w:val="0"/>
          <w:numId w:val="3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21CAA">
        <w:rPr>
          <w:rFonts w:ascii="標楷體" w:eastAsia="標楷體" w:hAnsi="標楷體" w:hint="eastAsia"/>
          <w:sz w:val="28"/>
          <w:szCs w:val="28"/>
        </w:rPr>
        <w:t>第一次推動委員會追蹤事項報告：略</w:t>
      </w:r>
    </w:p>
    <w:tbl>
      <w:tblPr>
        <w:tblW w:w="893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2126"/>
        <w:gridCol w:w="1418"/>
      </w:tblGrid>
      <w:tr w:rsidR="00862FB6" w:rsidRPr="00862FB6" w:rsidTr="00543E7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填報單位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決議重點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辦理情形/說明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管考建議</w:t>
            </w:r>
          </w:p>
        </w:tc>
      </w:tr>
      <w:tr w:rsidR="00862FB6" w:rsidRPr="00862FB6" w:rsidTr="00543E7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產業發展處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有關營利單位高齡友善服務櫃台，依據委員建議改善提供高齡友善服務。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酒廠：已於服務台購置老花眼鏡，供長者使用。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Default="00862FB6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建議可用大型放大鏡即可。</w:t>
            </w:r>
          </w:p>
          <w:p w:rsidR="001B071D" w:rsidRPr="00862FB6" w:rsidRDefault="001B071D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(可參考縣立醫院藥局已使用活動式放大鏡)</w:t>
            </w:r>
          </w:p>
        </w:tc>
      </w:tr>
      <w:tr w:rsidR="00862FB6" w:rsidRPr="00862FB6" w:rsidTr="00B6507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環境資源局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公廁提供掛勾，依委員建議改善。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列管36間公廁皆有</w:t>
            </w:r>
            <w:r w:rsidR="004E7E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掛勾及置物平台設置，另有提供酒精及衛生紙免費使用。</w:t>
            </w:r>
            <w:r w:rsidR="00B650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公廁全改為座式馬桶</w:t>
            </w:r>
            <w:r w:rsidR="00B650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為未來目標</w:t>
            </w:r>
            <w:r w:rsidR="00B650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，但</w:t>
            </w:r>
            <w:r w:rsidR="004E7EE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各機</w:t>
            </w:r>
            <w:r w:rsidR="00B650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關及學校因衛生考量，仍無法提升座式馬桶量，屆時將輔導改善。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B6507D" w:rsidP="00B6507D">
            <w:pPr>
              <w:widowControl/>
              <w:spacing w:after="0" w:afterAutospacing="0" w:line="24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座式馬桶若有衛生考量問題，建議可用玉米材質做的拉拔式塑膠套，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降低民眾對衛生的疑慮。</w:t>
            </w:r>
          </w:p>
        </w:tc>
      </w:tr>
      <w:tr w:rsidR="00862FB6" w:rsidRPr="00862FB6" w:rsidTr="00543E7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交通旅遊局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862FB6" w:rsidP="00862FB6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有關小三通的票價，是否可以爭取長者半價優惠，請詢問再確認可行性。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B6" w:rsidRPr="00862FB6" w:rsidRDefault="00862FB6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兩岸航線票價係經由雙方會談後訂定，不適用國內大眾交通運具票價及相關福利等規定。</w:t>
            </w:r>
          </w:p>
          <w:p w:rsidR="00862FB6" w:rsidRPr="00862FB6" w:rsidRDefault="00862FB6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目前黃岐航線對設籍65歲以上無優惠票價，目前採由縣政府給予長者補貼，在營運載客率提高前暫不考慮比照半價。</w:t>
            </w:r>
          </w:p>
          <w:p w:rsidR="00862FB6" w:rsidRPr="00862FB6" w:rsidRDefault="00862FB6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馬尾航線目前僅訂有12歲以上全票及12歲以下半票，目前尚未規劃65歲以上長者優惠，且公司虧損情況下，對地區長者福利將減少收入增加虧損，營運改善前暫時不會規劃此票種。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B6" w:rsidRPr="00862FB6" w:rsidRDefault="00B6507D" w:rsidP="00862FB6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相關資訊披露在高齡友善平台。</w:t>
            </w:r>
          </w:p>
        </w:tc>
      </w:tr>
      <w:tr w:rsidR="00B6507D" w:rsidRPr="00862FB6" w:rsidTr="00543E7B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交通旅遊局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有關旅行社的收費問題，65歲以上搭機票價等有半價優惠，確認旅行社是否有多收費的問題。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查本地旅行社旅遊旺季時除航空公司規定65歲以上長者及行動不便人士數量達該團人數3分之1</w:t>
            </w: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 xml:space="preserve">以上時無法給予優惠而有所調整，及旅遊淡季時航空公司給予旅行社全團票價均低於65歲折扣而無法再給予打折外，其它時間相對於一般全票，65歲年長者均會給予優惠價格。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相關資訊披露在高齡友善平台。</w:t>
            </w:r>
          </w:p>
        </w:tc>
      </w:tr>
      <w:tr w:rsidR="00B6507D" w:rsidRPr="00862FB6" w:rsidTr="00543E7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工務處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有關休息區及步道旁的座椅數，在將來工程道路規劃時，工務處評估每固定距離建置休息座椅。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本處於道路工程設計規劃時依現地條件以人行空間優先，腹地空間足夠處將設置人行休憩空間，本年度已規劃施作有:</w:t>
            </w:r>
          </w:p>
          <w:p w:rsidR="00B6507D" w:rsidRPr="00862FB6" w:rsidRDefault="00B6507D" w:rsidP="00B6507D">
            <w:pPr>
              <w:widowControl/>
              <w:numPr>
                <w:ilvl w:val="0"/>
                <w:numId w:val="40"/>
              </w:numPr>
              <w:spacing w:after="0" w:afterAutospacing="0" w:line="240" w:lineRule="auto"/>
              <w:ind w:left="397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觀海路至四維路、77據點(施作中，設置一處)。</w:t>
            </w:r>
          </w:p>
          <w:p w:rsidR="00B6507D" w:rsidRPr="00862FB6" w:rsidRDefault="00B6507D" w:rsidP="00B6507D">
            <w:pPr>
              <w:widowControl/>
              <w:numPr>
                <w:ilvl w:val="0"/>
                <w:numId w:val="40"/>
              </w:numPr>
              <w:spacing w:after="0" w:afterAutospacing="0" w:line="240" w:lineRule="auto"/>
              <w:ind w:left="397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福澳嶺往旅運大樓復國路(施作中)。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建議提出每年達成的目標數，訂定行動計畫及經費編列情形。</w:t>
            </w:r>
          </w:p>
        </w:tc>
      </w:tr>
      <w:tr w:rsidR="00B6507D" w:rsidRPr="00862FB6" w:rsidTr="00543E7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工務處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有關仁愛村內的水溝蓋不止滑的問題，請會勘後予以處理。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本處於107年度對於設置橫向鍍鋅水溝蓋板的路段做整體盤查，依據路段危險性提出改善計畫向中央爭取107年度道路改善計畫，依次改善，以減少鍍鋅水溝</w:t>
            </w: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蓋板使用量為目標。</w:t>
            </w:r>
          </w:p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另外107年度已施作完成部分，本處已於本年度所施作的道路更新工程一併納入改善完成。</w:t>
            </w:r>
          </w:p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有關仁愛村內水溝蓋問題，本處會勘後予以優先處理。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331642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持續</w:t>
            </w:r>
            <w:r w:rsidR="00B6507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追蹤改善情形。</w:t>
            </w:r>
          </w:p>
        </w:tc>
      </w:tr>
      <w:tr w:rsidR="00B6507D" w:rsidRPr="00862FB6" w:rsidTr="00543E7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消防局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各家戶的警報器消防局一直有在建置應該沒問題，請提出說明。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B6507D" w:rsidP="00B6507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2FB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局自102年起至107年9月30日止面費提供住戶安裝煙霧偵測器計2050具/戶，其中針對本縣獨居長者41戶至少安裝2具以上，普及率達85%，另外107年8月30日接受宏泰教育文化公益基金捐贈煙霧偵測器1000具，將持續用於汰換103年前安裝之一般住戶(含弱勢家庭住戶)，預計108年底前完成安裝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7D" w:rsidRPr="00862FB6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108年執行完成後，提供執行成效。</w:t>
            </w:r>
          </w:p>
        </w:tc>
      </w:tr>
      <w:tr w:rsidR="001B071D" w:rsidRPr="00862FB6" w:rsidTr="00ED7A71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衛生福利局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未來朝建立公費安養邁進。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71D" w:rsidRPr="001B071D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一、本縣大同之家核定床為安養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16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床、養護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18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床，共計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34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含隔離床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床，公費養護保留床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床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，經查大同之家已設有公費保留床之機制，保障有需求之公費長者。</w:t>
            </w:r>
          </w:p>
          <w:p w:rsidR="001B071D" w:rsidRPr="001B071D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二、截至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107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月共計入住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26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床，其中包含：</w:t>
            </w:r>
          </w:p>
          <w:p w:rsidR="001B071D" w:rsidRPr="001B071D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安養公費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床、自費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床。</w:t>
            </w:r>
          </w:p>
          <w:p w:rsidR="001B071D" w:rsidRPr="001B071D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養護公費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床、自費</w:t>
            </w:r>
            <w:r w:rsidRPr="001B071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床。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解除列管</w:t>
            </w:r>
          </w:p>
        </w:tc>
      </w:tr>
      <w:tr w:rsidR="001B071D" w:rsidRPr="00862FB6" w:rsidTr="00ED7A71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衛生福利局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評估成立老人關懷協會，依據委員意見未來是讓年輕人去關懷老人。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71D" w:rsidRPr="001B071D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B071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因本縣地域分散，各鄉年輕人口分佈不均，目前朝推動社區關懷據點，提供社區長者關懷訪視，並鼓勵各學校推廣學生志工進行關懷長者。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解除列管</w:t>
            </w:r>
          </w:p>
        </w:tc>
      </w:tr>
      <w:tr w:rsidR="001B071D" w:rsidRPr="00862FB6" w:rsidTr="0029712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衛生福利局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清水老人活動中心的設施不符合老人需求，會後再做檢討。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71D" w:rsidRPr="001B071D" w:rsidRDefault="001B071D" w:rsidP="001B071D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本局提供每年</w:t>
            </w:r>
            <w:r w:rsidRPr="001B071D">
              <w:rPr>
                <w:rFonts w:ascii="Calibri" w:eastAsia="標楷體" w:hAnsi="Calibri"/>
                <w:color w:val="000000"/>
                <w:kern w:val="24"/>
              </w:rPr>
              <w:t>100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萬左右供各鄉申請設備採購及維護，目前清水老人活動中心設施包含跑步機、飛輪機、腳踏車及按摩椅等，其中跑步機及按摩椅優先提供長者及婦女使用。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解除列管</w:t>
            </w:r>
          </w:p>
        </w:tc>
      </w:tr>
      <w:tr w:rsidR="001B071D" w:rsidRPr="00862FB6" w:rsidTr="0029712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107-11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衛生福利局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spacing w:after="0" w:afterAutospacing="0" w:line="240" w:lineRule="auto"/>
              <w:jc w:val="lef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862FB6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共餐成果已經非常好，請持續辦理，增加場次外也改善菜色。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71D" w:rsidRDefault="001B071D" w:rsidP="001B071D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ind w:left="-170" w:hanging="283"/>
              <w:textAlignment w:val="baseline"/>
              <w:divId w:val="973826800"/>
              <w:rPr>
                <w:rFonts w:ascii="Calibri" w:eastAsia="標楷體" w:hAnsi="標楷體"/>
                <w:color w:val="000000"/>
                <w:kern w:val="24"/>
              </w:rPr>
            </w:pPr>
            <w:r w:rsidRPr="001B071D">
              <w:rPr>
                <w:rFonts w:ascii="標楷體" w:hAnsi="標楷體" w:cs="Arial" w:hint="eastAsia"/>
                <w:color w:val="000000"/>
                <w:kern w:val="24"/>
              </w:rPr>
              <w:t>107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年</w:t>
            </w:r>
            <w:r w:rsidRPr="001B071D">
              <w:rPr>
                <w:rFonts w:ascii="Calibri" w:eastAsia="標楷體" w:hAnsi="Calibri"/>
                <w:color w:val="000000"/>
                <w:kern w:val="24"/>
              </w:rPr>
              <w:t>1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月至</w:t>
            </w:r>
            <w:r w:rsidRPr="001B071D">
              <w:rPr>
                <w:rFonts w:ascii="Calibri" w:eastAsia="標楷體" w:hAnsi="Calibri"/>
                <w:color w:val="000000"/>
                <w:kern w:val="24"/>
              </w:rPr>
              <w:t>9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月底止辦理「幸福馬祖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 xml:space="preserve"> 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高齡有愛</w:t>
            </w:r>
            <w:r w:rsidRPr="001B071D">
              <w:rPr>
                <w:rFonts w:ascii="Calibri" w:eastAsia="標楷體" w:hAnsi="標楷體"/>
                <w:color w:val="000000"/>
                <w:kern w:val="24"/>
              </w:rPr>
              <w:t>-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長者健康共餐活動」，已達計</w:t>
            </w:r>
            <w:r w:rsidRPr="001B071D">
              <w:rPr>
                <w:rFonts w:ascii="Calibri" w:eastAsia="標楷體" w:hAnsi="標楷體"/>
                <w:color w:val="000000"/>
                <w:kern w:val="24"/>
              </w:rPr>
              <w:t>23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場次約</w:t>
            </w:r>
            <w:r w:rsidRPr="001B071D">
              <w:rPr>
                <w:rFonts w:ascii="Calibri" w:eastAsia="標楷體" w:hAnsi="標楷體"/>
                <w:color w:val="000000"/>
                <w:kern w:val="24"/>
              </w:rPr>
              <w:lastRenderedPageBreak/>
              <w:t>1,128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人次參加。</w:t>
            </w:r>
          </w:p>
          <w:p w:rsidR="001B071D" w:rsidRDefault="001B071D" w:rsidP="001B071D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ind w:left="-170" w:hanging="283"/>
              <w:textAlignment w:val="baseline"/>
              <w:divId w:val="973826800"/>
              <w:rPr>
                <w:rFonts w:ascii="Calibri" w:eastAsia="標楷體" w:hAnsi="標楷體"/>
                <w:color w:val="000000"/>
                <w:kern w:val="24"/>
              </w:rPr>
            </w:pP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由衛生福利局指導，協助各社區發展協會及關懷據點自辦，</w:t>
            </w:r>
            <w:r w:rsidRPr="001B071D">
              <w:rPr>
                <w:rFonts w:ascii="Calibri" w:eastAsia="標楷體" w:hAnsi="標楷體"/>
                <w:color w:val="000000"/>
                <w:kern w:val="24"/>
              </w:rPr>
              <w:t>107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年已達到各村各至少辦理一場，村莊含蓋率已達</w:t>
            </w:r>
            <w:r w:rsidRPr="001B071D">
              <w:rPr>
                <w:rFonts w:ascii="Calibri" w:eastAsia="標楷體" w:hAnsi="標楷體"/>
                <w:color w:val="000000"/>
                <w:kern w:val="24"/>
              </w:rPr>
              <w:t>100%</w:t>
            </w: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，增加場次外，期以推動社區自辦以達到永續發展為目標。</w:t>
            </w:r>
          </w:p>
          <w:p w:rsidR="001B071D" w:rsidRPr="001B071D" w:rsidRDefault="001B071D" w:rsidP="001B071D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ind w:left="-170" w:hanging="283"/>
              <w:textAlignment w:val="baseline"/>
              <w:divId w:val="973826800"/>
              <w:rPr>
                <w:rFonts w:ascii="Calibri" w:eastAsia="標楷體" w:hAnsi="標楷體"/>
                <w:color w:val="000000"/>
                <w:kern w:val="24"/>
              </w:rPr>
            </w:pPr>
            <w:r w:rsidRPr="001B071D">
              <w:rPr>
                <w:rFonts w:ascii="Calibri" w:eastAsia="標楷體" w:hAnsi="標楷體" w:hint="eastAsia"/>
                <w:color w:val="000000"/>
                <w:kern w:val="24"/>
              </w:rPr>
              <w:t>本局執行「延緩失能社區營養示範據點補助計畫」由營養師至社區提供失能評估及營養衛教外，並推廣社區減油減納餐飲，提供長者健康的共餐活動。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1D" w:rsidRPr="00862FB6" w:rsidRDefault="001B071D" w:rsidP="001B071D">
            <w:pPr>
              <w:widowControl/>
              <w:spacing w:after="0" w:afterAutospacing="0"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共餐減油減鈉外，未來可增加「低碳飲食」、「健康飲食」為亮點。</w:t>
            </w:r>
          </w:p>
        </w:tc>
      </w:tr>
    </w:tbl>
    <w:p w:rsidR="00862FB6" w:rsidRPr="00862FB6" w:rsidRDefault="00862FB6" w:rsidP="00862FB6">
      <w:pPr>
        <w:pStyle w:val="ae"/>
        <w:spacing w:line="56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91AF4" w:rsidRPr="001B071D" w:rsidRDefault="005B34C2" w:rsidP="001B071D">
      <w:pPr>
        <w:pStyle w:val="ae"/>
        <w:numPr>
          <w:ilvl w:val="0"/>
          <w:numId w:val="33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1B071D">
        <w:rPr>
          <w:rFonts w:ascii="標楷體" w:eastAsia="標楷體" w:hAnsi="標楷體" w:hint="eastAsia"/>
          <w:sz w:val="28"/>
          <w:szCs w:val="28"/>
        </w:rPr>
        <w:t>提案與討論</w:t>
      </w:r>
      <w:r w:rsidR="005B6AEE" w:rsidRPr="001B071D">
        <w:rPr>
          <w:rFonts w:ascii="標楷體" w:eastAsia="標楷體" w:hAnsi="標楷體" w:hint="eastAsia"/>
          <w:sz w:val="28"/>
          <w:szCs w:val="28"/>
        </w:rPr>
        <w:t>：</w:t>
      </w:r>
      <w:r w:rsidRPr="001B071D">
        <w:rPr>
          <w:rFonts w:ascii="標楷體" w:eastAsia="標楷體" w:hAnsi="標楷體" w:hint="eastAsia"/>
          <w:sz w:val="28"/>
          <w:szCs w:val="28"/>
        </w:rPr>
        <w:t>略</w:t>
      </w:r>
    </w:p>
    <w:p w:rsidR="00331642" w:rsidRDefault="00591AF4" w:rsidP="00867496">
      <w:pPr>
        <w:pStyle w:val="ae"/>
        <w:numPr>
          <w:ilvl w:val="0"/>
          <w:numId w:val="33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1642">
        <w:rPr>
          <w:rFonts w:ascii="標楷體" w:eastAsia="標楷體" w:hAnsi="標楷體" w:hint="eastAsia"/>
          <w:sz w:val="28"/>
          <w:szCs w:val="28"/>
        </w:rPr>
        <w:t>提案一</w:t>
      </w:r>
      <w:r w:rsidR="001A6534" w:rsidRPr="00331642">
        <w:rPr>
          <w:rFonts w:ascii="標楷體" w:eastAsia="標楷體" w:hAnsi="標楷體" w:hint="eastAsia"/>
          <w:sz w:val="28"/>
          <w:szCs w:val="28"/>
        </w:rPr>
        <w:t>(</w:t>
      </w:r>
      <w:r w:rsidR="001B071D" w:rsidRPr="00331642">
        <w:rPr>
          <w:rFonts w:ascii="標楷體" w:eastAsia="標楷體" w:hAnsi="標楷體" w:hint="eastAsia"/>
          <w:sz w:val="28"/>
          <w:szCs w:val="28"/>
        </w:rPr>
        <w:t>衛生福利局</w:t>
      </w:r>
      <w:r w:rsidR="001A6534" w:rsidRPr="00331642">
        <w:rPr>
          <w:rFonts w:ascii="標楷體" w:eastAsia="標楷體" w:hAnsi="標楷體" w:hint="eastAsia"/>
          <w:sz w:val="28"/>
          <w:szCs w:val="28"/>
        </w:rPr>
        <w:t>)</w:t>
      </w:r>
      <w:r w:rsidRPr="00331642">
        <w:rPr>
          <w:rFonts w:ascii="標楷體" w:eastAsia="標楷體" w:hAnsi="標楷體" w:hint="eastAsia"/>
          <w:sz w:val="28"/>
          <w:szCs w:val="28"/>
        </w:rPr>
        <w:t>決議：</w:t>
      </w:r>
      <w:r w:rsidR="00331642">
        <w:rPr>
          <w:rFonts w:ascii="標楷體" w:eastAsia="標楷體" w:hAnsi="標楷體" w:hint="eastAsia"/>
          <w:sz w:val="28"/>
          <w:szCs w:val="28"/>
        </w:rPr>
        <w:t>請</w:t>
      </w:r>
      <w:r w:rsidR="00331642">
        <w:rPr>
          <w:rFonts w:ascii="標楷體" w:eastAsia="標楷體" w:hAnsi="標楷體" w:hint="eastAsia"/>
          <w:sz w:val="28"/>
          <w:szCs w:val="28"/>
        </w:rPr>
        <w:t>各委員積極參予推動委員會外，督促承辦同仁</w:t>
      </w:r>
      <w:r w:rsidR="00331642">
        <w:rPr>
          <w:rFonts w:ascii="標楷體" w:eastAsia="標楷體" w:hAnsi="標楷體" w:hint="eastAsia"/>
          <w:sz w:val="28"/>
          <w:szCs w:val="28"/>
        </w:rPr>
        <w:t>提供</w:t>
      </w:r>
      <w:r w:rsidR="00331642">
        <w:rPr>
          <w:rFonts w:ascii="標楷體" w:eastAsia="標楷體" w:hAnsi="標楷體" w:hint="eastAsia"/>
          <w:sz w:val="28"/>
          <w:szCs w:val="28"/>
        </w:rPr>
        <w:t>相關</w:t>
      </w:r>
      <w:r w:rsidR="00331642">
        <w:rPr>
          <w:rFonts w:ascii="標楷體" w:eastAsia="標楷體" w:hAnsi="標楷體" w:hint="eastAsia"/>
          <w:sz w:val="28"/>
          <w:szCs w:val="28"/>
        </w:rPr>
        <w:t>執行成果，並積極參與各相關的獎項評選競賽。</w:t>
      </w:r>
    </w:p>
    <w:p w:rsidR="0003144F" w:rsidRPr="00331642" w:rsidRDefault="009A11A2" w:rsidP="00867496">
      <w:pPr>
        <w:pStyle w:val="ae"/>
        <w:numPr>
          <w:ilvl w:val="0"/>
          <w:numId w:val="33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1642">
        <w:rPr>
          <w:rFonts w:ascii="標楷體" w:eastAsia="標楷體" w:hAnsi="標楷體" w:hint="eastAsia"/>
          <w:sz w:val="28"/>
          <w:szCs w:val="28"/>
        </w:rPr>
        <w:t>臨時動議</w:t>
      </w:r>
      <w:r w:rsidR="00B67C94" w:rsidRPr="00331642">
        <w:rPr>
          <w:rFonts w:ascii="標楷體" w:eastAsia="標楷體" w:hAnsi="標楷體" w:hint="eastAsia"/>
          <w:sz w:val="28"/>
          <w:szCs w:val="28"/>
        </w:rPr>
        <w:t>：</w:t>
      </w:r>
      <w:r w:rsidR="00331642" w:rsidRPr="00331642">
        <w:rPr>
          <w:rFonts w:ascii="標楷體" w:eastAsia="標楷體" w:hAnsi="標楷體" w:hint="eastAsia"/>
          <w:sz w:val="28"/>
          <w:szCs w:val="28"/>
        </w:rPr>
        <w:t>略</w:t>
      </w:r>
      <w:r w:rsidR="00331642" w:rsidRPr="00331642">
        <w:rPr>
          <w:rFonts w:ascii="標楷體" w:eastAsia="標楷體" w:hAnsi="標楷體"/>
          <w:sz w:val="28"/>
          <w:szCs w:val="28"/>
        </w:rPr>
        <w:t xml:space="preserve"> </w:t>
      </w:r>
    </w:p>
    <w:p w:rsidR="007B7C14" w:rsidRDefault="001A6534" w:rsidP="00331642">
      <w:pPr>
        <w:pStyle w:val="ae"/>
        <w:numPr>
          <w:ilvl w:val="0"/>
          <w:numId w:val="33"/>
        </w:numPr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主席結論：</w:t>
      </w:r>
      <w:r w:rsidR="00331642">
        <w:rPr>
          <w:rFonts w:ascii="標楷體" w:eastAsia="標楷體" w:hAnsi="標楷體"/>
          <w:sz w:val="28"/>
          <w:szCs w:val="28"/>
        </w:rPr>
        <w:t xml:space="preserve"> </w:t>
      </w:r>
    </w:p>
    <w:p w:rsidR="007B7C14" w:rsidRDefault="00331642" w:rsidP="00F8530D">
      <w:pPr>
        <w:pStyle w:val="ae"/>
        <w:numPr>
          <w:ilvl w:val="1"/>
          <w:numId w:val="33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環境資源局：有關公廁部分，在公共場所提升座式馬桶比率，請環境資源局持續推動</w:t>
      </w:r>
      <w:r w:rsidR="007B7C14">
        <w:rPr>
          <w:rFonts w:ascii="標楷體" w:eastAsia="標楷體" w:hAnsi="標楷體" w:hint="eastAsia"/>
          <w:sz w:val="28"/>
          <w:szCs w:val="28"/>
        </w:rPr>
        <w:t>。</w:t>
      </w:r>
    </w:p>
    <w:p w:rsidR="00331642" w:rsidRDefault="00331642" w:rsidP="00F8530D">
      <w:pPr>
        <w:pStyle w:val="ae"/>
        <w:numPr>
          <w:ilvl w:val="1"/>
          <w:numId w:val="33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交通旅遊局：低底盤公車請交通旅遊局評估，於下次會議回覆。</w:t>
      </w:r>
    </w:p>
    <w:p w:rsidR="007B7C14" w:rsidRDefault="00331642" w:rsidP="00F8530D">
      <w:pPr>
        <w:pStyle w:val="ae"/>
        <w:numPr>
          <w:ilvl w:val="1"/>
          <w:numId w:val="33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工務處：人行道座椅增設已執行，於下次會議</w:t>
      </w:r>
      <w:r>
        <w:rPr>
          <w:rFonts w:ascii="標楷體" w:eastAsia="標楷體" w:hAnsi="標楷體" w:hint="eastAsia"/>
          <w:sz w:val="28"/>
          <w:szCs w:val="28"/>
        </w:rPr>
        <w:t>回覆</w:t>
      </w:r>
      <w:r>
        <w:rPr>
          <w:rFonts w:ascii="標楷體" w:eastAsia="標楷體" w:hAnsi="標楷體" w:hint="eastAsia"/>
          <w:sz w:val="28"/>
          <w:szCs w:val="28"/>
        </w:rPr>
        <w:t>執行進度</w:t>
      </w:r>
      <w:r w:rsidR="007B7C14">
        <w:rPr>
          <w:rFonts w:ascii="標楷體" w:eastAsia="標楷體" w:hAnsi="標楷體" w:hint="eastAsia"/>
          <w:sz w:val="28"/>
          <w:szCs w:val="28"/>
        </w:rPr>
        <w:t>。</w:t>
      </w:r>
    </w:p>
    <w:p w:rsidR="00663C95" w:rsidRDefault="00331642" w:rsidP="00F8530D">
      <w:pPr>
        <w:pStyle w:val="ae"/>
        <w:numPr>
          <w:ilvl w:val="1"/>
          <w:numId w:val="33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衛生福利局：有關65歲赴陸政經參訪，行程景點未事前探路，規劃不足，請衛生福利局內部討論檢討，於下次會議回覆說明。</w:t>
      </w:r>
    </w:p>
    <w:p w:rsidR="00331642" w:rsidRDefault="00331642" w:rsidP="00F8530D">
      <w:pPr>
        <w:pStyle w:val="ae"/>
        <w:numPr>
          <w:ilvl w:val="1"/>
          <w:numId w:val="33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第一次追蹤事項，請各局處依委員意見檢討改善。</w:t>
      </w:r>
    </w:p>
    <w:p w:rsidR="00760245" w:rsidRPr="00663C95" w:rsidRDefault="00760245" w:rsidP="00F8530D">
      <w:pPr>
        <w:pStyle w:val="ae"/>
        <w:numPr>
          <w:ilvl w:val="1"/>
          <w:numId w:val="33"/>
        </w:numPr>
        <w:spacing w:line="56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未來連江縣施政目標將推動「慢城」，主政單位可能是文化處，部分內容應該會與高齡友善城市重疊，屆時可共同合作推動。</w:t>
      </w:r>
      <w:bookmarkStart w:id="0" w:name="_GoBack"/>
      <w:bookmarkEnd w:id="0"/>
    </w:p>
    <w:p w:rsidR="00663C95" w:rsidRPr="00663C95" w:rsidRDefault="00663C95" w:rsidP="00F8530D">
      <w:pPr>
        <w:spacing w:after="0" w:afterAutospacing="0"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144D59" w:rsidRPr="00594053" w:rsidRDefault="00B955E6" w:rsidP="00F8530D">
      <w:pPr>
        <w:spacing w:after="0" w:afterAutospacing="0"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31642">
        <w:rPr>
          <w:rFonts w:ascii="標楷體" w:eastAsia="標楷體" w:hAnsi="標楷體" w:hint="eastAsia"/>
          <w:sz w:val="28"/>
          <w:szCs w:val="28"/>
        </w:rPr>
        <w:t>6</w:t>
      </w:r>
      <w:r w:rsidR="00B44DCE" w:rsidRPr="006E7F89">
        <w:rPr>
          <w:rFonts w:ascii="標楷體" w:eastAsia="標楷體" w:hAnsi="標楷體" w:hint="eastAsia"/>
          <w:sz w:val="28"/>
          <w:szCs w:val="28"/>
        </w:rPr>
        <w:t>:</w:t>
      </w:r>
      <w:r w:rsidR="00331642">
        <w:rPr>
          <w:rFonts w:ascii="標楷體" w:eastAsia="標楷體" w:hAnsi="標楷體" w:hint="eastAsia"/>
          <w:sz w:val="28"/>
          <w:szCs w:val="28"/>
        </w:rPr>
        <w:t>0</w:t>
      </w:r>
      <w:r w:rsidR="005B34C2">
        <w:rPr>
          <w:rFonts w:ascii="標楷體" w:eastAsia="標楷體" w:hAnsi="標楷體" w:hint="eastAsia"/>
          <w:sz w:val="28"/>
          <w:szCs w:val="28"/>
        </w:rPr>
        <w:t>0</w:t>
      </w:r>
      <w:r w:rsidR="00B44DCE" w:rsidRPr="006E7F89">
        <w:rPr>
          <w:rFonts w:ascii="標楷體" w:eastAsia="標楷體" w:hAnsi="標楷體" w:hint="eastAsia"/>
          <w:sz w:val="28"/>
          <w:szCs w:val="28"/>
        </w:rPr>
        <w:t>散會</w:t>
      </w:r>
    </w:p>
    <w:sectPr w:rsidR="00144D59" w:rsidRPr="00594053" w:rsidSect="00FF0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AE" w:rsidRDefault="00B422AE" w:rsidP="006A6CCC">
      <w:pPr>
        <w:spacing w:after="0" w:line="240" w:lineRule="auto"/>
      </w:pPr>
      <w:r>
        <w:separator/>
      </w:r>
    </w:p>
  </w:endnote>
  <w:endnote w:type="continuationSeparator" w:id="0">
    <w:p w:rsidR="00B422AE" w:rsidRDefault="00B422AE" w:rsidP="006A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AE" w:rsidRDefault="00B422AE" w:rsidP="006A6CCC">
      <w:pPr>
        <w:spacing w:after="0" w:line="240" w:lineRule="auto"/>
      </w:pPr>
      <w:r>
        <w:separator/>
      </w:r>
    </w:p>
  </w:footnote>
  <w:footnote w:type="continuationSeparator" w:id="0">
    <w:p w:rsidR="00B422AE" w:rsidRDefault="00B422AE" w:rsidP="006A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8D"/>
    <w:multiLevelType w:val="hybridMultilevel"/>
    <w:tmpl w:val="A15011D0"/>
    <w:lvl w:ilvl="0" w:tplc="22B0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6573"/>
    <w:multiLevelType w:val="hybridMultilevel"/>
    <w:tmpl w:val="4A2CF38C"/>
    <w:lvl w:ilvl="0" w:tplc="E7B0DA5A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277358B"/>
    <w:multiLevelType w:val="hybridMultilevel"/>
    <w:tmpl w:val="89E24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C036DB"/>
    <w:multiLevelType w:val="hybridMultilevel"/>
    <w:tmpl w:val="6840BDC0"/>
    <w:lvl w:ilvl="0" w:tplc="196ED9B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8B2525"/>
    <w:multiLevelType w:val="hybridMultilevel"/>
    <w:tmpl w:val="58A4E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52B35"/>
    <w:multiLevelType w:val="hybridMultilevel"/>
    <w:tmpl w:val="AFA6EB98"/>
    <w:lvl w:ilvl="0" w:tplc="04B8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4C28E1"/>
    <w:multiLevelType w:val="hybridMultilevel"/>
    <w:tmpl w:val="DDDCF038"/>
    <w:lvl w:ilvl="0" w:tplc="363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EF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C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5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6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A4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EE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47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4E1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87FEC"/>
    <w:multiLevelType w:val="hybridMultilevel"/>
    <w:tmpl w:val="9F46DA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3AC526A"/>
    <w:multiLevelType w:val="hybridMultilevel"/>
    <w:tmpl w:val="FD600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2E23B9"/>
    <w:multiLevelType w:val="hybridMultilevel"/>
    <w:tmpl w:val="69F2D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669A0"/>
    <w:multiLevelType w:val="hybridMultilevel"/>
    <w:tmpl w:val="D786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742F1"/>
    <w:multiLevelType w:val="hybridMultilevel"/>
    <w:tmpl w:val="FA205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5E4E2B"/>
    <w:multiLevelType w:val="hybridMultilevel"/>
    <w:tmpl w:val="997473B2"/>
    <w:lvl w:ilvl="0" w:tplc="8FF892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AD61BF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3511460"/>
    <w:multiLevelType w:val="hybridMultilevel"/>
    <w:tmpl w:val="FD5EA9BE"/>
    <w:lvl w:ilvl="0" w:tplc="BE868A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4" w15:restartNumberingAfterBreak="0">
    <w:nsid w:val="24E82288"/>
    <w:multiLevelType w:val="hybridMultilevel"/>
    <w:tmpl w:val="E15AFE3C"/>
    <w:lvl w:ilvl="0" w:tplc="9A80A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1D552E"/>
    <w:multiLevelType w:val="hybridMultilevel"/>
    <w:tmpl w:val="186AE8D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A8906AC"/>
    <w:multiLevelType w:val="hybridMultilevel"/>
    <w:tmpl w:val="320EABA8"/>
    <w:lvl w:ilvl="0" w:tplc="55B0D6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9C28D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8B536C"/>
    <w:multiLevelType w:val="hybridMultilevel"/>
    <w:tmpl w:val="275A3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002F00"/>
    <w:multiLevelType w:val="hybridMultilevel"/>
    <w:tmpl w:val="717CFE9E"/>
    <w:lvl w:ilvl="0" w:tplc="47223B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566E0F72">
      <w:start w:val="1"/>
      <w:numFmt w:val="taiwaneseCountingThousand"/>
      <w:lvlText w:val="%2、"/>
      <w:lvlJc w:val="left"/>
      <w:pPr>
        <w:ind w:left="20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1C938D4"/>
    <w:multiLevelType w:val="hybridMultilevel"/>
    <w:tmpl w:val="0B24D774"/>
    <w:lvl w:ilvl="0" w:tplc="A88462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4FF64AD"/>
    <w:multiLevelType w:val="hybridMultilevel"/>
    <w:tmpl w:val="FECC9D20"/>
    <w:lvl w:ilvl="0" w:tplc="8FF892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58A3504"/>
    <w:multiLevelType w:val="hybridMultilevel"/>
    <w:tmpl w:val="DB7808D2"/>
    <w:lvl w:ilvl="0" w:tplc="9A80A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B461F9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140995"/>
    <w:multiLevelType w:val="hybridMultilevel"/>
    <w:tmpl w:val="AB52D4D8"/>
    <w:lvl w:ilvl="0" w:tplc="566E0F72">
      <w:start w:val="1"/>
      <w:numFmt w:val="taiwaneseCountingThousand"/>
      <w:lvlText w:val="%1、"/>
      <w:lvlJc w:val="left"/>
      <w:pPr>
        <w:ind w:left="20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DF2080"/>
    <w:multiLevelType w:val="hybridMultilevel"/>
    <w:tmpl w:val="DB7808D2"/>
    <w:lvl w:ilvl="0" w:tplc="9A80A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B461F9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155ECA"/>
    <w:multiLevelType w:val="hybridMultilevel"/>
    <w:tmpl w:val="615C5F2A"/>
    <w:lvl w:ilvl="0" w:tplc="86C6F7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A84F91"/>
    <w:multiLevelType w:val="hybridMultilevel"/>
    <w:tmpl w:val="661E1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36652F"/>
    <w:multiLevelType w:val="hybridMultilevel"/>
    <w:tmpl w:val="6F28D8CA"/>
    <w:lvl w:ilvl="0" w:tplc="2C4A6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407A24"/>
    <w:multiLevelType w:val="hybridMultilevel"/>
    <w:tmpl w:val="9B0452B2"/>
    <w:lvl w:ilvl="0" w:tplc="6A2A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5A7349"/>
    <w:multiLevelType w:val="hybridMultilevel"/>
    <w:tmpl w:val="DB7808D2"/>
    <w:lvl w:ilvl="0" w:tplc="9A80A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B461F9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610B7F"/>
    <w:multiLevelType w:val="hybridMultilevel"/>
    <w:tmpl w:val="8ABE1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BF3C23"/>
    <w:multiLevelType w:val="hybridMultilevel"/>
    <w:tmpl w:val="7E5E5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DE3F44"/>
    <w:multiLevelType w:val="hybridMultilevel"/>
    <w:tmpl w:val="9C888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52454"/>
    <w:multiLevelType w:val="hybridMultilevel"/>
    <w:tmpl w:val="A8C4E412"/>
    <w:lvl w:ilvl="0" w:tplc="47223B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E63CF4"/>
    <w:multiLevelType w:val="hybridMultilevel"/>
    <w:tmpl w:val="EF982110"/>
    <w:lvl w:ilvl="0" w:tplc="DA825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2A655D"/>
    <w:multiLevelType w:val="hybridMultilevel"/>
    <w:tmpl w:val="FA205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B659BA"/>
    <w:multiLevelType w:val="hybridMultilevel"/>
    <w:tmpl w:val="E2EE452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5F325A6B"/>
    <w:multiLevelType w:val="hybridMultilevel"/>
    <w:tmpl w:val="FA565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947A1D"/>
    <w:multiLevelType w:val="hybridMultilevel"/>
    <w:tmpl w:val="FE9EB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D00B87"/>
    <w:multiLevelType w:val="hybridMultilevel"/>
    <w:tmpl w:val="C8809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781F9C"/>
    <w:multiLevelType w:val="hybridMultilevel"/>
    <w:tmpl w:val="53707E28"/>
    <w:lvl w:ilvl="0" w:tplc="0409000F">
      <w:start w:val="1"/>
      <w:numFmt w:val="decimal"/>
      <w:lvlText w:val="%1."/>
      <w:lvlJc w:val="left"/>
      <w:pPr>
        <w:ind w:left="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8" w:hanging="480"/>
      </w:pPr>
    </w:lvl>
    <w:lvl w:ilvl="2" w:tplc="0409001B" w:tentative="1">
      <w:start w:val="1"/>
      <w:numFmt w:val="lowerRoman"/>
      <w:lvlText w:val="%3."/>
      <w:lvlJc w:val="right"/>
      <w:pPr>
        <w:ind w:left="988" w:hanging="480"/>
      </w:pPr>
    </w:lvl>
    <w:lvl w:ilvl="3" w:tplc="0409000F" w:tentative="1">
      <w:start w:val="1"/>
      <w:numFmt w:val="decimal"/>
      <w:lvlText w:val="%4."/>
      <w:lvlJc w:val="left"/>
      <w:pPr>
        <w:ind w:left="1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8" w:hanging="480"/>
      </w:pPr>
    </w:lvl>
    <w:lvl w:ilvl="5" w:tplc="0409001B" w:tentative="1">
      <w:start w:val="1"/>
      <w:numFmt w:val="lowerRoman"/>
      <w:lvlText w:val="%6."/>
      <w:lvlJc w:val="right"/>
      <w:pPr>
        <w:ind w:left="2428" w:hanging="480"/>
      </w:pPr>
    </w:lvl>
    <w:lvl w:ilvl="6" w:tplc="0409000F" w:tentative="1">
      <w:start w:val="1"/>
      <w:numFmt w:val="decimal"/>
      <w:lvlText w:val="%7."/>
      <w:lvlJc w:val="left"/>
      <w:pPr>
        <w:ind w:left="2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8" w:hanging="480"/>
      </w:pPr>
    </w:lvl>
    <w:lvl w:ilvl="8" w:tplc="0409001B" w:tentative="1">
      <w:start w:val="1"/>
      <w:numFmt w:val="lowerRoman"/>
      <w:lvlText w:val="%9."/>
      <w:lvlJc w:val="right"/>
      <w:pPr>
        <w:ind w:left="3868" w:hanging="480"/>
      </w:pPr>
    </w:lvl>
  </w:abstractNum>
  <w:abstractNum w:abstractNumId="40" w15:restartNumberingAfterBreak="0">
    <w:nsid w:val="6D6D39D3"/>
    <w:multiLevelType w:val="hybridMultilevel"/>
    <w:tmpl w:val="3A8098A8"/>
    <w:lvl w:ilvl="0" w:tplc="47223B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F0495C"/>
    <w:multiLevelType w:val="hybridMultilevel"/>
    <w:tmpl w:val="DB7808D2"/>
    <w:lvl w:ilvl="0" w:tplc="9A80A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B461F9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122FEE"/>
    <w:multiLevelType w:val="hybridMultilevel"/>
    <w:tmpl w:val="9A902B64"/>
    <w:lvl w:ilvl="0" w:tplc="3DE6E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36"/>
  </w:num>
  <w:num w:numId="4">
    <w:abstractNumId w:val="37"/>
  </w:num>
  <w:num w:numId="5">
    <w:abstractNumId w:val="29"/>
  </w:num>
  <w:num w:numId="6">
    <w:abstractNumId w:val="31"/>
  </w:num>
  <w:num w:numId="7">
    <w:abstractNumId w:val="38"/>
  </w:num>
  <w:num w:numId="8">
    <w:abstractNumId w:val="30"/>
  </w:num>
  <w:num w:numId="9">
    <w:abstractNumId w:val="8"/>
  </w:num>
  <w:num w:numId="10">
    <w:abstractNumId w:val="25"/>
  </w:num>
  <w:num w:numId="11">
    <w:abstractNumId w:val="10"/>
  </w:num>
  <w:num w:numId="12">
    <w:abstractNumId w:val="4"/>
  </w:num>
  <w:num w:numId="13">
    <w:abstractNumId w:val="17"/>
  </w:num>
  <w:num w:numId="14">
    <w:abstractNumId w:val="0"/>
  </w:num>
  <w:num w:numId="15">
    <w:abstractNumId w:val="11"/>
  </w:num>
  <w:num w:numId="16">
    <w:abstractNumId w:val="20"/>
  </w:num>
  <w:num w:numId="17">
    <w:abstractNumId w:val="7"/>
  </w:num>
  <w:num w:numId="18">
    <w:abstractNumId w:val="18"/>
  </w:num>
  <w:num w:numId="19">
    <w:abstractNumId w:val="32"/>
  </w:num>
  <w:num w:numId="20">
    <w:abstractNumId w:val="40"/>
  </w:num>
  <w:num w:numId="21">
    <w:abstractNumId w:val="3"/>
  </w:num>
  <w:num w:numId="22">
    <w:abstractNumId w:val="12"/>
  </w:num>
  <w:num w:numId="23">
    <w:abstractNumId w:val="22"/>
  </w:num>
  <w:num w:numId="24">
    <w:abstractNumId w:val="27"/>
  </w:num>
  <w:num w:numId="25">
    <w:abstractNumId w:val="42"/>
  </w:num>
  <w:num w:numId="26">
    <w:abstractNumId w:val="26"/>
  </w:num>
  <w:num w:numId="27">
    <w:abstractNumId w:val="5"/>
  </w:num>
  <w:num w:numId="28">
    <w:abstractNumId w:val="21"/>
  </w:num>
  <w:num w:numId="29">
    <w:abstractNumId w:val="33"/>
  </w:num>
  <w:num w:numId="30">
    <w:abstractNumId w:val="35"/>
  </w:num>
  <w:num w:numId="31">
    <w:abstractNumId w:val="1"/>
  </w:num>
  <w:num w:numId="32">
    <w:abstractNumId w:val="2"/>
  </w:num>
  <w:num w:numId="33">
    <w:abstractNumId w:val="16"/>
  </w:num>
  <w:num w:numId="34">
    <w:abstractNumId w:val="23"/>
  </w:num>
  <w:num w:numId="35">
    <w:abstractNumId w:val="41"/>
  </w:num>
  <w:num w:numId="36">
    <w:abstractNumId w:val="14"/>
  </w:num>
  <w:num w:numId="37">
    <w:abstractNumId w:val="28"/>
  </w:num>
  <w:num w:numId="38">
    <w:abstractNumId w:val="15"/>
  </w:num>
  <w:num w:numId="39">
    <w:abstractNumId w:val="19"/>
  </w:num>
  <w:num w:numId="40">
    <w:abstractNumId w:val="13"/>
  </w:num>
  <w:num w:numId="41">
    <w:abstractNumId w:val="24"/>
  </w:num>
  <w:num w:numId="42">
    <w:abstractNumId w:val="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6"/>
    <w:rsid w:val="00000934"/>
    <w:rsid w:val="000264BF"/>
    <w:rsid w:val="0003144F"/>
    <w:rsid w:val="000403C4"/>
    <w:rsid w:val="00044F4F"/>
    <w:rsid w:val="00046A4E"/>
    <w:rsid w:val="000A0AD4"/>
    <w:rsid w:val="000E208C"/>
    <w:rsid w:val="0014319B"/>
    <w:rsid w:val="00144D59"/>
    <w:rsid w:val="00176078"/>
    <w:rsid w:val="001A6534"/>
    <w:rsid w:val="001B071D"/>
    <w:rsid w:val="001E29DC"/>
    <w:rsid w:val="001F470E"/>
    <w:rsid w:val="00214C71"/>
    <w:rsid w:val="00221CAA"/>
    <w:rsid w:val="00234ACC"/>
    <w:rsid w:val="00244C97"/>
    <w:rsid w:val="002540F4"/>
    <w:rsid w:val="00290B20"/>
    <w:rsid w:val="00294354"/>
    <w:rsid w:val="002A2428"/>
    <w:rsid w:val="002C55E3"/>
    <w:rsid w:val="002F59D0"/>
    <w:rsid w:val="002F6745"/>
    <w:rsid w:val="00326F06"/>
    <w:rsid w:val="00331642"/>
    <w:rsid w:val="00331C9B"/>
    <w:rsid w:val="00333979"/>
    <w:rsid w:val="00373160"/>
    <w:rsid w:val="0039198A"/>
    <w:rsid w:val="003B5795"/>
    <w:rsid w:val="003D6C68"/>
    <w:rsid w:val="00411542"/>
    <w:rsid w:val="00435E0E"/>
    <w:rsid w:val="00447B98"/>
    <w:rsid w:val="00460035"/>
    <w:rsid w:val="00465F3F"/>
    <w:rsid w:val="00471877"/>
    <w:rsid w:val="004D0E8A"/>
    <w:rsid w:val="004D572D"/>
    <w:rsid w:val="004E7EE2"/>
    <w:rsid w:val="00551ABD"/>
    <w:rsid w:val="00557503"/>
    <w:rsid w:val="00591AF4"/>
    <w:rsid w:val="00594053"/>
    <w:rsid w:val="005946FB"/>
    <w:rsid w:val="005B34C2"/>
    <w:rsid w:val="005B6AEE"/>
    <w:rsid w:val="005E7730"/>
    <w:rsid w:val="005F4312"/>
    <w:rsid w:val="005F6B50"/>
    <w:rsid w:val="00616806"/>
    <w:rsid w:val="00663C95"/>
    <w:rsid w:val="0067180F"/>
    <w:rsid w:val="006A6CCC"/>
    <w:rsid w:val="006A75F6"/>
    <w:rsid w:val="006B09E3"/>
    <w:rsid w:val="006E7A0B"/>
    <w:rsid w:val="006E7F89"/>
    <w:rsid w:val="006F4330"/>
    <w:rsid w:val="007009DF"/>
    <w:rsid w:val="0074305D"/>
    <w:rsid w:val="00757890"/>
    <w:rsid w:val="00760245"/>
    <w:rsid w:val="0077783C"/>
    <w:rsid w:val="007857BA"/>
    <w:rsid w:val="00794AFE"/>
    <w:rsid w:val="007B7C14"/>
    <w:rsid w:val="007E13E4"/>
    <w:rsid w:val="00832E32"/>
    <w:rsid w:val="00862FB6"/>
    <w:rsid w:val="008A32DF"/>
    <w:rsid w:val="008C3BF4"/>
    <w:rsid w:val="008C53A5"/>
    <w:rsid w:val="008F0E9D"/>
    <w:rsid w:val="00910D11"/>
    <w:rsid w:val="00920325"/>
    <w:rsid w:val="00941F8E"/>
    <w:rsid w:val="00952872"/>
    <w:rsid w:val="00954DA6"/>
    <w:rsid w:val="009A11A2"/>
    <w:rsid w:val="009C37AD"/>
    <w:rsid w:val="009C62F4"/>
    <w:rsid w:val="009D3509"/>
    <w:rsid w:val="009E6C46"/>
    <w:rsid w:val="009F7062"/>
    <w:rsid w:val="00A644CF"/>
    <w:rsid w:val="00A7065C"/>
    <w:rsid w:val="00A71219"/>
    <w:rsid w:val="00A803F0"/>
    <w:rsid w:val="00AA6AD8"/>
    <w:rsid w:val="00AB0AD8"/>
    <w:rsid w:val="00AB2C3E"/>
    <w:rsid w:val="00AC39A8"/>
    <w:rsid w:val="00AE4BEB"/>
    <w:rsid w:val="00B005DB"/>
    <w:rsid w:val="00B422AE"/>
    <w:rsid w:val="00B44DCE"/>
    <w:rsid w:val="00B57DD3"/>
    <w:rsid w:val="00B6507D"/>
    <w:rsid w:val="00B652FB"/>
    <w:rsid w:val="00B67C94"/>
    <w:rsid w:val="00B955E6"/>
    <w:rsid w:val="00BC3A90"/>
    <w:rsid w:val="00C208B4"/>
    <w:rsid w:val="00C3152C"/>
    <w:rsid w:val="00C318D8"/>
    <w:rsid w:val="00C51F54"/>
    <w:rsid w:val="00C54F1B"/>
    <w:rsid w:val="00CB253F"/>
    <w:rsid w:val="00CB341C"/>
    <w:rsid w:val="00CB4326"/>
    <w:rsid w:val="00CE71DD"/>
    <w:rsid w:val="00D13944"/>
    <w:rsid w:val="00D30F49"/>
    <w:rsid w:val="00D35244"/>
    <w:rsid w:val="00D41058"/>
    <w:rsid w:val="00D52945"/>
    <w:rsid w:val="00DA049F"/>
    <w:rsid w:val="00DC2E6B"/>
    <w:rsid w:val="00DE3434"/>
    <w:rsid w:val="00DF1A64"/>
    <w:rsid w:val="00DF79C7"/>
    <w:rsid w:val="00E05C2A"/>
    <w:rsid w:val="00E12FC1"/>
    <w:rsid w:val="00E205BF"/>
    <w:rsid w:val="00E277E4"/>
    <w:rsid w:val="00E30548"/>
    <w:rsid w:val="00E34CBE"/>
    <w:rsid w:val="00E52200"/>
    <w:rsid w:val="00E95EE8"/>
    <w:rsid w:val="00EF0E86"/>
    <w:rsid w:val="00F368A4"/>
    <w:rsid w:val="00F64A70"/>
    <w:rsid w:val="00F65F18"/>
    <w:rsid w:val="00F66226"/>
    <w:rsid w:val="00F8530D"/>
    <w:rsid w:val="00F918F2"/>
    <w:rsid w:val="00FB62A8"/>
    <w:rsid w:val="00FC08DB"/>
    <w:rsid w:val="00FC3C48"/>
    <w:rsid w:val="00FF05C3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4290BE-E07E-46B0-A127-18E3C82E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43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4326"/>
    <w:pPr>
      <w:jc w:val="left"/>
    </w:pPr>
  </w:style>
  <w:style w:type="character" w:customStyle="1" w:styleId="a5">
    <w:name w:val="註解文字 字元"/>
    <w:basedOn w:val="a0"/>
    <w:link w:val="a4"/>
    <w:uiPriority w:val="99"/>
    <w:semiHidden/>
    <w:rsid w:val="00CB4326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432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B43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43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4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6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A6CC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A6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A6CCC"/>
    <w:rPr>
      <w:sz w:val="20"/>
      <w:szCs w:val="20"/>
    </w:rPr>
  </w:style>
  <w:style w:type="paragraph" w:styleId="ae">
    <w:name w:val="List Paragraph"/>
    <w:basedOn w:val="a"/>
    <w:uiPriority w:val="34"/>
    <w:qFormat/>
    <w:rsid w:val="00A803F0"/>
    <w:pPr>
      <w:spacing w:after="0" w:afterAutospacing="0" w:line="240" w:lineRule="auto"/>
      <w:ind w:leftChars="200" w:left="480"/>
      <w:jc w:val="left"/>
    </w:pPr>
  </w:style>
  <w:style w:type="paragraph" w:styleId="Web">
    <w:name w:val="Normal (Web)"/>
    <w:basedOn w:val="a"/>
    <w:uiPriority w:val="99"/>
    <w:semiHidden/>
    <w:unhideWhenUsed/>
    <w:rsid w:val="001B071D"/>
    <w:pPr>
      <w:widowControl/>
      <w:spacing w:before="100" w:before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5E76-0C1C-4C8B-9641-BC376524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陳筱珊</cp:lastModifiedBy>
  <cp:revision>3</cp:revision>
  <cp:lastPrinted>2018-05-24T09:09:00Z</cp:lastPrinted>
  <dcterms:created xsi:type="dcterms:W3CDTF">2018-11-13T02:34:00Z</dcterms:created>
  <dcterms:modified xsi:type="dcterms:W3CDTF">2018-11-13T02:45:00Z</dcterms:modified>
</cp:coreProperties>
</file>