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3A" w:rsidRDefault="00C00363" w:rsidP="00114ED8">
      <w:pPr>
        <w:spacing w:line="440" w:lineRule="exact"/>
        <w:jc w:val="center"/>
        <w:rPr>
          <w:rFonts w:ascii="標楷體" w:eastAsia="標楷體" w:hAnsi="標楷體" w:hint="eastAsia"/>
          <w:b/>
          <w:color w:val="000000"/>
          <w:sz w:val="36"/>
          <w:szCs w:val="36"/>
        </w:rPr>
      </w:pPr>
      <w:bookmarkStart w:id="0" w:name="_GoBack"/>
      <w:bookmarkEnd w:id="0"/>
      <w:r>
        <w:rPr>
          <w:rFonts w:ascii="標楷體" w:eastAsia="標楷體" w:hAnsi="標楷體" w:hint="eastAsia"/>
          <w:b/>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4810760</wp:posOffset>
                </wp:positionH>
                <wp:positionV relativeFrom="paragraph">
                  <wp:posOffset>-645795</wp:posOffset>
                </wp:positionV>
                <wp:extent cx="994410" cy="487045"/>
                <wp:effectExtent l="635" t="190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7B1" w:rsidRPr="001417B1" w:rsidRDefault="001417B1">
                            <w:pPr>
                              <w:rPr>
                                <w:rFonts w:ascii="標楷體" w:eastAsia="標楷體" w:hAnsi="標楷體"/>
                                <w:sz w:val="28"/>
                              </w:rPr>
                            </w:pPr>
                            <w:r w:rsidRPr="001417B1">
                              <w:rPr>
                                <w:rFonts w:ascii="標楷體" w:eastAsia="標楷體" w:hAnsi="標楷體" w:hint="eastAsia"/>
                                <w:sz w:val="28"/>
                              </w:rPr>
                              <w:t>附錄三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8.8pt;margin-top:-50.85pt;width:78.3pt;height: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" stroked="f">
                <v:textbox>
                  <w:txbxContent>
                    <w:p w:rsidR="001417B1" w:rsidRPr="001417B1" w:rsidRDefault="001417B1">
                      <w:pPr>
                        <w:rPr>
                          <w:rFonts w:ascii="標楷體" w:eastAsia="標楷體" w:hAnsi="標楷體"/>
                          <w:sz w:val="28"/>
                        </w:rPr>
                      </w:pPr>
                      <w:r w:rsidRPr="001417B1">
                        <w:rPr>
                          <w:rFonts w:ascii="標楷體" w:eastAsia="標楷體" w:hAnsi="標楷體" w:hint="eastAsia"/>
                          <w:sz w:val="28"/>
                        </w:rPr>
                        <w:t>附錄三</w:t>
                      </w:r>
                    </w:p>
                  </w:txbxContent>
                </v:textbox>
              </v:rect>
            </w:pict>
          </mc:Fallback>
        </mc:AlternateContent>
      </w:r>
      <w:r w:rsidR="0051012B">
        <w:rPr>
          <w:rFonts w:ascii="標楷體" w:eastAsia="標楷體" w:hAnsi="標楷體" w:hint="eastAsia"/>
          <w:b/>
          <w:color w:val="000000"/>
          <w:sz w:val="36"/>
          <w:szCs w:val="36"/>
        </w:rPr>
        <w:t>連江縣政府107</w:t>
      </w:r>
      <w:r w:rsidR="006A5E1A">
        <w:rPr>
          <w:rFonts w:ascii="標楷體" w:eastAsia="標楷體" w:hAnsi="標楷體" w:hint="eastAsia"/>
          <w:b/>
          <w:color w:val="000000"/>
          <w:sz w:val="36"/>
          <w:szCs w:val="36"/>
        </w:rPr>
        <w:t>年度</w:t>
      </w:r>
      <w:r w:rsidR="00114ED8" w:rsidRPr="00532DCC">
        <w:rPr>
          <w:rFonts w:ascii="標楷體" w:eastAsia="標楷體" w:hAnsi="標楷體" w:hint="eastAsia"/>
          <w:b/>
          <w:color w:val="000000"/>
          <w:sz w:val="36"/>
          <w:szCs w:val="36"/>
        </w:rPr>
        <w:t>辦理</w:t>
      </w:r>
      <w:r w:rsidR="00480A5F">
        <w:rPr>
          <w:rFonts w:ascii="標楷體" w:eastAsia="標楷體" w:hAnsi="標楷體" w:hint="eastAsia"/>
          <w:b/>
          <w:color w:val="000000"/>
          <w:sz w:val="36"/>
          <w:szCs w:val="36"/>
        </w:rPr>
        <w:t>所屬機關</w:t>
      </w:r>
      <w:r w:rsidR="000A4B1C" w:rsidRPr="00532DCC">
        <w:rPr>
          <w:rFonts w:ascii="標楷體" w:eastAsia="標楷體" w:hAnsi="標楷體" w:hint="eastAsia"/>
          <w:b/>
          <w:color w:val="000000"/>
          <w:sz w:val="36"/>
          <w:szCs w:val="36"/>
        </w:rPr>
        <w:t>員額評鑑計畫</w:t>
      </w:r>
    </w:p>
    <w:p w:rsidR="00480A5F" w:rsidRPr="00686BF0" w:rsidRDefault="00480A5F" w:rsidP="00114ED8">
      <w:pPr>
        <w:spacing w:line="440" w:lineRule="exact"/>
        <w:jc w:val="center"/>
        <w:rPr>
          <w:rFonts w:ascii="標楷體" w:eastAsia="標楷體" w:hAnsi="標楷體" w:hint="eastAsia"/>
          <w:b/>
          <w:color w:val="000000"/>
          <w:sz w:val="36"/>
          <w:szCs w:val="36"/>
        </w:rPr>
      </w:pPr>
    </w:p>
    <w:p w:rsidR="00480A5F" w:rsidRPr="00480A5F" w:rsidRDefault="00480A5F" w:rsidP="00480A5F">
      <w:pPr>
        <w:wordWrap w:val="0"/>
        <w:adjustRightInd w:val="0"/>
        <w:snapToGrid w:val="0"/>
        <w:spacing w:afterLines="50" w:after="180" w:line="264" w:lineRule="auto"/>
        <w:jc w:val="right"/>
        <w:rPr>
          <w:rFonts w:ascii="標楷體" w:eastAsia="標楷體" w:hAnsi="標楷體" w:hint="eastAsia"/>
          <w:sz w:val="20"/>
          <w:szCs w:val="20"/>
        </w:rPr>
      </w:pPr>
      <w:r w:rsidRPr="00480A5F">
        <w:rPr>
          <w:rFonts w:ascii="標楷體" w:eastAsia="標楷體" w:hAnsi="標楷體" w:hint="eastAsia"/>
          <w:sz w:val="20"/>
          <w:szCs w:val="20"/>
        </w:rPr>
        <w:t>中華民國10</w:t>
      </w:r>
      <w:r w:rsidR="00163301">
        <w:rPr>
          <w:rFonts w:ascii="標楷體" w:eastAsia="標楷體" w:hAnsi="標楷體" w:hint="eastAsia"/>
          <w:sz w:val="20"/>
          <w:szCs w:val="20"/>
        </w:rPr>
        <w:t>7</w:t>
      </w:r>
      <w:r>
        <w:rPr>
          <w:rFonts w:ascii="標楷體" w:eastAsia="標楷體" w:hAnsi="標楷體" w:hint="eastAsia"/>
          <w:sz w:val="20"/>
          <w:szCs w:val="20"/>
        </w:rPr>
        <w:t>年</w:t>
      </w:r>
      <w:r w:rsidR="00163301">
        <w:rPr>
          <w:rFonts w:ascii="標楷體" w:eastAsia="標楷體" w:hAnsi="標楷體" w:hint="eastAsia"/>
          <w:sz w:val="20"/>
          <w:szCs w:val="20"/>
        </w:rPr>
        <w:t>1</w:t>
      </w:r>
      <w:r w:rsidRPr="00480A5F">
        <w:rPr>
          <w:rFonts w:ascii="標楷體" w:eastAsia="標楷體" w:hAnsi="標楷體" w:hint="eastAsia"/>
          <w:sz w:val="20"/>
          <w:szCs w:val="20"/>
        </w:rPr>
        <w:t>月</w:t>
      </w:r>
      <w:r w:rsidR="0096003B">
        <w:rPr>
          <w:rFonts w:ascii="標楷體" w:eastAsia="標楷體" w:hAnsi="標楷體" w:hint="eastAsia"/>
          <w:sz w:val="20"/>
          <w:szCs w:val="20"/>
        </w:rPr>
        <w:t>25</w:t>
      </w:r>
      <w:r w:rsidRPr="00480A5F">
        <w:rPr>
          <w:rFonts w:ascii="標楷體" w:eastAsia="標楷體" w:hAnsi="標楷體" w:hint="eastAsia"/>
          <w:sz w:val="20"/>
          <w:szCs w:val="20"/>
        </w:rPr>
        <w:t>日府人</w:t>
      </w:r>
      <w:r>
        <w:rPr>
          <w:rFonts w:ascii="標楷體" w:eastAsia="標楷體" w:hAnsi="標楷體" w:hint="eastAsia"/>
          <w:sz w:val="20"/>
          <w:szCs w:val="20"/>
        </w:rPr>
        <w:t>組</w:t>
      </w:r>
      <w:r w:rsidRPr="00480A5F">
        <w:rPr>
          <w:rFonts w:ascii="標楷體" w:eastAsia="標楷體" w:hAnsi="標楷體" w:hint="eastAsia"/>
          <w:sz w:val="20"/>
          <w:szCs w:val="20"/>
        </w:rPr>
        <w:t>字第10</w:t>
      </w:r>
      <w:r w:rsidR="00163301">
        <w:rPr>
          <w:rFonts w:ascii="標楷體" w:eastAsia="標楷體" w:hAnsi="標楷體" w:hint="eastAsia"/>
          <w:sz w:val="20"/>
          <w:szCs w:val="20"/>
        </w:rPr>
        <w:t>7</w:t>
      </w:r>
      <w:r w:rsidRPr="00480A5F">
        <w:rPr>
          <w:rFonts w:ascii="標楷體" w:eastAsia="標楷體" w:hAnsi="標楷體" w:hint="eastAsia"/>
          <w:sz w:val="20"/>
          <w:szCs w:val="20"/>
        </w:rPr>
        <w:t>00</w:t>
      </w:r>
      <w:r>
        <w:rPr>
          <w:rFonts w:ascii="標楷體" w:eastAsia="標楷體" w:hAnsi="標楷體" w:hint="eastAsia"/>
          <w:sz w:val="20"/>
          <w:szCs w:val="20"/>
        </w:rPr>
        <w:t>0</w:t>
      </w:r>
      <w:r w:rsidR="0096003B">
        <w:rPr>
          <w:rFonts w:ascii="標楷體" w:eastAsia="標楷體" w:hAnsi="標楷體" w:hint="eastAsia"/>
          <w:sz w:val="20"/>
          <w:szCs w:val="20"/>
        </w:rPr>
        <w:t>3860</w:t>
      </w:r>
      <w:r w:rsidRPr="00480A5F">
        <w:rPr>
          <w:rFonts w:ascii="標楷體" w:eastAsia="標楷體" w:hAnsi="標楷體" w:hint="eastAsia"/>
          <w:sz w:val="20"/>
          <w:szCs w:val="20"/>
        </w:rPr>
        <w:t>號</w:t>
      </w:r>
      <w:r w:rsidR="0096003B">
        <w:rPr>
          <w:rFonts w:ascii="標楷體" w:eastAsia="標楷體" w:hAnsi="標楷體" w:hint="eastAsia"/>
          <w:sz w:val="20"/>
          <w:szCs w:val="20"/>
        </w:rPr>
        <w:t>函</w:t>
      </w:r>
    </w:p>
    <w:p w:rsidR="000A4B1C" w:rsidRPr="00532DCC" w:rsidRDefault="000A4B1C" w:rsidP="00480A5F">
      <w:pPr>
        <w:spacing w:line="440" w:lineRule="exact"/>
        <w:rPr>
          <w:rFonts w:ascii="標楷體" w:eastAsia="標楷體" w:hAnsi="標楷體"/>
          <w:color w:val="000000"/>
          <w:sz w:val="32"/>
          <w:szCs w:val="32"/>
        </w:rPr>
      </w:pPr>
      <w:r w:rsidRPr="00532DCC">
        <w:rPr>
          <w:rFonts w:ascii="標楷體" w:eastAsia="標楷體" w:hAnsi="標楷體" w:hint="eastAsia"/>
          <w:color w:val="000000"/>
          <w:sz w:val="32"/>
          <w:szCs w:val="32"/>
        </w:rPr>
        <w:t>評鑑緣起及目的</w:t>
      </w:r>
    </w:p>
    <w:p w:rsidR="00D96580" w:rsidRPr="00D96580" w:rsidRDefault="000A4B1C" w:rsidP="000D6FF4">
      <w:pPr>
        <w:pStyle w:val="a3"/>
        <w:numPr>
          <w:ilvl w:val="0"/>
          <w:numId w:val="2"/>
        </w:numPr>
        <w:spacing w:line="480" w:lineRule="exact"/>
        <w:ind w:leftChars="0"/>
        <w:jc w:val="both"/>
        <w:rPr>
          <w:rFonts w:ascii="標楷體" w:eastAsia="標楷體" w:hAnsi="標楷體" w:hint="eastAsia"/>
          <w:color w:val="000000"/>
          <w:sz w:val="32"/>
          <w:szCs w:val="32"/>
        </w:rPr>
      </w:pPr>
      <w:r w:rsidRPr="00D96580">
        <w:rPr>
          <w:rFonts w:ascii="Times New Roman" w:eastAsia="標楷體" w:hAnsi="Times New Roman"/>
          <w:color w:val="000000"/>
          <w:spacing w:val="-2"/>
          <w:sz w:val="32"/>
          <w:szCs w:val="32"/>
        </w:rPr>
        <w:t>依</w:t>
      </w:r>
      <w:r w:rsidR="00D96580" w:rsidRPr="00D96580">
        <w:rPr>
          <w:rFonts w:ascii="Times New Roman" w:eastAsia="標楷體" w:hAnsi="Times New Roman" w:hint="eastAsia"/>
          <w:color w:val="000000"/>
          <w:spacing w:val="-2"/>
          <w:sz w:val="32"/>
          <w:szCs w:val="32"/>
        </w:rPr>
        <w:t>地方行政機關組織準則第</w:t>
      </w:r>
      <w:r w:rsidR="00D96580" w:rsidRPr="00D96580">
        <w:rPr>
          <w:rFonts w:ascii="Times New Roman" w:eastAsia="標楷體" w:hAnsi="Times New Roman" w:hint="eastAsia"/>
          <w:color w:val="000000"/>
          <w:spacing w:val="-2"/>
          <w:sz w:val="32"/>
          <w:szCs w:val="32"/>
        </w:rPr>
        <w:t>27</w:t>
      </w:r>
      <w:r w:rsidR="00D96580" w:rsidRPr="00D96580">
        <w:rPr>
          <w:rFonts w:ascii="Times New Roman" w:eastAsia="標楷體" w:hAnsi="Times New Roman" w:hint="eastAsia"/>
          <w:color w:val="000000"/>
          <w:spacing w:val="-2"/>
          <w:sz w:val="32"/>
          <w:szCs w:val="32"/>
        </w:rPr>
        <w:t>條規定，地方行政機關應定期辦理組織及員額評鑑，作為機關組織之設立、調整</w:t>
      </w:r>
      <w:r w:rsidR="000D6FF4">
        <w:rPr>
          <w:rFonts w:ascii="Times New Roman" w:eastAsia="標楷體" w:hAnsi="Times New Roman" w:hint="eastAsia"/>
          <w:color w:val="000000"/>
          <w:spacing w:val="-2"/>
          <w:sz w:val="32"/>
          <w:szCs w:val="32"/>
        </w:rPr>
        <w:t>、</w:t>
      </w:r>
      <w:r w:rsidR="00D96580" w:rsidRPr="00D96580">
        <w:rPr>
          <w:rFonts w:ascii="Times New Roman" w:eastAsia="標楷體" w:hAnsi="Times New Roman" w:hint="eastAsia"/>
          <w:color w:val="000000"/>
          <w:spacing w:val="-2"/>
          <w:sz w:val="32"/>
          <w:szCs w:val="32"/>
        </w:rPr>
        <w:t>裁撤及員額調整之依據</w:t>
      </w:r>
      <w:r w:rsidR="000D6FF4">
        <w:rPr>
          <w:rFonts w:ascii="Times New Roman" w:eastAsia="標楷體" w:hAnsi="Times New Roman" w:hint="eastAsia"/>
          <w:color w:val="000000"/>
          <w:spacing w:val="-2"/>
          <w:sz w:val="32"/>
          <w:szCs w:val="32"/>
        </w:rPr>
        <w:t>，爰參酌</w:t>
      </w:r>
      <w:r w:rsidR="000D6FF4" w:rsidRPr="000D6FF4">
        <w:rPr>
          <w:rFonts w:ascii="Times New Roman" w:eastAsia="標楷體" w:hAnsi="Times New Roman" w:hint="eastAsia"/>
          <w:color w:val="000000"/>
          <w:spacing w:val="-2"/>
          <w:sz w:val="32"/>
          <w:szCs w:val="32"/>
        </w:rPr>
        <w:t>中央政府機關辦理員額評鑑作業注意事項</w:t>
      </w:r>
      <w:r w:rsidR="000D6FF4">
        <w:rPr>
          <w:rFonts w:ascii="Times New Roman" w:eastAsia="標楷體" w:hAnsi="Times New Roman" w:hint="eastAsia"/>
          <w:color w:val="000000"/>
          <w:spacing w:val="-2"/>
          <w:sz w:val="32"/>
          <w:szCs w:val="32"/>
        </w:rPr>
        <w:t>相關規定訂定本計畫</w:t>
      </w:r>
      <w:r w:rsidR="00D96580" w:rsidRPr="00D96580">
        <w:rPr>
          <w:rFonts w:ascii="Times New Roman" w:eastAsia="標楷體" w:hAnsi="Times New Roman" w:hint="eastAsia"/>
          <w:color w:val="000000"/>
          <w:spacing w:val="-2"/>
          <w:sz w:val="32"/>
          <w:szCs w:val="32"/>
        </w:rPr>
        <w:t>。</w:t>
      </w:r>
    </w:p>
    <w:p w:rsidR="004D7C4E" w:rsidRPr="000E613D" w:rsidRDefault="00025868" w:rsidP="00181185">
      <w:pPr>
        <w:pStyle w:val="a3"/>
        <w:numPr>
          <w:ilvl w:val="0"/>
          <w:numId w:val="2"/>
        </w:numPr>
        <w:spacing w:line="480" w:lineRule="exact"/>
        <w:ind w:leftChars="0"/>
        <w:jc w:val="both"/>
        <w:rPr>
          <w:rFonts w:ascii="標楷體" w:eastAsia="標楷體" w:hAnsi="標楷體" w:hint="eastAsia"/>
          <w:color w:val="000000"/>
          <w:sz w:val="32"/>
          <w:szCs w:val="32"/>
        </w:rPr>
      </w:pPr>
      <w:r w:rsidRPr="000E613D">
        <w:rPr>
          <w:rFonts w:ascii="Times New Roman" w:eastAsia="標楷體" w:hAnsi="Times New Roman" w:hint="eastAsia"/>
          <w:color w:val="000000"/>
          <w:spacing w:val="-2"/>
          <w:sz w:val="32"/>
          <w:szCs w:val="32"/>
        </w:rPr>
        <w:t>另</w:t>
      </w:r>
      <w:r w:rsidR="009D1EA7" w:rsidRPr="000E613D">
        <w:rPr>
          <w:rFonts w:ascii="Times New Roman" w:eastAsia="標楷體" w:hAnsi="Times New Roman" w:hint="eastAsia"/>
          <w:color w:val="000000"/>
          <w:spacing w:val="-2"/>
          <w:sz w:val="32"/>
          <w:szCs w:val="32"/>
        </w:rPr>
        <w:t>為配合地方制度法</w:t>
      </w:r>
      <w:r w:rsidR="00181185" w:rsidRPr="00181185">
        <w:rPr>
          <w:rFonts w:ascii="Times New Roman" w:eastAsia="標楷體" w:hAnsi="Times New Roman" w:hint="eastAsia"/>
          <w:color w:val="000000"/>
          <w:spacing w:val="-2"/>
          <w:sz w:val="32"/>
          <w:szCs w:val="32"/>
        </w:rPr>
        <w:t>修訂</w:t>
      </w:r>
      <w:r w:rsidR="009D1EA7" w:rsidRPr="000E613D">
        <w:rPr>
          <w:rFonts w:ascii="Times New Roman" w:eastAsia="標楷體" w:hAnsi="Times New Roman" w:hint="eastAsia"/>
          <w:color w:val="000000"/>
          <w:spacing w:val="-2"/>
          <w:sz w:val="32"/>
          <w:szCs w:val="32"/>
        </w:rPr>
        <w:t>第</w:t>
      </w:r>
      <w:r w:rsidR="009D1EA7" w:rsidRPr="000E613D">
        <w:rPr>
          <w:rFonts w:ascii="Times New Roman" w:eastAsia="標楷體" w:hAnsi="Times New Roman" w:hint="eastAsia"/>
          <w:color w:val="000000"/>
          <w:spacing w:val="-2"/>
          <w:sz w:val="32"/>
          <w:szCs w:val="32"/>
        </w:rPr>
        <w:t>56</w:t>
      </w:r>
      <w:r w:rsidR="009D1EA7" w:rsidRPr="000E613D">
        <w:rPr>
          <w:rFonts w:ascii="Times New Roman" w:eastAsia="標楷體" w:hAnsi="Times New Roman" w:hint="eastAsia"/>
          <w:color w:val="000000"/>
          <w:spacing w:val="-2"/>
          <w:sz w:val="32"/>
          <w:szCs w:val="32"/>
        </w:rPr>
        <w:t>條及第</w:t>
      </w:r>
      <w:r w:rsidR="009D1EA7" w:rsidRPr="000E613D">
        <w:rPr>
          <w:rFonts w:ascii="Times New Roman" w:eastAsia="標楷體" w:hAnsi="Times New Roman" w:hint="eastAsia"/>
          <w:color w:val="000000"/>
          <w:spacing w:val="-2"/>
          <w:sz w:val="32"/>
          <w:szCs w:val="32"/>
        </w:rPr>
        <w:t>62</w:t>
      </w:r>
      <w:r w:rsidR="009D1EA7" w:rsidRPr="000E613D">
        <w:rPr>
          <w:rFonts w:ascii="Times New Roman" w:eastAsia="標楷體" w:hAnsi="Times New Roman" w:hint="eastAsia"/>
          <w:color w:val="000000"/>
          <w:spacing w:val="-2"/>
          <w:sz w:val="32"/>
          <w:szCs w:val="32"/>
        </w:rPr>
        <w:t>條規定，本府</w:t>
      </w:r>
      <w:r w:rsidR="00C16035" w:rsidRPr="000E613D">
        <w:rPr>
          <w:rFonts w:ascii="Times New Roman" w:eastAsia="標楷體" w:hAnsi="Times New Roman" w:hint="eastAsia"/>
          <w:color w:val="000000"/>
          <w:spacing w:val="-2"/>
          <w:sz w:val="32"/>
          <w:szCs w:val="32"/>
        </w:rPr>
        <w:t>組</w:t>
      </w:r>
      <w:r w:rsidR="009D1EA7" w:rsidRPr="000E613D">
        <w:rPr>
          <w:rFonts w:ascii="Times New Roman" w:eastAsia="標楷體" w:hAnsi="Times New Roman" w:hint="eastAsia"/>
          <w:color w:val="000000"/>
          <w:spacing w:val="-2"/>
          <w:sz w:val="32"/>
          <w:szCs w:val="32"/>
        </w:rPr>
        <w:t>織修編案業經考試院</w:t>
      </w:r>
      <w:r w:rsidR="009D1EA7" w:rsidRPr="000E613D">
        <w:rPr>
          <w:rFonts w:ascii="Times New Roman" w:eastAsia="標楷體" w:hAnsi="Times New Roman" w:hint="eastAsia"/>
          <w:color w:val="000000"/>
          <w:spacing w:val="-2"/>
          <w:sz w:val="32"/>
          <w:szCs w:val="32"/>
        </w:rPr>
        <w:t>105</w:t>
      </w:r>
      <w:r w:rsidR="009D1EA7" w:rsidRPr="000E613D">
        <w:rPr>
          <w:rFonts w:ascii="Times New Roman" w:eastAsia="標楷體" w:hAnsi="Times New Roman" w:hint="eastAsia"/>
          <w:color w:val="000000"/>
          <w:spacing w:val="-2"/>
          <w:sz w:val="32"/>
          <w:szCs w:val="32"/>
        </w:rPr>
        <w:t>年</w:t>
      </w:r>
      <w:r w:rsidR="009D1EA7" w:rsidRPr="000E613D">
        <w:rPr>
          <w:rFonts w:ascii="Times New Roman" w:eastAsia="標楷體" w:hAnsi="Times New Roman" w:hint="eastAsia"/>
          <w:color w:val="000000"/>
          <w:spacing w:val="-2"/>
          <w:sz w:val="32"/>
          <w:szCs w:val="32"/>
        </w:rPr>
        <w:t>10</w:t>
      </w:r>
      <w:r w:rsidR="009D1EA7" w:rsidRPr="000E613D">
        <w:rPr>
          <w:rFonts w:ascii="Times New Roman" w:eastAsia="標楷體" w:hAnsi="Times New Roman" w:hint="eastAsia"/>
          <w:color w:val="000000"/>
          <w:spacing w:val="-2"/>
          <w:sz w:val="32"/>
          <w:szCs w:val="32"/>
        </w:rPr>
        <w:t>月</w:t>
      </w:r>
      <w:r w:rsidR="009D1EA7" w:rsidRPr="000E613D">
        <w:rPr>
          <w:rFonts w:ascii="Times New Roman" w:eastAsia="標楷體" w:hAnsi="Times New Roman" w:hint="eastAsia"/>
          <w:color w:val="000000"/>
          <w:spacing w:val="-2"/>
          <w:sz w:val="32"/>
          <w:szCs w:val="32"/>
        </w:rPr>
        <w:t>7</w:t>
      </w:r>
      <w:r w:rsidR="009D1EA7" w:rsidRPr="000E613D">
        <w:rPr>
          <w:rFonts w:ascii="Times New Roman" w:eastAsia="標楷體" w:hAnsi="Times New Roman" w:hint="eastAsia"/>
          <w:color w:val="000000"/>
          <w:spacing w:val="-2"/>
          <w:sz w:val="32"/>
          <w:szCs w:val="32"/>
        </w:rPr>
        <w:t>日考授銓法五字第</w:t>
      </w:r>
      <w:r w:rsidR="009D1EA7" w:rsidRPr="000E613D">
        <w:rPr>
          <w:rFonts w:ascii="Times New Roman" w:eastAsia="標楷體" w:hAnsi="Times New Roman" w:hint="eastAsia"/>
          <w:color w:val="000000"/>
          <w:spacing w:val="-2"/>
          <w:sz w:val="32"/>
          <w:szCs w:val="32"/>
        </w:rPr>
        <w:t>1054149005</w:t>
      </w:r>
      <w:r w:rsidR="009D1EA7" w:rsidRPr="000E613D">
        <w:rPr>
          <w:rFonts w:ascii="Times New Roman" w:eastAsia="標楷體" w:hAnsi="Times New Roman" w:hint="eastAsia"/>
          <w:color w:val="000000"/>
          <w:spacing w:val="-2"/>
          <w:sz w:val="32"/>
          <w:szCs w:val="32"/>
        </w:rPr>
        <w:t>號函同意備查</w:t>
      </w:r>
      <w:r w:rsidRPr="000E613D">
        <w:rPr>
          <w:rFonts w:ascii="Times New Roman" w:eastAsia="標楷體" w:hAnsi="Times New Roman" w:hint="eastAsia"/>
          <w:color w:val="000000"/>
          <w:spacing w:val="-2"/>
          <w:sz w:val="32"/>
          <w:szCs w:val="32"/>
        </w:rPr>
        <w:t>，並自</w:t>
      </w:r>
      <w:r w:rsidRPr="000E613D">
        <w:rPr>
          <w:rFonts w:ascii="Times New Roman" w:eastAsia="標楷體" w:hAnsi="Times New Roman" w:hint="eastAsia"/>
          <w:color w:val="000000"/>
          <w:spacing w:val="-2"/>
          <w:sz w:val="32"/>
          <w:szCs w:val="32"/>
        </w:rPr>
        <w:t>106</w:t>
      </w:r>
      <w:r w:rsidRPr="000E613D">
        <w:rPr>
          <w:rFonts w:ascii="Times New Roman" w:eastAsia="標楷體" w:hAnsi="Times New Roman" w:hint="eastAsia"/>
          <w:color w:val="000000"/>
          <w:spacing w:val="-2"/>
          <w:sz w:val="32"/>
          <w:szCs w:val="32"/>
        </w:rPr>
        <w:t>年</w:t>
      </w:r>
      <w:r w:rsidRPr="000E613D">
        <w:rPr>
          <w:rFonts w:ascii="Times New Roman" w:eastAsia="標楷體" w:hAnsi="Times New Roman" w:hint="eastAsia"/>
          <w:color w:val="000000"/>
          <w:spacing w:val="-2"/>
          <w:sz w:val="32"/>
          <w:szCs w:val="32"/>
        </w:rPr>
        <w:t>1</w:t>
      </w:r>
      <w:r w:rsidRPr="000E613D">
        <w:rPr>
          <w:rFonts w:ascii="Times New Roman" w:eastAsia="標楷體" w:hAnsi="Times New Roman" w:hint="eastAsia"/>
          <w:color w:val="000000"/>
          <w:spacing w:val="-2"/>
          <w:sz w:val="32"/>
          <w:szCs w:val="32"/>
        </w:rPr>
        <w:t>月</w:t>
      </w:r>
      <w:r w:rsidRPr="000E613D">
        <w:rPr>
          <w:rFonts w:ascii="Times New Roman" w:eastAsia="標楷體" w:hAnsi="Times New Roman" w:hint="eastAsia"/>
          <w:color w:val="000000"/>
          <w:spacing w:val="-2"/>
          <w:sz w:val="32"/>
          <w:szCs w:val="32"/>
        </w:rPr>
        <w:t>1</w:t>
      </w:r>
      <w:r w:rsidRPr="000E613D">
        <w:rPr>
          <w:rFonts w:ascii="Times New Roman" w:eastAsia="標楷體" w:hAnsi="Times New Roman" w:hint="eastAsia"/>
          <w:color w:val="000000"/>
          <w:spacing w:val="-2"/>
          <w:sz w:val="32"/>
          <w:szCs w:val="32"/>
        </w:rPr>
        <w:t>日生效</w:t>
      </w:r>
      <w:r w:rsidR="000E613D" w:rsidRPr="000E613D">
        <w:rPr>
          <w:rFonts w:ascii="Times New Roman" w:eastAsia="標楷體" w:hAnsi="Times New Roman" w:hint="eastAsia"/>
          <w:color w:val="000000"/>
          <w:spacing w:val="-2"/>
          <w:sz w:val="32"/>
          <w:szCs w:val="32"/>
        </w:rPr>
        <w:t>。</w:t>
      </w:r>
      <w:r w:rsidRPr="000E613D">
        <w:rPr>
          <w:rFonts w:ascii="Times New Roman" w:eastAsia="標楷體" w:hAnsi="Times New Roman" w:hint="eastAsia"/>
          <w:color w:val="000000"/>
          <w:spacing w:val="-2"/>
          <w:sz w:val="32"/>
          <w:szCs w:val="32"/>
        </w:rPr>
        <w:t>為瞭解組改後新機關業務運作狀況、人力運用情形及員額配置合理性，</w:t>
      </w:r>
      <w:r w:rsidR="000E613D">
        <w:rPr>
          <w:rFonts w:ascii="Times New Roman" w:eastAsia="標楷體" w:hAnsi="Times New Roman" w:hint="eastAsia"/>
          <w:color w:val="000000"/>
          <w:spacing w:val="-2"/>
          <w:sz w:val="32"/>
          <w:szCs w:val="32"/>
        </w:rPr>
        <w:t>本</w:t>
      </w:r>
      <w:r w:rsidR="005F23AE" w:rsidRPr="000E613D">
        <w:rPr>
          <w:rFonts w:ascii="Times New Roman" w:eastAsia="標楷體" w:hAnsi="Times New Roman" w:hint="eastAsia"/>
          <w:color w:val="000000"/>
          <w:sz w:val="32"/>
          <w:szCs w:val="32"/>
        </w:rPr>
        <w:t>府</w:t>
      </w:r>
      <w:r w:rsidR="006A5E1A" w:rsidRPr="000E613D">
        <w:rPr>
          <w:rFonts w:ascii="Times New Roman" w:eastAsia="標楷體" w:hAnsi="Times New Roman"/>
          <w:color w:val="000000"/>
          <w:sz w:val="32"/>
          <w:szCs w:val="32"/>
        </w:rPr>
        <w:t>依</w:t>
      </w:r>
      <w:r w:rsidR="00B6601B" w:rsidRPr="000E613D">
        <w:rPr>
          <w:rFonts w:ascii="Times New Roman" w:eastAsia="標楷體" w:hAnsi="Times New Roman" w:hint="eastAsia"/>
          <w:color w:val="000000"/>
          <w:sz w:val="32"/>
          <w:szCs w:val="32"/>
        </w:rPr>
        <w:t>上開</w:t>
      </w:r>
      <w:r w:rsidR="006A5E1A" w:rsidRPr="000E613D">
        <w:rPr>
          <w:rFonts w:ascii="Times New Roman" w:eastAsia="標楷體" w:hAnsi="Times New Roman" w:hint="eastAsia"/>
          <w:color w:val="000000"/>
          <w:sz w:val="32"/>
          <w:szCs w:val="32"/>
        </w:rPr>
        <w:t>規定</w:t>
      </w:r>
      <w:r w:rsidR="006A5E1A" w:rsidRPr="000E613D">
        <w:rPr>
          <w:rFonts w:ascii="Times New Roman" w:eastAsia="標楷體" w:hAnsi="Times New Roman"/>
          <w:color w:val="000000"/>
          <w:sz w:val="32"/>
          <w:szCs w:val="32"/>
        </w:rPr>
        <w:t>，</w:t>
      </w:r>
      <w:r w:rsidR="006A5E1A" w:rsidRPr="000E613D">
        <w:rPr>
          <w:rFonts w:ascii="標楷體" w:eastAsia="標楷體" w:hAnsi="標楷體" w:hint="eastAsia"/>
          <w:color w:val="000000"/>
          <w:sz w:val="32"/>
          <w:szCs w:val="32"/>
        </w:rPr>
        <w:t>擬訂員額評鑑計畫，</w:t>
      </w:r>
      <w:r w:rsidR="000D6FF4">
        <w:rPr>
          <w:rFonts w:ascii="標楷體" w:eastAsia="標楷體" w:hAnsi="標楷體" w:hint="eastAsia"/>
          <w:color w:val="000000"/>
          <w:sz w:val="32"/>
          <w:szCs w:val="32"/>
        </w:rPr>
        <w:t>並</w:t>
      </w:r>
      <w:r w:rsidR="006A5E1A" w:rsidRPr="000E613D">
        <w:rPr>
          <w:rFonts w:ascii="Times New Roman" w:eastAsia="標楷體" w:hAnsi="Times New Roman"/>
          <w:color w:val="000000"/>
          <w:sz w:val="32"/>
          <w:szCs w:val="32"/>
        </w:rPr>
        <w:t>會同</w:t>
      </w:r>
      <w:r w:rsidR="006A5E1A" w:rsidRPr="000E613D">
        <w:rPr>
          <w:rFonts w:ascii="Times New Roman" w:eastAsia="標楷體" w:hAnsi="Times New Roman" w:hint="eastAsia"/>
          <w:color w:val="000000"/>
          <w:sz w:val="32"/>
          <w:szCs w:val="32"/>
        </w:rPr>
        <w:t>專家</w:t>
      </w:r>
      <w:r w:rsidR="000E613D">
        <w:rPr>
          <w:rFonts w:ascii="Times New Roman" w:eastAsia="標楷體" w:hAnsi="Times New Roman" w:hint="eastAsia"/>
          <w:color w:val="000000"/>
          <w:sz w:val="32"/>
          <w:szCs w:val="32"/>
        </w:rPr>
        <w:t>學者</w:t>
      </w:r>
      <w:r w:rsidR="006A5E1A" w:rsidRPr="000E613D">
        <w:rPr>
          <w:rFonts w:ascii="Times New Roman" w:eastAsia="標楷體" w:hAnsi="Times New Roman" w:hint="eastAsia"/>
          <w:color w:val="000000"/>
          <w:sz w:val="32"/>
          <w:szCs w:val="32"/>
        </w:rPr>
        <w:t>及</w:t>
      </w:r>
      <w:r w:rsidR="006A5E1A" w:rsidRPr="000E613D">
        <w:rPr>
          <w:rFonts w:ascii="Times New Roman" w:eastAsia="標楷體" w:hAnsi="Times New Roman"/>
          <w:color w:val="000000"/>
          <w:sz w:val="32"/>
          <w:szCs w:val="32"/>
        </w:rPr>
        <w:t>相關機關</w:t>
      </w:r>
      <w:r w:rsidR="006A5E1A" w:rsidRPr="000E613D">
        <w:rPr>
          <w:rFonts w:ascii="Times New Roman" w:eastAsia="標楷體" w:hAnsi="Times New Roman" w:hint="eastAsia"/>
          <w:color w:val="000000"/>
          <w:sz w:val="32"/>
          <w:szCs w:val="32"/>
        </w:rPr>
        <w:t>組成評鑑小組，</w:t>
      </w:r>
      <w:r w:rsidR="006A5E1A" w:rsidRPr="000E613D">
        <w:rPr>
          <w:rFonts w:ascii="Times New Roman" w:eastAsia="標楷體" w:hAnsi="Times New Roman"/>
          <w:color w:val="000000"/>
          <w:sz w:val="32"/>
          <w:szCs w:val="32"/>
        </w:rPr>
        <w:t>辦理</w:t>
      </w:r>
      <w:r w:rsidR="006A5E1A" w:rsidRPr="000E613D">
        <w:rPr>
          <w:rFonts w:ascii="Times New Roman" w:eastAsia="標楷體" w:hAnsi="Times New Roman" w:hint="eastAsia"/>
          <w:color w:val="000000"/>
          <w:sz w:val="32"/>
          <w:szCs w:val="32"/>
        </w:rPr>
        <w:t>10</w:t>
      </w:r>
      <w:r w:rsidR="005F23AE" w:rsidRPr="000E613D">
        <w:rPr>
          <w:rFonts w:ascii="Times New Roman" w:eastAsia="標楷體" w:hAnsi="Times New Roman" w:hint="eastAsia"/>
          <w:color w:val="000000"/>
          <w:sz w:val="32"/>
          <w:szCs w:val="32"/>
        </w:rPr>
        <w:t>7</w:t>
      </w:r>
      <w:r w:rsidR="006A5E1A" w:rsidRPr="000E613D">
        <w:rPr>
          <w:rFonts w:ascii="Times New Roman" w:eastAsia="標楷體" w:hAnsi="Times New Roman" w:hint="eastAsia"/>
          <w:color w:val="000000"/>
          <w:sz w:val="32"/>
          <w:szCs w:val="32"/>
        </w:rPr>
        <w:t>年度</w:t>
      </w:r>
      <w:r w:rsidR="006A5E1A" w:rsidRPr="000E613D">
        <w:rPr>
          <w:rFonts w:ascii="Times New Roman" w:eastAsia="標楷體" w:hAnsi="Times New Roman"/>
          <w:color w:val="000000"/>
          <w:sz w:val="32"/>
          <w:szCs w:val="32"/>
        </w:rPr>
        <w:t>員額評鑑作業</w:t>
      </w:r>
      <w:r w:rsidR="006A5E1A" w:rsidRPr="000E613D">
        <w:rPr>
          <w:rFonts w:ascii="標楷體" w:eastAsia="標楷體" w:hAnsi="標楷體" w:hint="eastAsia"/>
          <w:color w:val="000000"/>
          <w:sz w:val="32"/>
          <w:szCs w:val="32"/>
        </w:rPr>
        <w:t>，就</w:t>
      </w:r>
      <w:r w:rsidR="005F23AE" w:rsidRPr="000E613D">
        <w:rPr>
          <w:rFonts w:ascii="標楷體" w:eastAsia="標楷體" w:hAnsi="標楷體" w:hint="eastAsia"/>
          <w:color w:val="000000"/>
          <w:sz w:val="32"/>
          <w:szCs w:val="32"/>
        </w:rPr>
        <w:t>各</w:t>
      </w:r>
      <w:r w:rsidR="000E613D">
        <w:rPr>
          <w:rFonts w:ascii="標楷體" w:eastAsia="標楷體" w:hAnsi="標楷體" w:hint="eastAsia"/>
          <w:color w:val="000000"/>
          <w:sz w:val="32"/>
          <w:szCs w:val="32"/>
        </w:rPr>
        <w:t>受評機關</w:t>
      </w:r>
      <w:r w:rsidR="006A5E1A" w:rsidRPr="000E613D">
        <w:rPr>
          <w:rFonts w:ascii="標楷體" w:eastAsia="標楷體" w:hAnsi="標楷體" w:hint="eastAsia"/>
          <w:color w:val="000000"/>
          <w:sz w:val="32"/>
          <w:szCs w:val="32"/>
        </w:rPr>
        <w:t>之</w:t>
      </w:r>
      <w:r w:rsidR="004D7C4E" w:rsidRPr="000E613D">
        <w:rPr>
          <w:rFonts w:ascii="標楷體" w:eastAsia="標楷體" w:hAnsi="標楷體" w:hint="eastAsia"/>
          <w:color w:val="000000"/>
          <w:sz w:val="32"/>
          <w:szCs w:val="32"/>
        </w:rPr>
        <w:t>組織</w:t>
      </w:r>
      <w:r w:rsidR="000E613D">
        <w:rPr>
          <w:rFonts w:ascii="標楷體" w:eastAsia="標楷體" w:hAnsi="標楷體" w:hint="eastAsia"/>
          <w:color w:val="000000"/>
          <w:sz w:val="32"/>
          <w:szCs w:val="32"/>
        </w:rPr>
        <w:t>面</w:t>
      </w:r>
      <w:r w:rsidR="006A5E1A" w:rsidRPr="000E613D">
        <w:rPr>
          <w:rFonts w:ascii="標楷體" w:eastAsia="標楷體" w:hAnsi="標楷體" w:hint="eastAsia"/>
          <w:color w:val="000000"/>
          <w:sz w:val="32"/>
          <w:szCs w:val="32"/>
        </w:rPr>
        <w:t>、業務</w:t>
      </w:r>
      <w:r w:rsidR="000E613D">
        <w:rPr>
          <w:rFonts w:ascii="標楷體" w:eastAsia="標楷體" w:hAnsi="標楷體" w:hint="eastAsia"/>
          <w:color w:val="000000"/>
          <w:sz w:val="32"/>
          <w:szCs w:val="32"/>
        </w:rPr>
        <w:t>面、</w:t>
      </w:r>
      <w:r w:rsidR="006A5E1A" w:rsidRPr="000E613D">
        <w:rPr>
          <w:rFonts w:ascii="標楷體" w:eastAsia="標楷體" w:hAnsi="標楷體" w:hint="eastAsia"/>
          <w:color w:val="000000"/>
          <w:sz w:val="32"/>
          <w:szCs w:val="32"/>
        </w:rPr>
        <w:t>人力</w:t>
      </w:r>
      <w:r w:rsidR="000E613D">
        <w:rPr>
          <w:rFonts w:ascii="標楷體" w:eastAsia="標楷體" w:hAnsi="標楷體" w:hint="eastAsia"/>
          <w:color w:val="000000"/>
          <w:sz w:val="32"/>
          <w:szCs w:val="32"/>
        </w:rPr>
        <w:t>面、</w:t>
      </w:r>
      <w:r w:rsidR="00870CF3">
        <w:rPr>
          <w:rFonts w:ascii="標楷體" w:eastAsia="標楷體" w:hAnsi="標楷體" w:hint="eastAsia"/>
          <w:color w:val="000000"/>
          <w:sz w:val="32"/>
          <w:szCs w:val="32"/>
        </w:rPr>
        <w:t>財務</w:t>
      </w:r>
      <w:r w:rsidR="000E613D">
        <w:rPr>
          <w:rFonts w:ascii="標楷體" w:eastAsia="標楷體" w:hAnsi="標楷體" w:hint="eastAsia"/>
          <w:color w:val="000000"/>
          <w:sz w:val="32"/>
          <w:szCs w:val="32"/>
        </w:rPr>
        <w:t>面及工作方法及流程面</w:t>
      </w:r>
      <w:r w:rsidR="006A5E1A" w:rsidRPr="000E613D">
        <w:rPr>
          <w:rFonts w:ascii="標楷體" w:eastAsia="標楷體" w:hAnsi="標楷體" w:hint="eastAsia"/>
          <w:color w:val="000000"/>
          <w:sz w:val="32"/>
          <w:szCs w:val="32"/>
        </w:rPr>
        <w:t>等多元評估面向進行評鑑，</w:t>
      </w:r>
      <w:r w:rsidR="00710254">
        <w:rPr>
          <w:rFonts w:ascii="標楷體" w:eastAsia="標楷體" w:hAnsi="標楷體" w:hint="eastAsia"/>
          <w:color w:val="000000"/>
          <w:sz w:val="32"/>
          <w:szCs w:val="32"/>
        </w:rPr>
        <w:t>期能</w:t>
      </w:r>
      <w:r w:rsidR="00621EE7" w:rsidRPr="00621EE7">
        <w:rPr>
          <w:rFonts w:ascii="標楷體" w:eastAsia="標楷體" w:hAnsi="標楷體" w:hint="eastAsia"/>
          <w:color w:val="000000"/>
          <w:sz w:val="32"/>
          <w:szCs w:val="32"/>
        </w:rPr>
        <w:t>提高人力產出水準、</w:t>
      </w:r>
      <w:r w:rsidR="00710254">
        <w:rPr>
          <w:rFonts w:ascii="標楷體" w:eastAsia="標楷體" w:hAnsi="標楷體" w:hint="eastAsia"/>
          <w:color w:val="000000"/>
          <w:sz w:val="32"/>
          <w:szCs w:val="32"/>
        </w:rPr>
        <w:t>瞭解</w:t>
      </w:r>
      <w:r w:rsidR="00710254" w:rsidRPr="00710254">
        <w:rPr>
          <w:rFonts w:ascii="標楷體" w:eastAsia="標楷體" w:hAnsi="標楷體" w:hint="eastAsia"/>
          <w:color w:val="000000"/>
          <w:sz w:val="32"/>
          <w:szCs w:val="32"/>
        </w:rPr>
        <w:t>組織員額運用</w:t>
      </w:r>
      <w:r w:rsidR="00710254">
        <w:rPr>
          <w:rFonts w:ascii="標楷體" w:eastAsia="標楷體" w:hAnsi="標楷體" w:hint="eastAsia"/>
          <w:color w:val="000000"/>
          <w:sz w:val="32"/>
          <w:szCs w:val="32"/>
        </w:rPr>
        <w:t>、</w:t>
      </w:r>
      <w:r w:rsidR="00710254" w:rsidRPr="00710254">
        <w:rPr>
          <w:rFonts w:ascii="標楷體" w:eastAsia="標楷體" w:hAnsi="標楷體" w:hint="eastAsia"/>
          <w:color w:val="000000"/>
          <w:sz w:val="32"/>
          <w:szCs w:val="32"/>
        </w:rPr>
        <w:t>業務消長狀況，</w:t>
      </w:r>
      <w:r w:rsidR="00621EE7" w:rsidRPr="00621EE7">
        <w:rPr>
          <w:rFonts w:ascii="標楷體" w:eastAsia="標楷體" w:hAnsi="標楷體" w:hint="eastAsia"/>
          <w:color w:val="000000"/>
          <w:sz w:val="32"/>
          <w:szCs w:val="32"/>
        </w:rPr>
        <w:t>作為</w:t>
      </w:r>
      <w:r w:rsidR="000D6FF4" w:rsidRPr="000D6FF4">
        <w:rPr>
          <w:rFonts w:ascii="標楷體" w:eastAsia="標楷體" w:hAnsi="標楷體" w:hint="eastAsia"/>
          <w:color w:val="000000"/>
          <w:sz w:val="32"/>
          <w:szCs w:val="32"/>
        </w:rPr>
        <w:t>業務改進</w:t>
      </w:r>
      <w:r w:rsidR="000D6FF4">
        <w:rPr>
          <w:rFonts w:ascii="標楷體" w:eastAsia="標楷體" w:hAnsi="標楷體" w:hint="eastAsia"/>
          <w:color w:val="000000"/>
          <w:sz w:val="32"/>
          <w:szCs w:val="32"/>
        </w:rPr>
        <w:t>、</w:t>
      </w:r>
      <w:r w:rsidR="00621EE7" w:rsidRPr="00621EE7">
        <w:rPr>
          <w:rFonts w:ascii="標楷體" w:eastAsia="標楷體" w:hAnsi="標楷體" w:hint="eastAsia"/>
          <w:color w:val="000000"/>
          <w:sz w:val="32"/>
          <w:szCs w:val="32"/>
        </w:rPr>
        <w:t>預算員額調整</w:t>
      </w:r>
      <w:r w:rsidR="004D7C4E" w:rsidRPr="000E613D">
        <w:rPr>
          <w:rFonts w:ascii="標楷體" w:eastAsia="標楷體" w:hAnsi="標楷體" w:hint="eastAsia"/>
          <w:color w:val="000000"/>
          <w:sz w:val="32"/>
          <w:szCs w:val="32"/>
        </w:rPr>
        <w:t>之</w:t>
      </w:r>
      <w:r w:rsidR="000D6FF4">
        <w:rPr>
          <w:rFonts w:ascii="標楷體" w:eastAsia="標楷體" w:hAnsi="標楷體" w:hint="eastAsia"/>
          <w:color w:val="000000"/>
          <w:sz w:val="32"/>
          <w:szCs w:val="32"/>
        </w:rPr>
        <w:t>參</w:t>
      </w:r>
      <w:r w:rsidR="004D7C4E" w:rsidRPr="000E613D">
        <w:rPr>
          <w:rFonts w:ascii="標楷體" w:eastAsia="標楷體" w:hAnsi="標楷體" w:hint="eastAsia"/>
          <w:color w:val="000000"/>
          <w:sz w:val="32"/>
          <w:szCs w:val="32"/>
        </w:rPr>
        <w:t>據</w:t>
      </w:r>
      <w:r w:rsidR="000D6FF4">
        <w:rPr>
          <w:rFonts w:ascii="標楷體" w:eastAsia="標楷體" w:hAnsi="標楷體" w:hint="eastAsia"/>
          <w:color w:val="000000"/>
          <w:sz w:val="32"/>
          <w:szCs w:val="32"/>
        </w:rPr>
        <w:t>，並</w:t>
      </w:r>
      <w:r w:rsidR="004D7C4E" w:rsidRPr="000E613D">
        <w:rPr>
          <w:rFonts w:ascii="標楷體" w:eastAsia="標楷體" w:hAnsi="標楷體" w:hint="eastAsia"/>
          <w:color w:val="000000"/>
          <w:sz w:val="32"/>
          <w:szCs w:val="32"/>
        </w:rPr>
        <w:t>提供具體興革意見</w:t>
      </w:r>
      <w:r w:rsidR="00710254">
        <w:rPr>
          <w:rFonts w:ascii="標楷體" w:eastAsia="標楷體" w:hAnsi="標楷體" w:hint="eastAsia"/>
          <w:color w:val="000000"/>
          <w:sz w:val="32"/>
          <w:szCs w:val="32"/>
        </w:rPr>
        <w:t>，</w:t>
      </w:r>
      <w:r w:rsidR="00710254" w:rsidRPr="00710254">
        <w:rPr>
          <w:rFonts w:ascii="標楷體" w:eastAsia="標楷體" w:hAnsi="標楷體" w:hint="eastAsia"/>
          <w:color w:val="000000"/>
          <w:sz w:val="32"/>
          <w:szCs w:val="32"/>
        </w:rPr>
        <w:t>確保機關整體策略及業務目標之達成</w:t>
      </w:r>
      <w:r w:rsidR="004D7C4E" w:rsidRPr="000E613D">
        <w:rPr>
          <w:rFonts w:ascii="標楷體" w:eastAsia="標楷體" w:hAnsi="標楷體" w:hint="eastAsia"/>
          <w:color w:val="000000"/>
          <w:sz w:val="32"/>
          <w:szCs w:val="32"/>
        </w:rPr>
        <w:t>。</w:t>
      </w:r>
    </w:p>
    <w:p w:rsidR="006A5E1A" w:rsidRPr="006A5E1A" w:rsidRDefault="006A5E1A" w:rsidP="006A5E1A">
      <w:pPr>
        <w:numPr>
          <w:ilvl w:val="0"/>
          <w:numId w:val="1"/>
        </w:numPr>
        <w:spacing w:beforeLines="50" w:before="180" w:line="48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t>評鑑對象</w:t>
      </w:r>
    </w:p>
    <w:p w:rsidR="006A5E1A" w:rsidRPr="006A5E1A" w:rsidRDefault="006A5E1A" w:rsidP="006A5E1A">
      <w:pPr>
        <w:spacing w:line="480" w:lineRule="exact"/>
        <w:ind w:left="720"/>
        <w:jc w:val="both"/>
        <w:rPr>
          <w:rFonts w:ascii="標楷體" w:eastAsia="標楷體" w:hAnsi="標楷體"/>
          <w:color w:val="000000"/>
          <w:sz w:val="32"/>
          <w:szCs w:val="32"/>
        </w:rPr>
      </w:pPr>
      <w:r w:rsidRPr="006A5E1A">
        <w:rPr>
          <w:rFonts w:ascii="標楷體" w:eastAsia="標楷體" w:hAnsi="標楷體" w:hint="eastAsia"/>
          <w:color w:val="000000"/>
          <w:sz w:val="32"/>
          <w:szCs w:val="32"/>
        </w:rPr>
        <w:t xml:space="preserve">　　</w:t>
      </w:r>
      <w:r w:rsidR="00710254">
        <w:rPr>
          <w:rFonts w:ascii="標楷體" w:eastAsia="標楷體" w:hAnsi="標楷體" w:hint="eastAsia"/>
          <w:color w:val="000000"/>
          <w:sz w:val="32"/>
          <w:szCs w:val="32"/>
        </w:rPr>
        <w:t>連江縣衛生福利局及所屬各</w:t>
      </w:r>
      <w:r w:rsidR="003107A2" w:rsidRPr="003107A2">
        <w:rPr>
          <w:rFonts w:ascii="標楷體" w:eastAsia="標楷體" w:hAnsi="標楷體" w:hint="eastAsia"/>
          <w:color w:val="000000"/>
          <w:sz w:val="32"/>
          <w:szCs w:val="32"/>
        </w:rPr>
        <w:t>機關。</w:t>
      </w:r>
    </w:p>
    <w:p w:rsidR="006A5E1A" w:rsidRPr="006A5E1A" w:rsidRDefault="006A5E1A" w:rsidP="006A5E1A">
      <w:pPr>
        <w:spacing w:beforeLines="50" w:before="180" w:line="48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t>叁、評鑑方式</w:t>
      </w:r>
    </w:p>
    <w:p w:rsidR="006A5E1A" w:rsidRPr="006A5E1A" w:rsidRDefault="006A5E1A" w:rsidP="006A5E1A">
      <w:pPr>
        <w:spacing w:line="480" w:lineRule="exact"/>
        <w:ind w:leftChars="295" w:left="708"/>
        <w:jc w:val="both"/>
        <w:rPr>
          <w:rFonts w:ascii="標楷體" w:eastAsia="標楷體" w:hAnsi="標楷體"/>
          <w:color w:val="000000"/>
          <w:sz w:val="32"/>
          <w:szCs w:val="32"/>
        </w:rPr>
      </w:pPr>
      <w:r w:rsidRPr="006A5E1A">
        <w:rPr>
          <w:rFonts w:ascii="標楷體" w:eastAsia="標楷體" w:hAnsi="標楷體" w:hint="eastAsia"/>
          <w:color w:val="000000"/>
          <w:sz w:val="32"/>
          <w:szCs w:val="32"/>
        </w:rPr>
        <w:t xml:space="preserve">    由評鑑機關（評鑑小組成員）先行就各受評機關所提報之自評書面報告辦理書面審查及研擬分析意見，如有需進一步瞭解之業務，則提送評鑑小組會議確認，並進行後續實地訪視作業。</w:t>
      </w:r>
    </w:p>
    <w:p w:rsidR="006A5E1A" w:rsidRPr="006A5E1A" w:rsidRDefault="006A5E1A" w:rsidP="006A5E1A">
      <w:pPr>
        <w:spacing w:beforeLines="50" w:before="180" w:line="48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t>肆、評鑑重點</w:t>
      </w:r>
    </w:p>
    <w:p w:rsidR="006A5E1A" w:rsidRPr="006A5E1A" w:rsidRDefault="006A5E1A" w:rsidP="00143304">
      <w:pPr>
        <w:numPr>
          <w:ilvl w:val="0"/>
          <w:numId w:val="4"/>
        </w:numPr>
        <w:spacing w:line="48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lastRenderedPageBreak/>
        <w:t>為使員額評鑑之運作能更符合工作分析精神，扣合業務與員額配置連結之核心目標，評鑑重點</w:t>
      </w:r>
      <w:r w:rsidR="00D77061">
        <w:rPr>
          <w:rFonts w:ascii="標楷體" w:eastAsia="標楷體" w:hAnsi="標楷體" w:hint="eastAsia"/>
          <w:color w:val="000000"/>
          <w:sz w:val="32"/>
          <w:szCs w:val="32"/>
        </w:rPr>
        <w:t>包含</w:t>
      </w:r>
      <w:r w:rsidRPr="006A5E1A">
        <w:rPr>
          <w:rFonts w:ascii="標楷體" w:eastAsia="標楷體" w:hAnsi="標楷體" w:hint="eastAsia"/>
          <w:color w:val="000000"/>
          <w:sz w:val="32"/>
          <w:szCs w:val="32"/>
        </w:rPr>
        <w:t>「機關整體性資料」、「業務單位相關資料」、「輔助單位相關資料」及「其他資料」等四大項</w:t>
      </w:r>
      <w:r w:rsidR="00D77061">
        <w:rPr>
          <w:rFonts w:ascii="標楷體" w:eastAsia="標楷體" w:hAnsi="標楷體" w:hint="eastAsia"/>
          <w:color w:val="000000"/>
          <w:sz w:val="32"/>
          <w:szCs w:val="32"/>
        </w:rPr>
        <w:t>目</w:t>
      </w:r>
      <w:r w:rsidRPr="006A5E1A">
        <w:rPr>
          <w:rFonts w:ascii="標楷體" w:eastAsia="標楷體" w:hAnsi="標楷體" w:hint="eastAsia"/>
          <w:color w:val="000000"/>
          <w:sz w:val="32"/>
          <w:szCs w:val="32"/>
        </w:rPr>
        <w:t>。</w:t>
      </w:r>
    </w:p>
    <w:p w:rsidR="008813E0" w:rsidRPr="0017583F" w:rsidRDefault="008813E0" w:rsidP="0017583F">
      <w:pPr>
        <w:numPr>
          <w:ilvl w:val="0"/>
          <w:numId w:val="4"/>
        </w:numPr>
        <w:spacing w:line="480" w:lineRule="exact"/>
        <w:jc w:val="both"/>
        <w:rPr>
          <w:rFonts w:ascii="標楷體" w:eastAsia="標楷體" w:hAnsi="標楷體"/>
          <w:color w:val="000000"/>
          <w:sz w:val="32"/>
          <w:szCs w:val="32"/>
        </w:rPr>
      </w:pPr>
      <w:r w:rsidRPr="0017583F">
        <w:rPr>
          <w:rFonts w:ascii="標楷體" w:eastAsia="標楷體" w:hAnsi="標楷體"/>
          <w:b/>
          <w:sz w:val="32"/>
          <w:szCs w:val="32"/>
        </w:rPr>
        <w:t>請</w:t>
      </w:r>
      <w:r w:rsidRPr="0017583F">
        <w:rPr>
          <w:rFonts w:ascii="標楷體" w:eastAsia="標楷體" w:hAnsi="標楷體" w:hint="eastAsia"/>
          <w:b/>
          <w:sz w:val="32"/>
          <w:szCs w:val="32"/>
        </w:rPr>
        <w:t>受評機關</w:t>
      </w:r>
      <w:r w:rsidRPr="0017583F">
        <w:rPr>
          <w:rFonts w:ascii="標楷體" w:eastAsia="標楷體" w:hAnsi="標楷體"/>
          <w:b/>
          <w:sz w:val="32"/>
          <w:szCs w:val="32"/>
        </w:rPr>
        <w:t>就</w:t>
      </w:r>
      <w:r w:rsidRPr="0017583F">
        <w:rPr>
          <w:rFonts w:ascii="標楷體" w:eastAsia="標楷體" w:hAnsi="標楷體" w:hint="eastAsia"/>
          <w:b/>
          <w:color w:val="000000"/>
          <w:sz w:val="32"/>
          <w:szCs w:val="32"/>
        </w:rPr>
        <w:t>上開評鑑重點項目</w:t>
      </w:r>
      <w:r w:rsidRPr="0017583F">
        <w:rPr>
          <w:rFonts w:ascii="標楷體" w:eastAsia="標楷體" w:hAnsi="標楷體"/>
          <w:b/>
          <w:sz w:val="32"/>
          <w:szCs w:val="32"/>
        </w:rPr>
        <w:t>準備受評書面報告</w:t>
      </w:r>
      <w:r w:rsidRPr="0017583F">
        <w:rPr>
          <w:rFonts w:ascii="標楷體" w:eastAsia="標楷體" w:hAnsi="標楷體" w:hint="eastAsia"/>
          <w:b/>
          <w:sz w:val="32"/>
          <w:szCs w:val="32"/>
        </w:rPr>
        <w:t>（如附件1）</w:t>
      </w:r>
      <w:r w:rsidRPr="0017583F">
        <w:rPr>
          <w:rFonts w:ascii="標楷體" w:eastAsia="標楷體" w:hAnsi="標楷體" w:hint="eastAsia"/>
          <w:b/>
          <w:color w:val="000000"/>
          <w:sz w:val="32"/>
          <w:szCs w:val="32"/>
        </w:rPr>
        <w:t>，</w:t>
      </w:r>
      <w:r w:rsidRPr="0017583F">
        <w:rPr>
          <w:rFonts w:ascii="標楷體" w:eastAsia="標楷體" w:hAnsi="標楷體" w:hint="eastAsia"/>
          <w:color w:val="000000"/>
          <w:sz w:val="32"/>
          <w:szCs w:val="32"/>
        </w:rPr>
        <w:t>如基於機關組織及業務特性，對評鑑書面報告內容有彈性調整之必要，請逕與本府人事處承辦人協調確認，</w:t>
      </w:r>
      <w:r w:rsidR="000F0232">
        <w:rPr>
          <w:rFonts w:ascii="標楷體" w:eastAsia="標楷體" w:hAnsi="標楷體" w:hint="eastAsia"/>
          <w:color w:val="000000"/>
          <w:sz w:val="32"/>
          <w:szCs w:val="32"/>
        </w:rPr>
        <w:t>並</w:t>
      </w:r>
      <w:r w:rsidRPr="0017583F">
        <w:rPr>
          <w:rFonts w:ascii="標楷體" w:eastAsia="標楷體" w:hAnsi="標楷體"/>
          <w:color w:val="000000"/>
          <w:sz w:val="32"/>
          <w:szCs w:val="32"/>
        </w:rPr>
        <w:t>於</w:t>
      </w:r>
      <w:r w:rsidRPr="0017583F">
        <w:rPr>
          <w:rFonts w:ascii="標楷體" w:eastAsia="標楷體" w:hAnsi="標楷體" w:hint="eastAsia"/>
          <w:b/>
          <w:color w:val="000000"/>
          <w:sz w:val="32"/>
          <w:szCs w:val="32"/>
        </w:rPr>
        <w:t>107年</w:t>
      </w:r>
      <w:r w:rsidR="000F0232">
        <w:rPr>
          <w:rFonts w:ascii="標楷體" w:eastAsia="標楷體" w:hAnsi="標楷體" w:hint="eastAsia"/>
          <w:b/>
          <w:color w:val="000000"/>
          <w:sz w:val="32"/>
          <w:szCs w:val="32"/>
        </w:rPr>
        <w:t>3</w:t>
      </w:r>
      <w:r w:rsidRPr="0017583F">
        <w:rPr>
          <w:rFonts w:ascii="標楷體" w:eastAsia="標楷體" w:hAnsi="標楷體" w:hint="eastAsia"/>
          <w:b/>
          <w:color w:val="000000"/>
          <w:sz w:val="32"/>
          <w:szCs w:val="32"/>
        </w:rPr>
        <w:t>月</w:t>
      </w:r>
      <w:r w:rsidR="00EB0A8D">
        <w:rPr>
          <w:rFonts w:ascii="標楷體" w:eastAsia="標楷體" w:hAnsi="標楷體" w:hint="eastAsia"/>
          <w:b/>
          <w:color w:val="000000"/>
          <w:sz w:val="32"/>
          <w:szCs w:val="32"/>
        </w:rPr>
        <w:t>31</w:t>
      </w:r>
      <w:r w:rsidRPr="0017583F">
        <w:rPr>
          <w:rFonts w:ascii="標楷體" w:eastAsia="標楷體" w:hAnsi="標楷體" w:hint="eastAsia"/>
          <w:b/>
          <w:color w:val="000000"/>
          <w:sz w:val="32"/>
          <w:szCs w:val="32"/>
        </w:rPr>
        <w:t>日</w:t>
      </w:r>
      <w:r w:rsidRPr="0017583F">
        <w:rPr>
          <w:rFonts w:ascii="標楷體" w:eastAsia="標楷體" w:hAnsi="標楷體"/>
          <w:color w:val="000000"/>
          <w:sz w:val="32"/>
          <w:szCs w:val="32"/>
        </w:rPr>
        <w:t>前</w:t>
      </w:r>
      <w:r w:rsidRPr="0017583F">
        <w:rPr>
          <w:rFonts w:ascii="標楷體" w:eastAsia="標楷體" w:hAnsi="標楷體" w:hint="eastAsia"/>
          <w:color w:val="000000"/>
          <w:sz w:val="32"/>
          <w:szCs w:val="32"/>
        </w:rPr>
        <w:t>將受評書面報告及重點摘要各</w:t>
      </w:r>
      <w:r w:rsidR="0017583F" w:rsidRPr="0017583F">
        <w:rPr>
          <w:rFonts w:ascii="標楷體" w:eastAsia="標楷體" w:hAnsi="標楷體" w:hint="eastAsia"/>
          <w:b/>
          <w:color w:val="000000"/>
          <w:sz w:val="32"/>
          <w:szCs w:val="32"/>
        </w:rPr>
        <w:t>1</w:t>
      </w:r>
      <w:r w:rsidR="008946FF">
        <w:rPr>
          <w:rFonts w:ascii="標楷體" w:eastAsia="標楷體" w:hAnsi="標楷體" w:hint="eastAsia"/>
          <w:b/>
          <w:color w:val="000000"/>
          <w:sz w:val="32"/>
          <w:szCs w:val="32"/>
        </w:rPr>
        <w:t>3</w:t>
      </w:r>
      <w:r w:rsidRPr="0017583F">
        <w:rPr>
          <w:rFonts w:ascii="標楷體" w:eastAsia="標楷體" w:hAnsi="標楷體" w:hint="eastAsia"/>
          <w:color w:val="000000"/>
          <w:sz w:val="32"/>
          <w:szCs w:val="32"/>
        </w:rPr>
        <w:t>份，函</w:t>
      </w:r>
      <w:r w:rsidRPr="0017583F">
        <w:rPr>
          <w:rFonts w:ascii="標楷體" w:eastAsia="標楷體" w:hAnsi="標楷體"/>
          <w:color w:val="000000"/>
          <w:sz w:val="32"/>
          <w:szCs w:val="32"/>
        </w:rPr>
        <w:t>送</w:t>
      </w:r>
      <w:r w:rsidRPr="0017583F">
        <w:rPr>
          <w:rFonts w:ascii="標楷體" w:eastAsia="標楷體" w:hAnsi="標楷體" w:hint="eastAsia"/>
          <w:color w:val="000000"/>
          <w:sz w:val="32"/>
          <w:szCs w:val="32"/>
        </w:rPr>
        <w:t>本</w:t>
      </w:r>
      <w:r w:rsidR="0017583F" w:rsidRPr="0017583F">
        <w:rPr>
          <w:rFonts w:ascii="標楷體" w:eastAsia="標楷體" w:hAnsi="標楷體" w:hint="eastAsia"/>
          <w:color w:val="000000"/>
          <w:sz w:val="32"/>
          <w:szCs w:val="32"/>
        </w:rPr>
        <w:t>府</w:t>
      </w:r>
      <w:r w:rsidRPr="0017583F">
        <w:rPr>
          <w:rFonts w:ascii="標楷體" w:eastAsia="標楷體" w:hAnsi="標楷體"/>
          <w:color w:val="000000"/>
          <w:sz w:val="32"/>
          <w:szCs w:val="32"/>
        </w:rPr>
        <w:t>分送評鑑小組成員先行審閱</w:t>
      </w:r>
      <w:r w:rsidR="0017583F" w:rsidRPr="0017583F">
        <w:rPr>
          <w:rFonts w:ascii="標楷體" w:eastAsia="標楷體" w:hAnsi="標楷體" w:hint="eastAsia"/>
          <w:sz w:val="32"/>
          <w:szCs w:val="32"/>
        </w:rPr>
        <w:t>。又為掌握時效，請併將相關電子檔以電子郵件傳送本府人事處王科員海平</w:t>
      </w:r>
      <w:r w:rsidR="000F0232">
        <w:rPr>
          <w:rFonts w:ascii="標楷體" w:eastAsia="標楷體" w:hAnsi="標楷體" w:hint="eastAsia"/>
          <w:sz w:val="32"/>
          <w:szCs w:val="32"/>
        </w:rPr>
        <w:t>(E-mail：hapiwang@gmail.com)</w:t>
      </w:r>
      <w:r w:rsidR="0017583F" w:rsidRPr="0017583F">
        <w:rPr>
          <w:rFonts w:ascii="標楷體" w:eastAsia="標楷體" w:hAnsi="標楷體" w:hint="eastAsia"/>
          <w:sz w:val="32"/>
          <w:szCs w:val="32"/>
        </w:rPr>
        <w:t>彙辦</w:t>
      </w:r>
      <w:r w:rsidRPr="0017583F">
        <w:rPr>
          <w:rFonts w:ascii="標楷體" w:eastAsia="標楷體" w:hAnsi="標楷體" w:hint="eastAsia"/>
          <w:color w:val="000000"/>
          <w:sz w:val="32"/>
          <w:szCs w:val="32"/>
        </w:rPr>
        <w:t>。</w:t>
      </w:r>
    </w:p>
    <w:p w:rsidR="006A5E1A" w:rsidRPr="006A5E1A" w:rsidRDefault="006A5E1A" w:rsidP="006A5E1A">
      <w:pPr>
        <w:spacing w:beforeLines="50" w:before="180" w:line="48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t>伍、評鑑小組成員</w:t>
      </w:r>
    </w:p>
    <w:p w:rsidR="006A5E1A" w:rsidRPr="00143304" w:rsidRDefault="006A5E1A" w:rsidP="00852127">
      <w:pPr>
        <w:snapToGrid w:val="0"/>
        <w:spacing w:line="480" w:lineRule="exact"/>
        <w:ind w:left="640" w:hangingChars="200" w:hanging="640"/>
        <w:jc w:val="both"/>
        <w:rPr>
          <w:rFonts w:ascii="標楷體" w:eastAsia="標楷體" w:hAnsi="標楷體"/>
          <w:color w:val="808080"/>
          <w:sz w:val="32"/>
          <w:szCs w:val="32"/>
        </w:rPr>
      </w:pPr>
      <w:r w:rsidRPr="006A5E1A">
        <w:rPr>
          <w:rFonts w:ascii="標楷體" w:eastAsia="標楷體" w:hAnsi="標楷體" w:hint="eastAsia"/>
          <w:color w:val="000000"/>
          <w:sz w:val="32"/>
          <w:szCs w:val="32"/>
        </w:rPr>
        <w:t xml:space="preserve">    　　由</w:t>
      </w:r>
      <w:r w:rsidR="0017583F">
        <w:rPr>
          <w:rFonts w:ascii="標楷體" w:eastAsia="標楷體" w:hAnsi="標楷體" w:hint="eastAsia"/>
          <w:color w:val="000000"/>
          <w:sz w:val="32"/>
          <w:szCs w:val="32"/>
        </w:rPr>
        <w:t>本府</w:t>
      </w:r>
      <w:r w:rsidR="00852127">
        <w:rPr>
          <w:rFonts w:ascii="標楷體" w:eastAsia="標楷體" w:hAnsi="標楷體" w:hint="eastAsia"/>
          <w:color w:val="000000"/>
          <w:sz w:val="32"/>
          <w:szCs w:val="32"/>
        </w:rPr>
        <w:t>副縣長擔任召集人</w:t>
      </w:r>
      <w:r w:rsidRPr="006A5E1A">
        <w:rPr>
          <w:rFonts w:ascii="標楷體" w:eastAsia="標楷體" w:hAnsi="標楷體" w:hint="eastAsia"/>
          <w:color w:val="000000"/>
          <w:sz w:val="32"/>
          <w:szCs w:val="32"/>
        </w:rPr>
        <w:t>、</w:t>
      </w:r>
      <w:r w:rsidR="0017583F">
        <w:rPr>
          <w:rFonts w:ascii="標楷體" w:eastAsia="標楷體" w:hAnsi="標楷體" w:hint="eastAsia"/>
          <w:color w:val="000000"/>
          <w:sz w:val="32"/>
          <w:szCs w:val="32"/>
        </w:rPr>
        <w:t>行政處</w:t>
      </w:r>
      <w:r w:rsidR="00852127">
        <w:rPr>
          <w:rFonts w:ascii="標楷體" w:eastAsia="標楷體" w:hAnsi="標楷體" w:hint="eastAsia"/>
          <w:color w:val="000000"/>
          <w:sz w:val="32"/>
          <w:szCs w:val="32"/>
        </w:rPr>
        <w:t>處長</w:t>
      </w:r>
      <w:r w:rsidRPr="006A5E1A">
        <w:rPr>
          <w:rFonts w:ascii="標楷體" w:eastAsia="標楷體" w:hAnsi="標楷體" w:hint="eastAsia"/>
          <w:color w:val="000000"/>
          <w:sz w:val="32"/>
          <w:szCs w:val="32"/>
        </w:rPr>
        <w:t>、主計處</w:t>
      </w:r>
      <w:r w:rsidR="00852127">
        <w:rPr>
          <w:rFonts w:ascii="標楷體" w:eastAsia="標楷體" w:hAnsi="標楷體" w:hint="eastAsia"/>
          <w:color w:val="000000"/>
          <w:sz w:val="32"/>
          <w:szCs w:val="32"/>
        </w:rPr>
        <w:t>處長</w:t>
      </w:r>
      <w:r w:rsidRPr="006A5E1A">
        <w:rPr>
          <w:rFonts w:ascii="標楷體" w:eastAsia="標楷體" w:hAnsi="標楷體" w:hint="eastAsia"/>
          <w:color w:val="000000"/>
          <w:sz w:val="32"/>
          <w:szCs w:val="32"/>
        </w:rPr>
        <w:t>、</w:t>
      </w:r>
      <w:r w:rsidR="0017583F">
        <w:rPr>
          <w:rFonts w:ascii="標楷體" w:eastAsia="標楷體" w:hAnsi="標楷體" w:hint="eastAsia"/>
          <w:color w:val="000000"/>
          <w:sz w:val="32"/>
          <w:szCs w:val="32"/>
        </w:rPr>
        <w:t>人事處</w:t>
      </w:r>
      <w:r w:rsidR="00852127">
        <w:rPr>
          <w:rFonts w:ascii="標楷體" w:eastAsia="標楷體" w:hAnsi="標楷體" w:hint="eastAsia"/>
          <w:color w:val="000000"/>
          <w:sz w:val="32"/>
          <w:szCs w:val="32"/>
        </w:rPr>
        <w:t>處長</w:t>
      </w:r>
      <w:r w:rsidRPr="006A5E1A">
        <w:rPr>
          <w:rFonts w:ascii="標楷體" w:eastAsia="標楷體" w:hAnsi="標楷體" w:hint="eastAsia"/>
          <w:color w:val="000000"/>
          <w:sz w:val="32"/>
          <w:szCs w:val="32"/>
        </w:rPr>
        <w:t>與學者專家若干人組成，並得視評鑑需要，邀請業務相關領域之機關代表參與。</w:t>
      </w:r>
      <w:r w:rsidR="00AE7B8E" w:rsidRPr="008E2C17">
        <w:rPr>
          <w:rFonts w:ascii="標楷體" w:eastAsia="標楷體" w:hAnsi="標楷體" w:hint="eastAsia"/>
          <w:color w:val="7F7F7F"/>
          <w:sz w:val="32"/>
          <w:szCs w:val="32"/>
        </w:rPr>
        <w:t>(以核定名單為準)</w:t>
      </w:r>
    </w:p>
    <w:p w:rsidR="006A5E1A" w:rsidRPr="006A5E1A" w:rsidRDefault="006A5E1A" w:rsidP="006A5E1A">
      <w:pPr>
        <w:spacing w:beforeLines="50" w:before="180" w:line="50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t>陸、評鑑程序</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2668"/>
        <w:gridCol w:w="2668"/>
        <w:gridCol w:w="1985"/>
      </w:tblGrid>
      <w:tr w:rsidR="006A5E1A" w:rsidRPr="006A5E1A" w:rsidTr="006A5E1A">
        <w:trPr>
          <w:trHeight w:val="529"/>
          <w:tblHeader/>
        </w:trPr>
        <w:tc>
          <w:tcPr>
            <w:tcW w:w="1752" w:type="dxa"/>
            <w:shd w:val="clear" w:color="auto" w:fill="FDE9D9"/>
            <w:vAlign w:val="center"/>
          </w:tcPr>
          <w:p w:rsidR="006A5E1A" w:rsidRPr="006A5E1A" w:rsidRDefault="006A5E1A" w:rsidP="006A5E1A">
            <w:pPr>
              <w:spacing w:line="360" w:lineRule="exact"/>
              <w:ind w:leftChars="-45" w:left="103" w:rightChars="-45" w:right="-108" w:hangingChars="81" w:hanging="211"/>
              <w:jc w:val="center"/>
              <w:rPr>
                <w:rFonts w:ascii="標楷體" w:eastAsia="標楷體" w:hAnsi="標楷體"/>
                <w:b/>
                <w:color w:val="000000"/>
                <w:kern w:val="0"/>
                <w:sz w:val="26"/>
                <w:szCs w:val="26"/>
              </w:rPr>
            </w:pPr>
            <w:r w:rsidRPr="006A5E1A">
              <w:rPr>
                <w:rFonts w:ascii="標楷體" w:eastAsia="標楷體" w:hAnsi="標楷體"/>
                <w:b/>
                <w:color w:val="000000"/>
                <w:kern w:val="0"/>
                <w:sz w:val="26"/>
                <w:szCs w:val="26"/>
              </w:rPr>
              <w:t>項目</w:t>
            </w:r>
          </w:p>
        </w:tc>
        <w:tc>
          <w:tcPr>
            <w:tcW w:w="2668" w:type="dxa"/>
            <w:shd w:val="clear" w:color="auto" w:fill="FDE9D9"/>
            <w:vAlign w:val="center"/>
          </w:tcPr>
          <w:p w:rsidR="006A5E1A" w:rsidRPr="006A5E1A" w:rsidRDefault="006A5E1A" w:rsidP="006A5E1A">
            <w:pPr>
              <w:spacing w:line="360" w:lineRule="exact"/>
              <w:ind w:leftChars="50" w:left="120" w:rightChars="50" w:right="120"/>
              <w:jc w:val="center"/>
              <w:rPr>
                <w:rFonts w:ascii="標楷體" w:eastAsia="標楷體" w:hAnsi="標楷體"/>
                <w:b/>
                <w:color w:val="000000"/>
                <w:kern w:val="0"/>
                <w:sz w:val="26"/>
                <w:szCs w:val="26"/>
              </w:rPr>
            </w:pPr>
            <w:r w:rsidRPr="006A5E1A">
              <w:rPr>
                <w:rFonts w:ascii="標楷體" w:eastAsia="標楷體" w:hAnsi="標楷體"/>
                <w:b/>
                <w:color w:val="000000"/>
                <w:kern w:val="0"/>
                <w:sz w:val="26"/>
                <w:szCs w:val="26"/>
              </w:rPr>
              <w:t>內容</w:t>
            </w:r>
          </w:p>
        </w:tc>
        <w:tc>
          <w:tcPr>
            <w:tcW w:w="2668" w:type="dxa"/>
            <w:shd w:val="clear" w:color="auto" w:fill="FDE9D9"/>
            <w:vAlign w:val="center"/>
          </w:tcPr>
          <w:p w:rsidR="006A5E1A" w:rsidRPr="006A5E1A" w:rsidRDefault="006A5E1A" w:rsidP="006A5E1A">
            <w:pPr>
              <w:spacing w:line="360" w:lineRule="exact"/>
              <w:ind w:leftChars="-44" w:left="-106" w:rightChars="-45" w:right="-108" w:firstLine="1"/>
              <w:jc w:val="center"/>
              <w:rPr>
                <w:rFonts w:ascii="標楷體" w:eastAsia="標楷體" w:hAnsi="標楷體"/>
                <w:b/>
                <w:color w:val="000000"/>
                <w:kern w:val="0"/>
                <w:sz w:val="26"/>
                <w:szCs w:val="26"/>
              </w:rPr>
            </w:pPr>
            <w:r w:rsidRPr="006A5E1A">
              <w:rPr>
                <w:rFonts w:ascii="標楷體" w:eastAsia="標楷體" w:hAnsi="標楷體" w:hint="eastAsia"/>
                <w:b/>
                <w:color w:val="000000"/>
                <w:kern w:val="0"/>
                <w:sz w:val="26"/>
                <w:szCs w:val="26"/>
              </w:rPr>
              <w:t>作業期限</w:t>
            </w:r>
          </w:p>
        </w:tc>
        <w:tc>
          <w:tcPr>
            <w:tcW w:w="1985" w:type="dxa"/>
            <w:shd w:val="clear" w:color="auto" w:fill="FDE9D9"/>
            <w:vAlign w:val="center"/>
          </w:tcPr>
          <w:p w:rsidR="006A5E1A" w:rsidRPr="006A5E1A" w:rsidRDefault="006A5E1A" w:rsidP="006A5E1A">
            <w:pPr>
              <w:spacing w:line="360" w:lineRule="exact"/>
              <w:ind w:leftChars="50" w:left="120" w:rightChars="50" w:right="120"/>
              <w:jc w:val="center"/>
              <w:rPr>
                <w:rFonts w:ascii="標楷體" w:eastAsia="標楷體" w:hAnsi="標楷體"/>
                <w:b/>
                <w:color w:val="000000"/>
                <w:kern w:val="0"/>
                <w:sz w:val="26"/>
                <w:szCs w:val="26"/>
              </w:rPr>
            </w:pPr>
            <w:r w:rsidRPr="006A5E1A">
              <w:rPr>
                <w:rFonts w:ascii="標楷體" w:eastAsia="標楷體" w:hAnsi="標楷體"/>
                <w:b/>
                <w:color w:val="000000"/>
                <w:kern w:val="0"/>
                <w:sz w:val="26"/>
                <w:szCs w:val="26"/>
              </w:rPr>
              <w:t>備註</w:t>
            </w:r>
          </w:p>
        </w:tc>
      </w:tr>
      <w:tr w:rsidR="006A5E1A" w:rsidRPr="006A5E1A" w:rsidTr="00143304">
        <w:trPr>
          <w:trHeight w:val="825"/>
        </w:trPr>
        <w:tc>
          <w:tcPr>
            <w:tcW w:w="1752" w:type="dxa"/>
            <w:vMerge w:val="restart"/>
            <w:shd w:val="clear" w:color="auto" w:fill="auto"/>
            <w:vAlign w:val="center"/>
          </w:tcPr>
          <w:p w:rsidR="006A5E1A" w:rsidRPr="006A5E1A" w:rsidRDefault="006A5E1A" w:rsidP="006A5E1A">
            <w:pPr>
              <w:spacing w:line="360" w:lineRule="exact"/>
              <w:ind w:left="539" w:rightChars="-45" w:right="-108" w:hangingChars="207" w:hanging="539"/>
              <w:jc w:val="both"/>
              <w:rPr>
                <w:rFonts w:ascii="標楷體" w:eastAsia="標楷體" w:hAnsi="標楷體"/>
                <w:b/>
                <w:color w:val="000000"/>
                <w:kern w:val="0"/>
                <w:sz w:val="26"/>
                <w:szCs w:val="26"/>
              </w:rPr>
            </w:pPr>
            <w:r w:rsidRPr="006A5E1A">
              <w:rPr>
                <w:rFonts w:ascii="標楷體" w:eastAsia="標楷體" w:hAnsi="標楷體" w:hint="eastAsia"/>
                <w:b/>
                <w:color w:val="000000"/>
                <w:kern w:val="0"/>
                <w:sz w:val="26"/>
                <w:szCs w:val="26"/>
              </w:rPr>
              <w:t>一、評鑑作業啟動</w:t>
            </w:r>
          </w:p>
        </w:tc>
        <w:tc>
          <w:tcPr>
            <w:tcW w:w="2668" w:type="dxa"/>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1.</w:t>
            </w:r>
            <w:r w:rsidRPr="006A5E1A">
              <w:rPr>
                <w:rFonts w:ascii="標楷體" w:eastAsia="標楷體" w:hAnsi="標楷體" w:hint="eastAsia"/>
                <w:b/>
                <w:color w:val="000000"/>
                <w:kern w:val="0"/>
                <w:sz w:val="26"/>
                <w:szCs w:val="26"/>
              </w:rPr>
              <w:t>評鑑機關</w:t>
            </w:r>
            <w:r w:rsidRPr="006A5E1A">
              <w:rPr>
                <w:rFonts w:ascii="標楷體" w:eastAsia="標楷體" w:hAnsi="標楷體" w:hint="eastAsia"/>
                <w:color w:val="000000"/>
                <w:kern w:val="0"/>
                <w:sz w:val="26"/>
                <w:szCs w:val="26"/>
              </w:rPr>
              <w:t>函發年度評鑑計畫。</w:t>
            </w:r>
          </w:p>
        </w:tc>
        <w:tc>
          <w:tcPr>
            <w:tcW w:w="2668" w:type="dxa"/>
            <w:shd w:val="clear" w:color="auto" w:fill="auto"/>
          </w:tcPr>
          <w:p w:rsidR="006A5E1A" w:rsidRPr="006A5E1A" w:rsidRDefault="00852127" w:rsidP="000F0232">
            <w:pPr>
              <w:spacing w:line="360" w:lineRule="exact"/>
              <w:jc w:val="both"/>
              <w:rPr>
                <w:rFonts w:ascii="標楷體" w:eastAsia="標楷體" w:hAnsi="標楷體"/>
                <w:color w:val="000000"/>
                <w:kern w:val="0"/>
                <w:sz w:val="26"/>
                <w:szCs w:val="26"/>
              </w:rPr>
            </w:pPr>
            <w:r>
              <w:rPr>
                <w:rFonts w:ascii="標楷體" w:eastAsia="標楷體" w:hAnsi="標楷體" w:hint="eastAsia"/>
                <w:b/>
                <w:color w:val="000000"/>
                <w:kern w:val="0"/>
                <w:sz w:val="26"/>
                <w:szCs w:val="26"/>
                <w:u w:val="single"/>
              </w:rPr>
              <w:t>10</w:t>
            </w:r>
            <w:r w:rsidR="000F0232">
              <w:rPr>
                <w:rFonts w:ascii="標楷體" w:eastAsia="標楷體" w:hAnsi="標楷體" w:hint="eastAsia"/>
                <w:b/>
                <w:color w:val="000000"/>
                <w:kern w:val="0"/>
                <w:sz w:val="26"/>
                <w:szCs w:val="26"/>
                <w:u w:val="single"/>
              </w:rPr>
              <w:t>7</w:t>
            </w:r>
            <w:r w:rsidR="006A5E1A" w:rsidRPr="006A5E1A">
              <w:rPr>
                <w:rFonts w:ascii="標楷體" w:eastAsia="標楷體" w:hAnsi="標楷體" w:hint="eastAsia"/>
                <w:b/>
                <w:color w:val="000000"/>
                <w:kern w:val="0"/>
                <w:sz w:val="26"/>
                <w:szCs w:val="26"/>
                <w:u w:val="single"/>
              </w:rPr>
              <w:t>年</w:t>
            </w:r>
            <w:r>
              <w:rPr>
                <w:rFonts w:ascii="標楷體" w:eastAsia="標楷體" w:hAnsi="標楷體" w:hint="eastAsia"/>
                <w:b/>
                <w:color w:val="000000"/>
                <w:kern w:val="0"/>
                <w:sz w:val="26"/>
                <w:szCs w:val="26"/>
                <w:u w:val="single"/>
              </w:rPr>
              <w:t>1</w:t>
            </w:r>
            <w:r w:rsidR="006A5E1A" w:rsidRPr="006A5E1A">
              <w:rPr>
                <w:rFonts w:ascii="標楷體" w:eastAsia="標楷體" w:hAnsi="標楷體" w:hint="eastAsia"/>
                <w:b/>
                <w:color w:val="000000"/>
                <w:kern w:val="0"/>
                <w:sz w:val="26"/>
                <w:szCs w:val="26"/>
                <w:u w:val="single"/>
              </w:rPr>
              <w:t>月</w:t>
            </w:r>
            <w:r w:rsidR="000F0232">
              <w:rPr>
                <w:rFonts w:ascii="標楷體" w:eastAsia="標楷體" w:hAnsi="標楷體" w:hint="eastAsia"/>
                <w:b/>
                <w:color w:val="000000"/>
                <w:kern w:val="0"/>
                <w:sz w:val="26"/>
                <w:szCs w:val="26"/>
                <w:u w:val="single"/>
              </w:rPr>
              <w:t>31</w:t>
            </w:r>
            <w:r>
              <w:rPr>
                <w:rFonts w:ascii="標楷體" w:eastAsia="標楷體" w:hAnsi="標楷體" w:hint="eastAsia"/>
                <w:b/>
                <w:color w:val="000000"/>
                <w:kern w:val="0"/>
                <w:sz w:val="26"/>
                <w:szCs w:val="26"/>
                <w:u w:val="single"/>
              </w:rPr>
              <w:t>日</w:t>
            </w:r>
            <w:r w:rsidR="006A5E1A" w:rsidRPr="006A5E1A">
              <w:rPr>
                <w:rFonts w:ascii="標楷體" w:eastAsia="標楷體" w:hAnsi="標楷體" w:hint="eastAsia"/>
                <w:b/>
                <w:color w:val="000000"/>
                <w:kern w:val="0"/>
                <w:sz w:val="26"/>
                <w:szCs w:val="26"/>
                <w:u w:val="single"/>
              </w:rPr>
              <w:t>前</w:t>
            </w:r>
            <w:r w:rsidR="006A5E1A" w:rsidRPr="006A5E1A">
              <w:rPr>
                <w:rFonts w:ascii="標楷體" w:eastAsia="標楷體" w:hAnsi="標楷體" w:hint="eastAsia"/>
                <w:color w:val="000000"/>
                <w:kern w:val="0"/>
                <w:sz w:val="26"/>
                <w:szCs w:val="26"/>
              </w:rPr>
              <w:t>。</w:t>
            </w:r>
          </w:p>
        </w:tc>
        <w:tc>
          <w:tcPr>
            <w:tcW w:w="1985" w:type="dxa"/>
            <w:vMerge w:val="restart"/>
            <w:shd w:val="clear" w:color="auto" w:fill="auto"/>
          </w:tcPr>
          <w:p w:rsidR="006A5E1A" w:rsidRPr="006A5E1A" w:rsidRDefault="006A5E1A" w:rsidP="006A5E1A">
            <w:pPr>
              <w:spacing w:line="360" w:lineRule="exact"/>
              <w:ind w:left="161" w:hangingChars="62" w:hanging="161"/>
              <w:jc w:val="both"/>
              <w:rPr>
                <w:rFonts w:ascii="標楷體" w:eastAsia="標楷體" w:hAnsi="標楷體"/>
                <w:color w:val="000000"/>
                <w:kern w:val="0"/>
                <w:sz w:val="26"/>
                <w:szCs w:val="26"/>
              </w:rPr>
            </w:pPr>
          </w:p>
        </w:tc>
      </w:tr>
      <w:tr w:rsidR="006A5E1A" w:rsidRPr="006A5E1A" w:rsidTr="00143304">
        <w:trPr>
          <w:trHeight w:val="1855"/>
        </w:trPr>
        <w:tc>
          <w:tcPr>
            <w:tcW w:w="1752" w:type="dxa"/>
            <w:vMerge/>
            <w:shd w:val="clear" w:color="auto" w:fill="auto"/>
            <w:vAlign w:val="center"/>
          </w:tcPr>
          <w:p w:rsidR="006A5E1A" w:rsidRPr="006A5E1A" w:rsidRDefault="006A5E1A" w:rsidP="006A5E1A">
            <w:pPr>
              <w:spacing w:line="360" w:lineRule="exact"/>
              <w:ind w:rightChars="-45" w:right="-108"/>
              <w:jc w:val="both"/>
              <w:rPr>
                <w:rFonts w:ascii="標楷體" w:eastAsia="標楷體" w:hAnsi="標楷體"/>
                <w:b/>
                <w:color w:val="000000"/>
                <w:kern w:val="0"/>
                <w:sz w:val="26"/>
                <w:szCs w:val="26"/>
              </w:rPr>
            </w:pPr>
          </w:p>
        </w:tc>
        <w:tc>
          <w:tcPr>
            <w:tcW w:w="2668" w:type="dxa"/>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2.</w:t>
            </w:r>
            <w:r w:rsidRPr="006A5E1A">
              <w:rPr>
                <w:rFonts w:ascii="標楷體" w:eastAsia="標楷體" w:hAnsi="標楷體" w:hint="eastAsia"/>
                <w:b/>
                <w:color w:val="000000"/>
                <w:kern w:val="0"/>
                <w:sz w:val="26"/>
                <w:szCs w:val="26"/>
              </w:rPr>
              <w:t>受評機關</w:t>
            </w:r>
            <w:r w:rsidRPr="006A5E1A">
              <w:rPr>
                <w:rFonts w:ascii="標楷體" w:eastAsia="標楷體" w:hAnsi="標楷體" w:hint="eastAsia"/>
                <w:color w:val="000000"/>
                <w:kern w:val="0"/>
                <w:sz w:val="26"/>
                <w:szCs w:val="26"/>
              </w:rPr>
              <w:t>請依評鑑重點項目先行辦理自評，並研提受評書面報告。</w:t>
            </w:r>
          </w:p>
        </w:tc>
        <w:tc>
          <w:tcPr>
            <w:tcW w:w="2668" w:type="dxa"/>
            <w:shd w:val="clear" w:color="auto" w:fill="auto"/>
          </w:tcPr>
          <w:p w:rsidR="006A5E1A" w:rsidRPr="006A5E1A" w:rsidRDefault="00852127" w:rsidP="00EB0A8D">
            <w:pPr>
              <w:spacing w:line="360" w:lineRule="exact"/>
              <w:jc w:val="both"/>
              <w:rPr>
                <w:rFonts w:ascii="標楷體" w:eastAsia="標楷體" w:hAnsi="標楷體"/>
                <w:color w:val="000000"/>
                <w:kern w:val="0"/>
                <w:sz w:val="26"/>
                <w:szCs w:val="26"/>
              </w:rPr>
            </w:pPr>
            <w:r>
              <w:rPr>
                <w:rFonts w:ascii="標楷體" w:eastAsia="標楷體" w:hAnsi="標楷體" w:hint="eastAsia"/>
                <w:b/>
                <w:color w:val="000000"/>
                <w:kern w:val="0"/>
                <w:sz w:val="26"/>
                <w:szCs w:val="26"/>
                <w:u w:val="single"/>
              </w:rPr>
              <w:t>107</w:t>
            </w:r>
            <w:r w:rsidR="006A5E1A" w:rsidRPr="006A5E1A">
              <w:rPr>
                <w:rFonts w:ascii="標楷體" w:eastAsia="標楷體" w:hAnsi="標楷體" w:hint="eastAsia"/>
                <w:b/>
                <w:color w:val="000000"/>
                <w:kern w:val="0"/>
                <w:sz w:val="26"/>
                <w:szCs w:val="26"/>
                <w:u w:val="single"/>
              </w:rPr>
              <w:t>年</w:t>
            </w:r>
            <w:r w:rsidR="000F0232">
              <w:rPr>
                <w:rFonts w:ascii="標楷體" w:eastAsia="標楷體" w:hAnsi="標楷體" w:hint="eastAsia"/>
                <w:b/>
                <w:color w:val="000000"/>
                <w:kern w:val="0"/>
                <w:sz w:val="26"/>
                <w:szCs w:val="26"/>
                <w:u w:val="single"/>
              </w:rPr>
              <w:t>3</w:t>
            </w:r>
            <w:r w:rsidR="006A5E1A" w:rsidRPr="006A5E1A">
              <w:rPr>
                <w:rFonts w:ascii="標楷體" w:eastAsia="標楷體" w:hAnsi="標楷體" w:hint="eastAsia"/>
                <w:b/>
                <w:color w:val="000000"/>
                <w:kern w:val="0"/>
                <w:sz w:val="26"/>
                <w:szCs w:val="26"/>
                <w:u w:val="single"/>
              </w:rPr>
              <w:t>月</w:t>
            </w:r>
            <w:r w:rsidR="00EB0A8D">
              <w:rPr>
                <w:rFonts w:ascii="標楷體" w:eastAsia="標楷體" w:hAnsi="標楷體" w:hint="eastAsia"/>
                <w:b/>
                <w:color w:val="000000"/>
                <w:kern w:val="0"/>
                <w:sz w:val="26"/>
                <w:szCs w:val="26"/>
                <w:u w:val="single"/>
              </w:rPr>
              <w:t>31</w:t>
            </w:r>
            <w:r w:rsidR="006A5E1A" w:rsidRPr="006A5E1A">
              <w:rPr>
                <w:rFonts w:ascii="標楷體" w:eastAsia="標楷體" w:hAnsi="標楷體" w:hint="eastAsia"/>
                <w:b/>
                <w:color w:val="000000"/>
                <w:kern w:val="0"/>
                <w:sz w:val="26"/>
                <w:szCs w:val="26"/>
                <w:u w:val="single"/>
              </w:rPr>
              <w:t>日前</w:t>
            </w:r>
            <w:r w:rsidR="006A5E1A" w:rsidRPr="006A5E1A">
              <w:rPr>
                <w:rFonts w:ascii="標楷體" w:eastAsia="標楷體" w:hAnsi="標楷體" w:hint="eastAsia"/>
                <w:color w:val="000000"/>
                <w:kern w:val="0"/>
                <w:sz w:val="26"/>
                <w:szCs w:val="26"/>
              </w:rPr>
              <w:t>，將受評書面報告及重點摘要各</w:t>
            </w:r>
            <w:r w:rsidR="006A5E1A" w:rsidRPr="005E3755">
              <w:rPr>
                <w:rFonts w:ascii="標楷體" w:eastAsia="標楷體" w:hAnsi="標楷體" w:hint="eastAsia"/>
                <w:b/>
                <w:color w:val="000000"/>
                <w:kern w:val="0"/>
                <w:sz w:val="26"/>
                <w:szCs w:val="26"/>
                <w:u w:val="single"/>
              </w:rPr>
              <w:t>1</w:t>
            </w:r>
            <w:r w:rsidR="008946FF">
              <w:rPr>
                <w:rFonts w:ascii="標楷體" w:eastAsia="標楷體" w:hAnsi="標楷體" w:hint="eastAsia"/>
                <w:b/>
                <w:color w:val="000000"/>
                <w:kern w:val="0"/>
                <w:sz w:val="26"/>
                <w:szCs w:val="26"/>
                <w:u w:val="single"/>
              </w:rPr>
              <w:t>3</w:t>
            </w:r>
            <w:r w:rsidR="006A5E1A" w:rsidRPr="006A5E1A">
              <w:rPr>
                <w:rFonts w:ascii="標楷體" w:eastAsia="標楷體" w:hAnsi="標楷體" w:hint="eastAsia"/>
                <w:color w:val="000000"/>
                <w:kern w:val="0"/>
                <w:sz w:val="26"/>
                <w:szCs w:val="26"/>
              </w:rPr>
              <w:t>份，函送評鑑機關。</w:t>
            </w:r>
          </w:p>
        </w:tc>
        <w:tc>
          <w:tcPr>
            <w:tcW w:w="1985" w:type="dxa"/>
            <w:vMerge/>
            <w:shd w:val="clear" w:color="auto" w:fill="auto"/>
          </w:tcPr>
          <w:p w:rsidR="006A5E1A" w:rsidRPr="006A5E1A" w:rsidRDefault="006A5E1A" w:rsidP="006A5E1A">
            <w:pPr>
              <w:spacing w:line="360" w:lineRule="exact"/>
              <w:ind w:left="161" w:hangingChars="62" w:hanging="161"/>
              <w:jc w:val="both"/>
              <w:rPr>
                <w:rFonts w:ascii="標楷體" w:eastAsia="標楷體" w:hAnsi="標楷體"/>
                <w:color w:val="000000"/>
                <w:kern w:val="0"/>
                <w:sz w:val="26"/>
                <w:szCs w:val="26"/>
              </w:rPr>
            </w:pPr>
          </w:p>
        </w:tc>
      </w:tr>
      <w:tr w:rsidR="006A5E1A" w:rsidRPr="006A5E1A" w:rsidTr="00143304">
        <w:trPr>
          <w:trHeight w:val="2265"/>
        </w:trPr>
        <w:tc>
          <w:tcPr>
            <w:tcW w:w="1752" w:type="dxa"/>
            <w:vMerge w:val="restart"/>
            <w:shd w:val="clear" w:color="auto" w:fill="auto"/>
            <w:vAlign w:val="center"/>
          </w:tcPr>
          <w:p w:rsidR="006A5E1A" w:rsidRPr="006A5E1A" w:rsidRDefault="006A5E1A" w:rsidP="006A5E1A">
            <w:pPr>
              <w:spacing w:line="360" w:lineRule="exact"/>
              <w:ind w:left="539" w:rightChars="-45" w:right="-108" w:hangingChars="207" w:hanging="539"/>
              <w:jc w:val="both"/>
              <w:rPr>
                <w:rFonts w:ascii="標楷體" w:eastAsia="標楷體" w:hAnsi="標楷體"/>
                <w:b/>
                <w:color w:val="000000"/>
                <w:kern w:val="0"/>
                <w:sz w:val="26"/>
                <w:szCs w:val="26"/>
              </w:rPr>
            </w:pPr>
            <w:r w:rsidRPr="006A5E1A">
              <w:rPr>
                <w:rFonts w:ascii="標楷體" w:eastAsia="標楷體" w:hAnsi="標楷體" w:hint="eastAsia"/>
                <w:b/>
                <w:color w:val="000000"/>
                <w:kern w:val="0"/>
                <w:sz w:val="26"/>
                <w:szCs w:val="26"/>
              </w:rPr>
              <w:lastRenderedPageBreak/>
              <w:t>二、書面資料審查</w:t>
            </w:r>
          </w:p>
        </w:tc>
        <w:tc>
          <w:tcPr>
            <w:tcW w:w="2668" w:type="dxa"/>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1.</w:t>
            </w:r>
            <w:r w:rsidRPr="006A5E1A">
              <w:rPr>
                <w:rFonts w:ascii="標楷體" w:eastAsia="標楷體" w:hAnsi="標楷體" w:hint="eastAsia"/>
                <w:b/>
                <w:color w:val="000000"/>
                <w:kern w:val="0"/>
                <w:sz w:val="26"/>
                <w:szCs w:val="26"/>
              </w:rPr>
              <w:t>評鑑小組成員</w:t>
            </w:r>
            <w:r w:rsidRPr="006A5E1A">
              <w:rPr>
                <w:rFonts w:ascii="標楷體" w:eastAsia="標楷體" w:hAnsi="標楷體" w:hint="eastAsia"/>
                <w:color w:val="000000"/>
                <w:kern w:val="0"/>
                <w:sz w:val="26"/>
                <w:szCs w:val="26"/>
              </w:rPr>
              <w:t>就受評機關所研提之受評書面報告開始進行審查。</w:t>
            </w:r>
          </w:p>
        </w:tc>
        <w:tc>
          <w:tcPr>
            <w:tcW w:w="2668" w:type="dxa"/>
            <w:shd w:val="clear" w:color="auto" w:fill="auto"/>
          </w:tcPr>
          <w:p w:rsidR="006A5E1A" w:rsidRPr="006A5E1A" w:rsidRDefault="00852127" w:rsidP="006A5E1A">
            <w:pPr>
              <w:spacing w:line="360" w:lineRule="exact"/>
              <w:jc w:val="both"/>
              <w:rPr>
                <w:rFonts w:ascii="標楷體" w:eastAsia="標楷體" w:hAnsi="標楷體"/>
                <w:color w:val="000000"/>
                <w:kern w:val="0"/>
                <w:sz w:val="26"/>
                <w:szCs w:val="26"/>
              </w:rPr>
            </w:pPr>
            <w:r>
              <w:rPr>
                <w:rFonts w:ascii="標楷體" w:eastAsia="標楷體" w:hAnsi="標楷體" w:hint="eastAsia"/>
                <w:b/>
                <w:color w:val="000000"/>
                <w:kern w:val="0"/>
                <w:sz w:val="26"/>
                <w:szCs w:val="26"/>
                <w:u w:val="single"/>
              </w:rPr>
              <w:t>107</w:t>
            </w:r>
            <w:r w:rsidR="006A5E1A" w:rsidRPr="006A5E1A">
              <w:rPr>
                <w:rFonts w:ascii="標楷體" w:eastAsia="標楷體" w:hAnsi="標楷體" w:hint="eastAsia"/>
                <w:b/>
                <w:color w:val="000000"/>
                <w:kern w:val="0"/>
                <w:sz w:val="26"/>
                <w:szCs w:val="26"/>
                <w:u w:val="single"/>
              </w:rPr>
              <w:t>年</w:t>
            </w:r>
            <w:r w:rsidR="000F0232">
              <w:rPr>
                <w:rFonts w:ascii="標楷體" w:eastAsia="標楷體" w:hAnsi="標楷體" w:hint="eastAsia"/>
                <w:b/>
                <w:color w:val="000000"/>
                <w:kern w:val="0"/>
                <w:sz w:val="26"/>
                <w:szCs w:val="26"/>
                <w:u w:val="single"/>
              </w:rPr>
              <w:t>4</w:t>
            </w:r>
            <w:r w:rsidR="006A5E1A" w:rsidRPr="006A5E1A">
              <w:rPr>
                <w:rFonts w:ascii="標楷體" w:eastAsia="標楷體" w:hAnsi="標楷體" w:hint="eastAsia"/>
                <w:b/>
                <w:color w:val="000000"/>
                <w:kern w:val="0"/>
                <w:sz w:val="26"/>
                <w:szCs w:val="26"/>
                <w:u w:val="single"/>
              </w:rPr>
              <w:t>月</w:t>
            </w:r>
            <w:r w:rsidR="00EB0A8D">
              <w:rPr>
                <w:rFonts w:ascii="標楷體" w:eastAsia="標楷體" w:hAnsi="標楷體" w:hint="eastAsia"/>
                <w:b/>
                <w:color w:val="000000"/>
                <w:kern w:val="0"/>
                <w:sz w:val="26"/>
                <w:szCs w:val="26"/>
                <w:u w:val="single"/>
              </w:rPr>
              <w:t>30</w:t>
            </w:r>
            <w:r w:rsidR="006A5E1A" w:rsidRPr="006A5E1A">
              <w:rPr>
                <w:rFonts w:ascii="標楷體" w:eastAsia="標楷體" w:hAnsi="標楷體" w:hint="eastAsia"/>
                <w:b/>
                <w:color w:val="000000"/>
                <w:kern w:val="0"/>
                <w:sz w:val="26"/>
                <w:szCs w:val="26"/>
                <w:u w:val="single"/>
              </w:rPr>
              <w:t>日起</w:t>
            </w:r>
            <w:r w:rsidR="006A5E1A" w:rsidRPr="006A5E1A">
              <w:rPr>
                <w:rFonts w:ascii="標楷體" w:eastAsia="標楷體" w:hAnsi="標楷體" w:hint="eastAsia"/>
                <w:color w:val="000000"/>
                <w:kern w:val="0"/>
                <w:sz w:val="26"/>
                <w:szCs w:val="26"/>
              </w:rPr>
              <w:t>。</w:t>
            </w:r>
          </w:p>
          <w:p w:rsidR="006A5E1A" w:rsidRPr="006A5E1A" w:rsidRDefault="006A5E1A" w:rsidP="006A5E1A">
            <w:pPr>
              <w:spacing w:line="360" w:lineRule="exact"/>
              <w:ind w:left="161" w:right="50" w:hangingChars="67" w:hanging="161"/>
              <w:jc w:val="both"/>
              <w:rPr>
                <w:rFonts w:ascii="標楷體" w:eastAsia="標楷體" w:hAnsi="標楷體"/>
                <w:color w:val="000000"/>
                <w:kern w:val="0"/>
                <w:sz w:val="26"/>
                <w:szCs w:val="26"/>
              </w:rPr>
            </w:pPr>
            <w:r w:rsidRPr="006A5E1A">
              <w:rPr>
                <w:rFonts w:ascii="Times New Roman" w:eastAsia="標楷體" w:hAnsi="Times New Roman" w:hint="eastAsia"/>
                <w:color w:val="000000"/>
                <w:kern w:val="0"/>
                <w:szCs w:val="24"/>
              </w:rPr>
              <w:t>（受評機關書面報告研提截止日之次日起，為評鑑小組書面審查啟動日）</w:t>
            </w:r>
          </w:p>
        </w:tc>
        <w:tc>
          <w:tcPr>
            <w:tcW w:w="1985" w:type="dxa"/>
            <w:vMerge w:val="restart"/>
            <w:shd w:val="clear" w:color="auto" w:fill="auto"/>
          </w:tcPr>
          <w:p w:rsidR="006A5E1A" w:rsidRPr="006A5E1A" w:rsidRDefault="006A5E1A" w:rsidP="00143304">
            <w:pPr>
              <w:numPr>
                <w:ilvl w:val="0"/>
                <w:numId w:val="6"/>
              </w:numPr>
              <w:spacing w:line="360" w:lineRule="exact"/>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請受評機關指定單一窗口聯絡人，就評鑑小組成員之提問事項妥予回應，聯絡人名單</w:t>
            </w:r>
            <w:r w:rsidRPr="006A5E1A">
              <w:rPr>
                <w:rFonts w:ascii="標楷體" w:eastAsia="標楷體" w:hAnsi="標楷體" w:hint="eastAsia"/>
                <w:b/>
                <w:color w:val="000000"/>
                <w:kern w:val="0"/>
                <w:sz w:val="26"/>
                <w:szCs w:val="26"/>
                <w:shd w:val="pct15" w:color="auto" w:fill="FFFFFF"/>
              </w:rPr>
              <w:t>（姓名、職稱、聯絡電話、傳真、電子郵件）</w:t>
            </w:r>
            <w:r w:rsidRPr="006A5E1A">
              <w:rPr>
                <w:rFonts w:ascii="標楷體" w:eastAsia="標楷體" w:hAnsi="標楷體" w:hint="eastAsia"/>
                <w:color w:val="000000"/>
                <w:kern w:val="0"/>
                <w:sz w:val="26"/>
                <w:szCs w:val="26"/>
              </w:rPr>
              <w:t>請於評鑑計畫函送受評機關後3個工作日內電傳</w:t>
            </w:r>
            <w:r w:rsidR="007D79A1">
              <w:rPr>
                <w:rFonts w:ascii="標楷體" w:eastAsia="標楷體" w:hAnsi="標楷體" w:hint="eastAsia"/>
                <w:color w:val="000000"/>
                <w:kern w:val="0"/>
                <w:sz w:val="26"/>
                <w:szCs w:val="26"/>
              </w:rPr>
              <w:t>本府人事處王科員海平</w:t>
            </w:r>
            <w:r w:rsidRPr="001C7217">
              <w:rPr>
                <w:rFonts w:ascii="標楷體" w:eastAsia="標楷體" w:hAnsi="標楷體" w:hint="eastAsia"/>
                <w:color w:val="000000"/>
                <w:kern w:val="0"/>
                <w:sz w:val="26"/>
                <w:szCs w:val="26"/>
              </w:rPr>
              <w:t>。</w:t>
            </w:r>
          </w:p>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2.聯絡人於書面資料審查實施期間(上班時間)，就所提供之聯絡方式應保持暢通，並請隨時注意評鑑小組成員之提問，惟不宜主動詢問評鑑小組成員之審查進度及結果。</w:t>
            </w:r>
          </w:p>
        </w:tc>
      </w:tr>
      <w:tr w:rsidR="006A5E1A" w:rsidRPr="006A5E1A" w:rsidTr="00143304">
        <w:trPr>
          <w:trHeight w:val="4805"/>
        </w:trPr>
        <w:tc>
          <w:tcPr>
            <w:tcW w:w="1752" w:type="dxa"/>
            <w:vMerge/>
            <w:shd w:val="clear" w:color="auto" w:fill="auto"/>
            <w:vAlign w:val="center"/>
          </w:tcPr>
          <w:p w:rsidR="006A5E1A" w:rsidRPr="006A5E1A" w:rsidRDefault="006A5E1A" w:rsidP="006A5E1A">
            <w:pPr>
              <w:spacing w:line="360" w:lineRule="exact"/>
              <w:ind w:rightChars="-45" w:right="-108"/>
              <w:jc w:val="both"/>
              <w:rPr>
                <w:rFonts w:ascii="標楷體" w:eastAsia="標楷體" w:hAnsi="標楷體"/>
                <w:b/>
                <w:color w:val="000000"/>
                <w:kern w:val="0"/>
                <w:sz w:val="26"/>
                <w:szCs w:val="26"/>
              </w:rPr>
            </w:pPr>
          </w:p>
        </w:tc>
        <w:tc>
          <w:tcPr>
            <w:tcW w:w="2668" w:type="dxa"/>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2.</w:t>
            </w:r>
            <w:r w:rsidRPr="006A5E1A">
              <w:rPr>
                <w:rFonts w:ascii="標楷體" w:eastAsia="標楷體" w:hAnsi="標楷體" w:hint="eastAsia"/>
                <w:b/>
                <w:color w:val="000000"/>
                <w:kern w:val="0"/>
                <w:sz w:val="26"/>
                <w:szCs w:val="26"/>
              </w:rPr>
              <w:t>評鑑小組成員</w:t>
            </w:r>
            <w:r w:rsidRPr="006A5E1A">
              <w:rPr>
                <w:rFonts w:ascii="標楷體" w:eastAsia="標楷體" w:hAnsi="標楷體" w:hint="eastAsia"/>
                <w:color w:val="000000"/>
                <w:kern w:val="0"/>
                <w:sz w:val="26"/>
                <w:szCs w:val="26"/>
              </w:rPr>
              <w:t>如於審查過程中遇有相關疑問，可於審查期間逕電洽受評機關單一聯絡人提出詢問。評鑑小組成員所提疑義原則由聯絡人統一回應，必要時，經徵得評鑑小組成員同意後，始得轉請業務單位回應，惟聯絡人於評鑑期間仍應持續追蹤後續處理情形。</w:t>
            </w:r>
          </w:p>
        </w:tc>
        <w:tc>
          <w:tcPr>
            <w:tcW w:w="2668" w:type="dxa"/>
            <w:vMerge w:val="restart"/>
            <w:shd w:val="clear" w:color="auto" w:fill="auto"/>
          </w:tcPr>
          <w:p w:rsidR="006A5E1A" w:rsidRPr="006A5E1A" w:rsidRDefault="007D79A1" w:rsidP="006A5E1A">
            <w:pPr>
              <w:spacing w:line="360" w:lineRule="exact"/>
              <w:jc w:val="both"/>
              <w:rPr>
                <w:rFonts w:ascii="標楷體" w:eastAsia="標楷體" w:hAnsi="標楷體"/>
                <w:color w:val="000000"/>
                <w:kern w:val="0"/>
                <w:sz w:val="26"/>
                <w:szCs w:val="26"/>
              </w:rPr>
            </w:pPr>
            <w:r>
              <w:rPr>
                <w:rFonts w:ascii="標楷體" w:eastAsia="標楷體" w:hAnsi="標楷體" w:hint="eastAsia"/>
                <w:b/>
                <w:color w:val="000000"/>
                <w:kern w:val="0"/>
                <w:sz w:val="26"/>
                <w:szCs w:val="26"/>
                <w:u w:val="single"/>
              </w:rPr>
              <w:t>107</w:t>
            </w:r>
            <w:r w:rsidR="006A5E1A" w:rsidRPr="006A5E1A">
              <w:rPr>
                <w:rFonts w:ascii="標楷體" w:eastAsia="標楷體" w:hAnsi="標楷體"/>
                <w:b/>
                <w:color w:val="000000"/>
                <w:kern w:val="0"/>
                <w:sz w:val="26"/>
                <w:szCs w:val="26"/>
                <w:u w:val="single"/>
              </w:rPr>
              <w:t>年</w:t>
            </w:r>
            <w:r w:rsidR="00EB0A8D">
              <w:rPr>
                <w:rFonts w:ascii="標楷體" w:eastAsia="標楷體" w:hAnsi="標楷體" w:hint="eastAsia"/>
                <w:b/>
                <w:color w:val="000000"/>
                <w:kern w:val="0"/>
                <w:sz w:val="26"/>
                <w:szCs w:val="26"/>
                <w:u w:val="single"/>
              </w:rPr>
              <w:t>5</w:t>
            </w:r>
            <w:r w:rsidR="006A5E1A" w:rsidRPr="006A5E1A">
              <w:rPr>
                <w:rFonts w:ascii="標楷體" w:eastAsia="標楷體" w:hAnsi="標楷體"/>
                <w:b/>
                <w:color w:val="000000"/>
                <w:kern w:val="0"/>
                <w:sz w:val="26"/>
                <w:szCs w:val="26"/>
                <w:u w:val="single"/>
              </w:rPr>
              <w:t>月</w:t>
            </w:r>
            <w:r w:rsidR="000F0232">
              <w:rPr>
                <w:rFonts w:ascii="標楷體" w:eastAsia="標楷體" w:hAnsi="標楷體" w:hint="eastAsia"/>
                <w:b/>
                <w:color w:val="000000"/>
                <w:kern w:val="0"/>
                <w:sz w:val="26"/>
                <w:szCs w:val="26"/>
                <w:u w:val="single"/>
              </w:rPr>
              <w:t>1</w:t>
            </w:r>
            <w:r w:rsidR="006A5E1A" w:rsidRPr="006A5E1A">
              <w:rPr>
                <w:rFonts w:ascii="標楷體" w:eastAsia="標楷體" w:hAnsi="標楷體"/>
                <w:b/>
                <w:color w:val="000000"/>
                <w:kern w:val="0"/>
                <w:sz w:val="26"/>
                <w:szCs w:val="26"/>
                <w:u w:val="single"/>
              </w:rPr>
              <w:t>日</w:t>
            </w:r>
            <w:r w:rsidR="006A5E1A" w:rsidRPr="006A5E1A">
              <w:rPr>
                <w:rFonts w:ascii="標楷體" w:eastAsia="標楷體" w:hAnsi="標楷體" w:hint="eastAsia"/>
                <w:b/>
                <w:color w:val="000000"/>
                <w:kern w:val="0"/>
                <w:sz w:val="26"/>
                <w:szCs w:val="26"/>
                <w:u w:val="single"/>
              </w:rPr>
              <w:t>至</w:t>
            </w:r>
            <w:r w:rsidR="000F0232">
              <w:rPr>
                <w:rFonts w:ascii="標楷體" w:eastAsia="標楷體" w:hAnsi="標楷體" w:hint="eastAsia"/>
                <w:b/>
                <w:color w:val="000000"/>
                <w:kern w:val="0"/>
                <w:sz w:val="26"/>
                <w:szCs w:val="26"/>
                <w:u w:val="single"/>
              </w:rPr>
              <w:t>5月</w:t>
            </w:r>
            <w:r w:rsidR="00EB0A8D">
              <w:rPr>
                <w:rFonts w:ascii="標楷體" w:eastAsia="標楷體" w:hAnsi="標楷體" w:hint="eastAsia"/>
                <w:b/>
                <w:color w:val="000000"/>
                <w:kern w:val="0"/>
                <w:sz w:val="26"/>
                <w:szCs w:val="26"/>
                <w:u w:val="single"/>
              </w:rPr>
              <w:t>1</w:t>
            </w:r>
            <w:r w:rsidR="000F0232">
              <w:rPr>
                <w:rFonts w:ascii="標楷體" w:eastAsia="標楷體" w:hAnsi="標楷體" w:hint="eastAsia"/>
                <w:b/>
                <w:color w:val="000000"/>
                <w:kern w:val="0"/>
                <w:sz w:val="26"/>
                <w:szCs w:val="26"/>
                <w:u w:val="single"/>
              </w:rPr>
              <w:t>8</w:t>
            </w:r>
            <w:r w:rsidR="006A5E1A" w:rsidRPr="006A5E1A">
              <w:rPr>
                <w:rFonts w:ascii="標楷體" w:eastAsia="標楷體" w:hAnsi="標楷體"/>
                <w:b/>
                <w:color w:val="000000"/>
                <w:kern w:val="0"/>
                <w:sz w:val="26"/>
                <w:szCs w:val="26"/>
                <w:u w:val="single"/>
              </w:rPr>
              <w:t>日</w:t>
            </w:r>
            <w:r w:rsidR="006A5E1A" w:rsidRPr="006A5E1A">
              <w:rPr>
                <w:rFonts w:ascii="標楷體" w:eastAsia="標楷體" w:hAnsi="標楷體" w:hint="eastAsia"/>
                <w:color w:val="000000"/>
                <w:kern w:val="0"/>
                <w:sz w:val="26"/>
                <w:szCs w:val="26"/>
              </w:rPr>
              <w:t>。</w:t>
            </w:r>
          </w:p>
          <w:p w:rsidR="006A5E1A" w:rsidRPr="006A5E1A" w:rsidRDefault="006A5E1A" w:rsidP="006A5E1A">
            <w:pPr>
              <w:spacing w:line="360" w:lineRule="exact"/>
              <w:ind w:left="161" w:right="50" w:hangingChars="67" w:hanging="161"/>
              <w:jc w:val="both"/>
              <w:rPr>
                <w:rFonts w:ascii="標楷體" w:eastAsia="標楷體" w:hAnsi="標楷體"/>
                <w:color w:val="000000"/>
                <w:kern w:val="0"/>
                <w:sz w:val="26"/>
                <w:szCs w:val="26"/>
              </w:rPr>
            </w:pPr>
            <w:r w:rsidRPr="006A5E1A">
              <w:rPr>
                <w:rFonts w:ascii="標楷體" w:eastAsia="標楷體" w:hAnsi="標楷體" w:hint="eastAsia"/>
                <w:color w:val="000000"/>
                <w:kern w:val="0"/>
                <w:szCs w:val="26"/>
              </w:rPr>
              <w:t>(書面資料審查時程約為14個工作日【含審查時間7個工作日，並預留受評機關提供書面資料7個工作日】</w:t>
            </w:r>
          </w:p>
        </w:tc>
        <w:tc>
          <w:tcPr>
            <w:tcW w:w="1985" w:type="dxa"/>
            <w:vMerge/>
            <w:shd w:val="clear" w:color="auto" w:fill="auto"/>
          </w:tcPr>
          <w:p w:rsidR="006A5E1A" w:rsidRPr="006A5E1A" w:rsidRDefault="006A5E1A" w:rsidP="006A5E1A">
            <w:pPr>
              <w:spacing w:line="360" w:lineRule="exact"/>
              <w:ind w:left="161" w:hangingChars="62" w:hanging="161"/>
              <w:jc w:val="both"/>
              <w:rPr>
                <w:rFonts w:ascii="標楷體" w:eastAsia="標楷體" w:hAnsi="標楷體"/>
                <w:color w:val="000000"/>
                <w:kern w:val="0"/>
                <w:sz w:val="26"/>
                <w:szCs w:val="26"/>
              </w:rPr>
            </w:pPr>
          </w:p>
        </w:tc>
      </w:tr>
      <w:tr w:rsidR="006A5E1A" w:rsidRPr="006A5E1A" w:rsidTr="00143304">
        <w:trPr>
          <w:trHeight w:val="818"/>
        </w:trPr>
        <w:tc>
          <w:tcPr>
            <w:tcW w:w="1752" w:type="dxa"/>
            <w:vMerge/>
            <w:shd w:val="clear" w:color="auto" w:fill="auto"/>
            <w:vAlign w:val="center"/>
          </w:tcPr>
          <w:p w:rsidR="006A5E1A" w:rsidRPr="006A5E1A" w:rsidRDefault="006A5E1A" w:rsidP="006A5E1A">
            <w:pPr>
              <w:spacing w:line="360" w:lineRule="exact"/>
              <w:ind w:rightChars="-45" w:right="-108"/>
              <w:jc w:val="both"/>
              <w:rPr>
                <w:rFonts w:ascii="標楷體" w:eastAsia="標楷體" w:hAnsi="標楷體"/>
                <w:b/>
                <w:color w:val="000000"/>
                <w:kern w:val="0"/>
                <w:sz w:val="26"/>
                <w:szCs w:val="26"/>
              </w:rPr>
            </w:pPr>
          </w:p>
        </w:tc>
        <w:tc>
          <w:tcPr>
            <w:tcW w:w="2668" w:type="dxa"/>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3.</w:t>
            </w:r>
            <w:r w:rsidRPr="006A5E1A">
              <w:rPr>
                <w:rFonts w:ascii="標楷體" w:eastAsia="標楷體" w:hAnsi="標楷體" w:hint="eastAsia"/>
                <w:b/>
                <w:color w:val="000000"/>
                <w:kern w:val="0"/>
                <w:sz w:val="26"/>
                <w:szCs w:val="26"/>
              </w:rPr>
              <w:t>受評機關</w:t>
            </w:r>
            <w:r w:rsidRPr="006A5E1A">
              <w:rPr>
                <w:rFonts w:ascii="標楷體" w:eastAsia="標楷體" w:hAnsi="標楷體" w:hint="eastAsia"/>
                <w:color w:val="000000"/>
                <w:kern w:val="0"/>
                <w:sz w:val="26"/>
                <w:szCs w:val="26"/>
              </w:rPr>
              <w:t>對於評鑑小組成員所提疑問無法即時回應者，應於提問後7個工作日內提出書面說明，並同時知會評鑑機關。</w:t>
            </w:r>
          </w:p>
        </w:tc>
        <w:tc>
          <w:tcPr>
            <w:tcW w:w="2668" w:type="dxa"/>
            <w:vMerge/>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p>
        </w:tc>
        <w:tc>
          <w:tcPr>
            <w:tcW w:w="1985" w:type="dxa"/>
            <w:vMerge/>
            <w:shd w:val="clear" w:color="auto" w:fill="auto"/>
          </w:tcPr>
          <w:p w:rsidR="006A5E1A" w:rsidRPr="006A5E1A" w:rsidRDefault="006A5E1A" w:rsidP="006A5E1A">
            <w:pPr>
              <w:spacing w:line="360" w:lineRule="exact"/>
              <w:ind w:left="161" w:hangingChars="62" w:hanging="161"/>
              <w:jc w:val="both"/>
              <w:rPr>
                <w:rFonts w:ascii="標楷體" w:eastAsia="標楷體" w:hAnsi="標楷體"/>
                <w:color w:val="000000"/>
                <w:kern w:val="0"/>
                <w:sz w:val="26"/>
                <w:szCs w:val="26"/>
              </w:rPr>
            </w:pPr>
          </w:p>
        </w:tc>
      </w:tr>
      <w:tr w:rsidR="006A5E1A" w:rsidRPr="006A5E1A" w:rsidTr="00143304">
        <w:trPr>
          <w:trHeight w:val="1468"/>
        </w:trPr>
        <w:tc>
          <w:tcPr>
            <w:tcW w:w="1752" w:type="dxa"/>
            <w:vMerge w:val="restart"/>
            <w:shd w:val="clear" w:color="auto" w:fill="auto"/>
            <w:vAlign w:val="center"/>
          </w:tcPr>
          <w:p w:rsidR="006A5E1A" w:rsidRPr="006A5E1A" w:rsidRDefault="006A5E1A" w:rsidP="006A5E1A">
            <w:pPr>
              <w:spacing w:line="360" w:lineRule="exact"/>
              <w:ind w:left="539" w:rightChars="-45" w:right="-108" w:hangingChars="207" w:hanging="539"/>
              <w:jc w:val="both"/>
              <w:rPr>
                <w:rFonts w:ascii="標楷體" w:eastAsia="標楷體" w:hAnsi="標楷體"/>
                <w:b/>
                <w:color w:val="000000"/>
                <w:kern w:val="0"/>
                <w:sz w:val="26"/>
                <w:szCs w:val="26"/>
              </w:rPr>
            </w:pPr>
            <w:r w:rsidRPr="006A5E1A">
              <w:rPr>
                <w:rFonts w:ascii="標楷體" w:eastAsia="標楷體" w:hAnsi="標楷體" w:hint="eastAsia"/>
                <w:b/>
                <w:color w:val="000000"/>
                <w:kern w:val="0"/>
                <w:sz w:val="26"/>
                <w:szCs w:val="26"/>
              </w:rPr>
              <w:t>三、研擬分析意見</w:t>
            </w:r>
          </w:p>
        </w:tc>
        <w:tc>
          <w:tcPr>
            <w:tcW w:w="2668" w:type="dxa"/>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1.</w:t>
            </w:r>
            <w:r w:rsidRPr="006A5E1A">
              <w:rPr>
                <w:rFonts w:ascii="標楷體" w:eastAsia="標楷體" w:hAnsi="標楷體" w:hint="eastAsia"/>
                <w:b/>
                <w:color w:val="000000"/>
                <w:kern w:val="0"/>
                <w:sz w:val="26"/>
                <w:szCs w:val="26"/>
              </w:rPr>
              <w:t>評鑑小組成員</w:t>
            </w:r>
            <w:r w:rsidRPr="006A5E1A">
              <w:rPr>
                <w:rFonts w:ascii="標楷體" w:eastAsia="標楷體" w:hAnsi="標楷體" w:hint="eastAsia"/>
                <w:color w:val="000000"/>
                <w:kern w:val="0"/>
                <w:sz w:val="26"/>
                <w:szCs w:val="26"/>
              </w:rPr>
              <w:t>依評鑑重點項目填具評鑑意見表(擬具審查意見)送評鑑機關。</w:t>
            </w:r>
          </w:p>
        </w:tc>
        <w:tc>
          <w:tcPr>
            <w:tcW w:w="2668" w:type="dxa"/>
            <w:shd w:val="clear" w:color="auto" w:fill="auto"/>
          </w:tcPr>
          <w:p w:rsidR="006A5E1A" w:rsidRPr="006A5E1A" w:rsidRDefault="00795183" w:rsidP="00EB0A8D">
            <w:pPr>
              <w:spacing w:line="360" w:lineRule="exact"/>
              <w:ind w:right="50"/>
              <w:jc w:val="both"/>
              <w:rPr>
                <w:rFonts w:ascii="標楷體" w:eastAsia="標楷體" w:hAnsi="標楷體"/>
                <w:color w:val="000000"/>
                <w:kern w:val="0"/>
                <w:sz w:val="26"/>
                <w:szCs w:val="26"/>
              </w:rPr>
            </w:pPr>
            <w:r>
              <w:rPr>
                <w:rFonts w:ascii="標楷體" w:eastAsia="標楷體" w:hAnsi="標楷體" w:hint="eastAsia"/>
                <w:b/>
                <w:color w:val="000000"/>
                <w:kern w:val="0"/>
                <w:sz w:val="26"/>
                <w:szCs w:val="26"/>
                <w:u w:val="single"/>
              </w:rPr>
              <w:t>107</w:t>
            </w:r>
            <w:r w:rsidR="006A5E1A" w:rsidRPr="006A5E1A">
              <w:rPr>
                <w:rFonts w:ascii="標楷體" w:eastAsia="標楷體" w:hAnsi="標楷體"/>
                <w:b/>
                <w:color w:val="000000"/>
                <w:kern w:val="0"/>
                <w:sz w:val="26"/>
                <w:szCs w:val="26"/>
                <w:u w:val="single"/>
              </w:rPr>
              <w:t>年</w:t>
            </w:r>
            <w:r w:rsidR="00427B42">
              <w:rPr>
                <w:rFonts w:ascii="標楷體" w:eastAsia="標楷體" w:hAnsi="標楷體" w:hint="eastAsia"/>
                <w:b/>
                <w:color w:val="000000"/>
                <w:kern w:val="0"/>
                <w:sz w:val="26"/>
                <w:szCs w:val="26"/>
                <w:u w:val="single"/>
              </w:rPr>
              <w:t>6</w:t>
            </w:r>
            <w:r w:rsidR="006A5E1A" w:rsidRPr="006A5E1A">
              <w:rPr>
                <w:rFonts w:ascii="標楷體" w:eastAsia="標楷體" w:hAnsi="標楷體"/>
                <w:b/>
                <w:color w:val="000000"/>
                <w:kern w:val="0"/>
                <w:sz w:val="26"/>
                <w:szCs w:val="26"/>
                <w:u w:val="single"/>
              </w:rPr>
              <w:t>月</w:t>
            </w:r>
            <w:r w:rsidR="00EB0A8D">
              <w:rPr>
                <w:rFonts w:ascii="標楷體" w:eastAsia="標楷體" w:hAnsi="標楷體" w:hint="eastAsia"/>
                <w:b/>
                <w:color w:val="000000"/>
                <w:kern w:val="0"/>
                <w:sz w:val="26"/>
                <w:szCs w:val="26"/>
                <w:u w:val="single"/>
              </w:rPr>
              <w:t>15</w:t>
            </w:r>
            <w:r w:rsidR="006A5E1A" w:rsidRPr="006A5E1A">
              <w:rPr>
                <w:rFonts w:ascii="標楷體" w:eastAsia="標楷體" w:hAnsi="標楷體"/>
                <w:b/>
                <w:color w:val="000000"/>
                <w:kern w:val="0"/>
                <w:sz w:val="26"/>
                <w:szCs w:val="26"/>
                <w:u w:val="single"/>
              </w:rPr>
              <w:t>日</w:t>
            </w:r>
            <w:r w:rsidR="006A5E1A" w:rsidRPr="006A5E1A">
              <w:rPr>
                <w:rFonts w:ascii="標楷體" w:eastAsia="標楷體" w:hAnsi="標楷體" w:hint="eastAsia"/>
                <w:b/>
                <w:color w:val="000000"/>
                <w:kern w:val="0"/>
                <w:sz w:val="26"/>
                <w:szCs w:val="26"/>
                <w:u w:val="single"/>
              </w:rPr>
              <w:t>前。</w:t>
            </w:r>
          </w:p>
        </w:tc>
        <w:tc>
          <w:tcPr>
            <w:tcW w:w="1985" w:type="dxa"/>
            <w:vMerge w:val="restart"/>
            <w:shd w:val="clear" w:color="auto" w:fill="auto"/>
          </w:tcPr>
          <w:p w:rsidR="006A5E1A" w:rsidRPr="006A5E1A" w:rsidRDefault="006A5E1A" w:rsidP="006A5E1A">
            <w:pPr>
              <w:spacing w:line="360" w:lineRule="exact"/>
              <w:jc w:val="both"/>
              <w:rPr>
                <w:rFonts w:ascii="標楷體" w:eastAsia="標楷體" w:hAnsi="標楷體"/>
                <w:color w:val="000000"/>
                <w:kern w:val="0"/>
                <w:sz w:val="26"/>
                <w:szCs w:val="26"/>
              </w:rPr>
            </w:pPr>
          </w:p>
        </w:tc>
      </w:tr>
      <w:tr w:rsidR="006A5E1A" w:rsidRPr="006A5E1A" w:rsidTr="00143304">
        <w:trPr>
          <w:trHeight w:val="1265"/>
        </w:trPr>
        <w:tc>
          <w:tcPr>
            <w:tcW w:w="1752" w:type="dxa"/>
            <w:vMerge/>
            <w:shd w:val="clear" w:color="auto" w:fill="auto"/>
            <w:vAlign w:val="center"/>
          </w:tcPr>
          <w:p w:rsidR="006A5E1A" w:rsidRPr="006A5E1A" w:rsidRDefault="006A5E1A" w:rsidP="006A5E1A">
            <w:pPr>
              <w:spacing w:line="360" w:lineRule="exact"/>
              <w:jc w:val="both"/>
              <w:rPr>
                <w:rFonts w:ascii="標楷體" w:eastAsia="標楷體" w:hAnsi="標楷體"/>
                <w:b/>
                <w:color w:val="000000"/>
                <w:kern w:val="0"/>
                <w:sz w:val="26"/>
                <w:szCs w:val="26"/>
              </w:rPr>
            </w:pPr>
          </w:p>
        </w:tc>
        <w:tc>
          <w:tcPr>
            <w:tcW w:w="2668" w:type="dxa"/>
            <w:shd w:val="clear" w:color="auto" w:fill="auto"/>
          </w:tcPr>
          <w:p w:rsidR="006A5E1A" w:rsidRPr="006A5E1A" w:rsidRDefault="006A5E1A" w:rsidP="006A5E1A">
            <w:pPr>
              <w:spacing w:line="360" w:lineRule="exact"/>
              <w:ind w:left="260" w:hangingChars="100" w:hanging="260"/>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2.</w:t>
            </w:r>
            <w:r w:rsidRPr="006A5E1A">
              <w:rPr>
                <w:rFonts w:ascii="標楷體" w:eastAsia="標楷體" w:hAnsi="標楷體" w:hint="eastAsia"/>
                <w:b/>
                <w:color w:val="000000"/>
                <w:kern w:val="0"/>
                <w:sz w:val="26"/>
                <w:szCs w:val="26"/>
              </w:rPr>
              <w:t>評鑑機關</w:t>
            </w:r>
            <w:r w:rsidRPr="006A5E1A">
              <w:rPr>
                <w:rFonts w:ascii="標楷體" w:eastAsia="標楷體" w:hAnsi="標楷體" w:hint="eastAsia"/>
                <w:color w:val="000000"/>
                <w:kern w:val="0"/>
                <w:sz w:val="26"/>
                <w:szCs w:val="26"/>
              </w:rPr>
              <w:t>依據受評機關相關評鑑資訊、業務推動情形，以及評鑑小組成員所提建議，初步綜整研擬分析意見及實地訪視計畫。</w:t>
            </w:r>
          </w:p>
        </w:tc>
        <w:tc>
          <w:tcPr>
            <w:tcW w:w="2668" w:type="dxa"/>
            <w:shd w:val="clear" w:color="auto" w:fill="auto"/>
          </w:tcPr>
          <w:p w:rsidR="006A5E1A" w:rsidRPr="006A5E1A" w:rsidRDefault="006A5E1A" w:rsidP="006A5E1A">
            <w:pPr>
              <w:spacing w:line="360" w:lineRule="exact"/>
              <w:ind w:right="50"/>
              <w:jc w:val="both"/>
              <w:rPr>
                <w:rFonts w:ascii="標楷體" w:eastAsia="標楷體" w:hAnsi="標楷體"/>
                <w:b/>
                <w:color w:val="000000"/>
                <w:kern w:val="0"/>
                <w:sz w:val="26"/>
                <w:szCs w:val="26"/>
                <w:u w:val="single"/>
              </w:rPr>
            </w:pPr>
            <w:r w:rsidRPr="006A5E1A">
              <w:rPr>
                <w:rFonts w:ascii="標楷體" w:eastAsia="標楷體" w:hAnsi="標楷體" w:hint="eastAsia"/>
                <w:b/>
                <w:color w:val="000000"/>
                <w:kern w:val="0"/>
                <w:sz w:val="26"/>
                <w:szCs w:val="26"/>
                <w:u w:val="single"/>
              </w:rPr>
              <w:t>依實際辦理情形而定。</w:t>
            </w:r>
          </w:p>
          <w:p w:rsidR="006A5E1A" w:rsidRPr="006A5E1A" w:rsidRDefault="006A5E1A" w:rsidP="006A5E1A">
            <w:pPr>
              <w:spacing w:line="360" w:lineRule="exact"/>
              <w:ind w:right="50"/>
              <w:jc w:val="both"/>
              <w:rPr>
                <w:rFonts w:ascii="標楷體" w:eastAsia="標楷體" w:hAnsi="標楷體"/>
                <w:color w:val="000000"/>
                <w:kern w:val="0"/>
                <w:szCs w:val="26"/>
              </w:rPr>
            </w:pPr>
            <w:r w:rsidRPr="006A5E1A">
              <w:rPr>
                <w:rFonts w:ascii="標楷體" w:eastAsia="標楷體" w:hAnsi="標楷體" w:hint="eastAsia"/>
                <w:color w:val="000000"/>
                <w:kern w:val="0"/>
                <w:szCs w:val="26"/>
              </w:rPr>
              <w:t>(因應整年度實施評鑑作業，爰作業期限擬視各受評機關業務運作情形酌予調整)</w:t>
            </w:r>
          </w:p>
        </w:tc>
        <w:tc>
          <w:tcPr>
            <w:tcW w:w="1985" w:type="dxa"/>
            <w:vMerge/>
            <w:shd w:val="clear" w:color="auto" w:fill="auto"/>
          </w:tcPr>
          <w:p w:rsidR="006A5E1A" w:rsidRPr="006A5E1A" w:rsidRDefault="006A5E1A" w:rsidP="00143304">
            <w:pPr>
              <w:numPr>
                <w:ilvl w:val="0"/>
                <w:numId w:val="5"/>
              </w:numPr>
              <w:spacing w:line="360" w:lineRule="exact"/>
              <w:jc w:val="both"/>
              <w:rPr>
                <w:rFonts w:ascii="標楷體" w:eastAsia="標楷體" w:hAnsi="標楷體"/>
                <w:color w:val="000000"/>
                <w:kern w:val="0"/>
                <w:sz w:val="26"/>
                <w:szCs w:val="26"/>
              </w:rPr>
            </w:pPr>
          </w:p>
        </w:tc>
      </w:tr>
      <w:tr w:rsidR="006A5E1A" w:rsidRPr="006A5E1A" w:rsidTr="00143304">
        <w:trPr>
          <w:trHeight w:val="1265"/>
        </w:trPr>
        <w:tc>
          <w:tcPr>
            <w:tcW w:w="1752" w:type="dxa"/>
            <w:shd w:val="clear" w:color="auto" w:fill="auto"/>
            <w:vAlign w:val="center"/>
          </w:tcPr>
          <w:p w:rsidR="006A5E1A" w:rsidRPr="006A5E1A" w:rsidRDefault="006A5E1A" w:rsidP="006A5E1A">
            <w:pPr>
              <w:spacing w:line="360" w:lineRule="exact"/>
              <w:ind w:left="539" w:rightChars="-45" w:right="-108" w:hangingChars="207" w:hanging="539"/>
              <w:jc w:val="both"/>
              <w:rPr>
                <w:rFonts w:ascii="標楷體" w:eastAsia="標楷體" w:hAnsi="標楷體"/>
                <w:b/>
                <w:color w:val="000000"/>
                <w:kern w:val="0"/>
                <w:sz w:val="26"/>
                <w:szCs w:val="26"/>
              </w:rPr>
            </w:pPr>
            <w:r w:rsidRPr="006A5E1A">
              <w:rPr>
                <w:rFonts w:ascii="標楷體" w:eastAsia="標楷體" w:hAnsi="標楷體" w:hint="eastAsia"/>
                <w:b/>
                <w:color w:val="000000"/>
                <w:kern w:val="0"/>
                <w:sz w:val="26"/>
                <w:szCs w:val="26"/>
              </w:rPr>
              <w:t>四、召開評鑑小組會議</w:t>
            </w:r>
          </w:p>
        </w:tc>
        <w:tc>
          <w:tcPr>
            <w:tcW w:w="2668" w:type="dxa"/>
            <w:shd w:val="clear" w:color="auto" w:fill="auto"/>
          </w:tcPr>
          <w:p w:rsidR="006A5E1A" w:rsidRPr="006A5E1A" w:rsidRDefault="006A5E1A" w:rsidP="006A5E1A">
            <w:pPr>
              <w:spacing w:line="360" w:lineRule="exact"/>
              <w:jc w:val="both"/>
              <w:rPr>
                <w:rFonts w:ascii="標楷體" w:eastAsia="標楷體" w:hAnsi="標楷體"/>
                <w:color w:val="000000"/>
                <w:kern w:val="0"/>
                <w:sz w:val="26"/>
                <w:szCs w:val="26"/>
              </w:rPr>
            </w:pPr>
            <w:r w:rsidRPr="006A5E1A">
              <w:rPr>
                <w:rFonts w:ascii="標楷體" w:eastAsia="標楷體" w:hAnsi="標楷體" w:hint="eastAsia"/>
                <w:b/>
                <w:color w:val="000000"/>
                <w:kern w:val="0"/>
                <w:sz w:val="26"/>
                <w:szCs w:val="26"/>
              </w:rPr>
              <w:t>評鑑機關</w:t>
            </w:r>
            <w:r w:rsidRPr="006A5E1A">
              <w:rPr>
                <w:rFonts w:ascii="標楷體" w:eastAsia="標楷體" w:hAnsi="標楷體" w:hint="eastAsia"/>
                <w:color w:val="000000"/>
                <w:kern w:val="0"/>
                <w:sz w:val="26"/>
                <w:szCs w:val="26"/>
              </w:rPr>
              <w:t>召開評鑑小組成員第一次會議，確認研擬分析意見及是否進行實地訪視，如經決定無須進行後續實地訪視，即可逕予研擬評鑑結論初稿召開綜合座談會議；如有尚待釐清或欲進一步瞭解之相關業務，則進行後續實地訪視作業。</w:t>
            </w:r>
          </w:p>
        </w:tc>
        <w:tc>
          <w:tcPr>
            <w:tcW w:w="2668" w:type="dxa"/>
            <w:shd w:val="clear" w:color="auto" w:fill="auto"/>
          </w:tcPr>
          <w:p w:rsidR="006A5E1A" w:rsidRPr="006A5E1A" w:rsidRDefault="006A5E1A" w:rsidP="006A5E1A">
            <w:pPr>
              <w:spacing w:line="360" w:lineRule="exact"/>
              <w:ind w:right="50"/>
              <w:jc w:val="both"/>
              <w:rPr>
                <w:rFonts w:ascii="標楷體" w:eastAsia="標楷體" w:hAnsi="標楷體"/>
                <w:b/>
                <w:color w:val="000000"/>
                <w:kern w:val="0"/>
                <w:sz w:val="26"/>
                <w:szCs w:val="26"/>
                <w:u w:val="single"/>
              </w:rPr>
            </w:pPr>
            <w:r w:rsidRPr="006A5E1A">
              <w:rPr>
                <w:rFonts w:ascii="標楷體" w:eastAsia="標楷體" w:hAnsi="標楷體" w:hint="eastAsia"/>
                <w:b/>
                <w:color w:val="000000"/>
                <w:kern w:val="0"/>
                <w:sz w:val="26"/>
                <w:szCs w:val="26"/>
                <w:u w:val="single"/>
              </w:rPr>
              <w:t>辦理時間依實際情形另訂。</w:t>
            </w:r>
          </w:p>
        </w:tc>
        <w:tc>
          <w:tcPr>
            <w:tcW w:w="1985" w:type="dxa"/>
            <w:vMerge/>
            <w:shd w:val="clear" w:color="auto" w:fill="auto"/>
          </w:tcPr>
          <w:p w:rsidR="006A5E1A" w:rsidRPr="006A5E1A" w:rsidRDefault="006A5E1A" w:rsidP="00143304">
            <w:pPr>
              <w:numPr>
                <w:ilvl w:val="0"/>
                <w:numId w:val="5"/>
              </w:numPr>
              <w:spacing w:line="360" w:lineRule="exact"/>
              <w:jc w:val="both"/>
              <w:rPr>
                <w:rFonts w:ascii="標楷體" w:eastAsia="標楷體" w:hAnsi="標楷體"/>
                <w:color w:val="000000"/>
                <w:kern w:val="0"/>
                <w:sz w:val="26"/>
                <w:szCs w:val="26"/>
              </w:rPr>
            </w:pPr>
          </w:p>
        </w:tc>
      </w:tr>
      <w:tr w:rsidR="006A5E1A" w:rsidRPr="006A5E1A" w:rsidTr="00143304">
        <w:trPr>
          <w:trHeight w:val="863"/>
        </w:trPr>
        <w:tc>
          <w:tcPr>
            <w:tcW w:w="1752" w:type="dxa"/>
            <w:shd w:val="clear" w:color="auto" w:fill="auto"/>
            <w:vAlign w:val="center"/>
          </w:tcPr>
          <w:p w:rsidR="006A5E1A" w:rsidRPr="006A5E1A" w:rsidRDefault="006A5E1A" w:rsidP="006A5E1A">
            <w:pPr>
              <w:spacing w:line="360" w:lineRule="exact"/>
              <w:ind w:left="539" w:rightChars="-45" w:right="-108" w:hangingChars="207" w:hanging="539"/>
              <w:jc w:val="both"/>
              <w:rPr>
                <w:rFonts w:ascii="標楷體" w:eastAsia="標楷體" w:hAnsi="標楷體"/>
                <w:b/>
                <w:color w:val="000000"/>
                <w:kern w:val="0"/>
                <w:sz w:val="26"/>
                <w:szCs w:val="26"/>
              </w:rPr>
            </w:pPr>
            <w:r w:rsidRPr="006A5E1A">
              <w:rPr>
                <w:rFonts w:ascii="標楷體" w:eastAsia="標楷體" w:hAnsi="標楷體" w:hint="eastAsia"/>
                <w:b/>
                <w:color w:val="000000"/>
                <w:kern w:val="0"/>
                <w:sz w:val="26"/>
                <w:szCs w:val="26"/>
              </w:rPr>
              <w:t>五、實地訪視</w:t>
            </w:r>
          </w:p>
        </w:tc>
        <w:tc>
          <w:tcPr>
            <w:tcW w:w="2668" w:type="dxa"/>
            <w:shd w:val="clear" w:color="auto" w:fill="auto"/>
          </w:tcPr>
          <w:p w:rsidR="006A5E1A" w:rsidRPr="006A5E1A" w:rsidRDefault="006A5E1A" w:rsidP="006A5E1A">
            <w:pPr>
              <w:spacing w:line="360" w:lineRule="exact"/>
              <w:jc w:val="both"/>
              <w:rPr>
                <w:rFonts w:ascii="標楷體" w:eastAsia="標楷體" w:hAnsi="標楷體"/>
                <w:color w:val="000000"/>
                <w:kern w:val="0"/>
                <w:sz w:val="26"/>
                <w:szCs w:val="26"/>
              </w:rPr>
            </w:pPr>
            <w:r w:rsidRPr="006A5E1A">
              <w:rPr>
                <w:rFonts w:ascii="標楷體" w:eastAsia="標楷體" w:hAnsi="標楷體" w:hint="eastAsia"/>
                <w:b/>
                <w:color w:val="000000"/>
                <w:kern w:val="0"/>
                <w:sz w:val="26"/>
                <w:szCs w:val="26"/>
              </w:rPr>
              <w:t>評鑑小組</w:t>
            </w:r>
            <w:r w:rsidRPr="006A5E1A">
              <w:rPr>
                <w:rFonts w:ascii="標楷體" w:eastAsia="標楷體" w:hAnsi="標楷體" w:hint="eastAsia"/>
                <w:color w:val="000000"/>
                <w:kern w:val="0"/>
                <w:sz w:val="26"/>
                <w:szCs w:val="26"/>
              </w:rPr>
              <w:t>確認須進行後續實地訪視之受評機關後，將以業務深度訪談、實地作業觀察或資料查閱等方式進行。評鑑機關將依實際情形，另行函發實地訪視計畫。</w:t>
            </w:r>
          </w:p>
        </w:tc>
        <w:tc>
          <w:tcPr>
            <w:tcW w:w="2668" w:type="dxa"/>
            <w:shd w:val="clear" w:color="auto" w:fill="auto"/>
          </w:tcPr>
          <w:p w:rsidR="006A5E1A" w:rsidRPr="006A5E1A" w:rsidRDefault="006A5E1A" w:rsidP="006A5E1A">
            <w:pPr>
              <w:spacing w:line="360" w:lineRule="exact"/>
              <w:ind w:right="50"/>
              <w:jc w:val="both"/>
              <w:rPr>
                <w:rFonts w:ascii="標楷體" w:eastAsia="標楷體" w:hAnsi="標楷體"/>
                <w:b/>
                <w:color w:val="000000"/>
                <w:kern w:val="0"/>
                <w:sz w:val="26"/>
                <w:szCs w:val="26"/>
                <w:u w:val="single"/>
              </w:rPr>
            </w:pPr>
            <w:r w:rsidRPr="006A5E1A">
              <w:rPr>
                <w:rFonts w:ascii="標楷體" w:eastAsia="標楷體" w:hAnsi="標楷體" w:hint="eastAsia"/>
                <w:b/>
                <w:color w:val="000000"/>
                <w:kern w:val="0"/>
                <w:sz w:val="26"/>
                <w:szCs w:val="26"/>
                <w:u w:val="single"/>
              </w:rPr>
              <w:t>辦理時間依實際情形另訂。</w:t>
            </w:r>
          </w:p>
        </w:tc>
        <w:tc>
          <w:tcPr>
            <w:tcW w:w="1985" w:type="dxa"/>
            <w:vMerge/>
            <w:shd w:val="clear" w:color="auto" w:fill="auto"/>
          </w:tcPr>
          <w:p w:rsidR="006A5E1A" w:rsidRPr="006A5E1A" w:rsidRDefault="006A5E1A" w:rsidP="00143304">
            <w:pPr>
              <w:numPr>
                <w:ilvl w:val="0"/>
                <w:numId w:val="5"/>
              </w:numPr>
              <w:spacing w:line="360" w:lineRule="exact"/>
              <w:jc w:val="both"/>
              <w:rPr>
                <w:rFonts w:ascii="標楷體" w:eastAsia="標楷體" w:hAnsi="標楷體"/>
                <w:color w:val="000000"/>
                <w:kern w:val="0"/>
                <w:sz w:val="26"/>
                <w:szCs w:val="26"/>
              </w:rPr>
            </w:pPr>
          </w:p>
        </w:tc>
      </w:tr>
      <w:tr w:rsidR="006A5E1A" w:rsidRPr="006A5E1A" w:rsidTr="00143304">
        <w:trPr>
          <w:trHeight w:val="1265"/>
        </w:trPr>
        <w:tc>
          <w:tcPr>
            <w:tcW w:w="1752" w:type="dxa"/>
            <w:shd w:val="clear" w:color="auto" w:fill="auto"/>
            <w:vAlign w:val="center"/>
          </w:tcPr>
          <w:p w:rsidR="006A5E1A" w:rsidRPr="006A5E1A" w:rsidRDefault="006A5E1A" w:rsidP="006A5E1A">
            <w:pPr>
              <w:spacing w:line="360" w:lineRule="exact"/>
              <w:ind w:left="539" w:rightChars="-45" w:right="-108" w:hangingChars="207" w:hanging="539"/>
              <w:jc w:val="both"/>
              <w:rPr>
                <w:rFonts w:ascii="標楷體" w:eastAsia="標楷體" w:hAnsi="標楷體"/>
                <w:b/>
                <w:color w:val="000000"/>
                <w:kern w:val="0"/>
                <w:sz w:val="26"/>
                <w:szCs w:val="26"/>
              </w:rPr>
            </w:pPr>
            <w:r w:rsidRPr="006A5E1A">
              <w:rPr>
                <w:rFonts w:ascii="標楷體" w:eastAsia="標楷體" w:hAnsi="標楷體" w:hint="eastAsia"/>
                <w:b/>
                <w:color w:val="000000"/>
                <w:kern w:val="0"/>
                <w:sz w:val="26"/>
                <w:szCs w:val="26"/>
              </w:rPr>
              <w:t>六、召開綜合座談</w:t>
            </w:r>
          </w:p>
        </w:tc>
        <w:tc>
          <w:tcPr>
            <w:tcW w:w="2668" w:type="dxa"/>
            <w:shd w:val="clear" w:color="auto" w:fill="auto"/>
          </w:tcPr>
          <w:p w:rsidR="006A5E1A" w:rsidRPr="006A5E1A" w:rsidRDefault="006A5E1A" w:rsidP="006A5E1A">
            <w:pPr>
              <w:spacing w:line="360" w:lineRule="exact"/>
              <w:jc w:val="both"/>
              <w:rPr>
                <w:rFonts w:ascii="標楷體" w:eastAsia="標楷體" w:hAnsi="標楷體"/>
                <w:color w:val="000000"/>
                <w:kern w:val="0"/>
                <w:sz w:val="26"/>
                <w:szCs w:val="26"/>
              </w:rPr>
            </w:pPr>
            <w:r w:rsidRPr="006A5E1A">
              <w:rPr>
                <w:rFonts w:ascii="標楷體" w:eastAsia="標楷體" w:hAnsi="標楷體" w:hint="eastAsia"/>
                <w:color w:val="000000"/>
                <w:kern w:val="0"/>
                <w:sz w:val="26"/>
                <w:szCs w:val="26"/>
              </w:rPr>
              <w:t>研擬評鑑結論初稿，邀集評鑑小組成員及受評機關會商。</w:t>
            </w:r>
          </w:p>
        </w:tc>
        <w:tc>
          <w:tcPr>
            <w:tcW w:w="2668" w:type="dxa"/>
            <w:shd w:val="clear" w:color="auto" w:fill="auto"/>
          </w:tcPr>
          <w:p w:rsidR="006A5E1A" w:rsidRPr="006A5E1A" w:rsidRDefault="006A5E1A" w:rsidP="006A5E1A">
            <w:pPr>
              <w:spacing w:line="360" w:lineRule="exact"/>
              <w:ind w:right="50"/>
              <w:jc w:val="both"/>
              <w:rPr>
                <w:rFonts w:ascii="標楷體" w:eastAsia="標楷體" w:hAnsi="標楷體"/>
                <w:b/>
                <w:color w:val="000000"/>
                <w:kern w:val="0"/>
                <w:sz w:val="26"/>
                <w:szCs w:val="26"/>
                <w:u w:val="single"/>
              </w:rPr>
            </w:pPr>
            <w:r w:rsidRPr="006A5E1A">
              <w:rPr>
                <w:rFonts w:ascii="標楷體" w:eastAsia="標楷體" w:hAnsi="標楷體" w:hint="eastAsia"/>
                <w:b/>
                <w:color w:val="000000"/>
                <w:kern w:val="0"/>
                <w:sz w:val="26"/>
                <w:szCs w:val="26"/>
                <w:u w:val="single"/>
              </w:rPr>
              <w:t>辦理時間依實際情形另訂。</w:t>
            </w:r>
          </w:p>
        </w:tc>
        <w:tc>
          <w:tcPr>
            <w:tcW w:w="1985" w:type="dxa"/>
            <w:vMerge/>
            <w:shd w:val="clear" w:color="auto" w:fill="auto"/>
          </w:tcPr>
          <w:p w:rsidR="006A5E1A" w:rsidRPr="006A5E1A" w:rsidRDefault="006A5E1A" w:rsidP="00143304">
            <w:pPr>
              <w:numPr>
                <w:ilvl w:val="0"/>
                <w:numId w:val="5"/>
              </w:numPr>
              <w:spacing w:line="360" w:lineRule="exact"/>
              <w:jc w:val="both"/>
              <w:rPr>
                <w:rFonts w:ascii="標楷體" w:eastAsia="標楷體" w:hAnsi="標楷體"/>
                <w:color w:val="000000"/>
                <w:kern w:val="0"/>
                <w:sz w:val="26"/>
                <w:szCs w:val="26"/>
              </w:rPr>
            </w:pPr>
          </w:p>
        </w:tc>
      </w:tr>
    </w:tbl>
    <w:p w:rsidR="006A5E1A" w:rsidRPr="006A5E1A" w:rsidRDefault="006A5E1A" w:rsidP="006A5E1A">
      <w:pPr>
        <w:spacing w:line="50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t>柒、其他</w:t>
      </w:r>
    </w:p>
    <w:p w:rsidR="006A5E1A" w:rsidRPr="006A5E1A" w:rsidRDefault="006A5E1A" w:rsidP="00143304">
      <w:pPr>
        <w:numPr>
          <w:ilvl w:val="0"/>
          <w:numId w:val="3"/>
        </w:numPr>
        <w:spacing w:line="480" w:lineRule="exact"/>
        <w:jc w:val="both"/>
        <w:rPr>
          <w:rFonts w:ascii="標楷體" w:eastAsia="標楷體" w:hAnsi="標楷體"/>
          <w:color w:val="000000"/>
          <w:sz w:val="32"/>
          <w:szCs w:val="32"/>
        </w:rPr>
      </w:pPr>
      <w:r w:rsidRPr="006A5E1A">
        <w:rPr>
          <w:rFonts w:ascii="標楷體" w:eastAsia="標楷體" w:hAnsi="標楷體" w:hint="eastAsia"/>
          <w:color w:val="000000"/>
          <w:sz w:val="32"/>
          <w:szCs w:val="32"/>
        </w:rPr>
        <w:t>請評鑑小組成員依評鑑重點，就受評機關研提之受評書面報告之內容，填具員額評鑑意見表，於</w:t>
      </w:r>
      <w:r w:rsidR="00E768F9" w:rsidRPr="005E3755">
        <w:rPr>
          <w:rFonts w:ascii="標楷體" w:eastAsia="標楷體" w:hAnsi="標楷體" w:hint="eastAsia"/>
          <w:b/>
          <w:color w:val="000000"/>
          <w:sz w:val="32"/>
          <w:szCs w:val="32"/>
        </w:rPr>
        <w:t>107</w:t>
      </w:r>
      <w:r w:rsidRPr="005E3755">
        <w:rPr>
          <w:rFonts w:ascii="標楷體" w:eastAsia="標楷體" w:hAnsi="標楷體" w:hint="eastAsia"/>
          <w:b/>
          <w:color w:val="000000"/>
          <w:sz w:val="32"/>
          <w:szCs w:val="32"/>
        </w:rPr>
        <w:t>年</w:t>
      </w:r>
      <w:r w:rsidR="00427B42">
        <w:rPr>
          <w:rFonts w:ascii="標楷體" w:eastAsia="標楷體" w:hAnsi="標楷體" w:hint="eastAsia"/>
          <w:b/>
          <w:color w:val="000000"/>
          <w:sz w:val="32"/>
          <w:szCs w:val="32"/>
        </w:rPr>
        <w:t>6</w:t>
      </w:r>
      <w:r w:rsidRPr="005E3755">
        <w:rPr>
          <w:rFonts w:ascii="標楷體" w:eastAsia="標楷體" w:hAnsi="標楷體" w:hint="eastAsia"/>
          <w:b/>
          <w:color w:val="000000"/>
          <w:sz w:val="32"/>
          <w:szCs w:val="32"/>
        </w:rPr>
        <w:t>月</w:t>
      </w:r>
      <w:r w:rsidR="00EB0A8D">
        <w:rPr>
          <w:rFonts w:ascii="標楷體" w:eastAsia="標楷體" w:hAnsi="標楷體" w:hint="eastAsia"/>
          <w:b/>
          <w:color w:val="000000"/>
          <w:sz w:val="32"/>
          <w:szCs w:val="32"/>
        </w:rPr>
        <w:t>15</w:t>
      </w:r>
      <w:r w:rsidRPr="005E3755">
        <w:rPr>
          <w:rFonts w:ascii="標楷體" w:eastAsia="標楷體" w:hAnsi="標楷體" w:hint="eastAsia"/>
          <w:b/>
          <w:color w:val="000000"/>
          <w:sz w:val="32"/>
          <w:szCs w:val="32"/>
        </w:rPr>
        <w:t>日 (星期</w:t>
      </w:r>
      <w:r w:rsidR="00E768F9" w:rsidRPr="005E3755">
        <w:rPr>
          <w:rFonts w:ascii="標楷體" w:eastAsia="標楷體" w:hAnsi="標楷體" w:hint="eastAsia"/>
          <w:b/>
          <w:color w:val="000000"/>
          <w:sz w:val="32"/>
          <w:szCs w:val="32"/>
        </w:rPr>
        <w:t>五</w:t>
      </w:r>
      <w:r w:rsidRPr="005E3755">
        <w:rPr>
          <w:rFonts w:ascii="標楷體" w:eastAsia="標楷體" w:hAnsi="標楷體" w:hint="eastAsia"/>
          <w:b/>
          <w:color w:val="000000"/>
          <w:sz w:val="32"/>
          <w:szCs w:val="32"/>
        </w:rPr>
        <w:t>)</w:t>
      </w:r>
      <w:r w:rsidRPr="006A5E1A">
        <w:rPr>
          <w:rFonts w:ascii="標楷體" w:eastAsia="標楷體" w:hAnsi="標楷體" w:hint="eastAsia"/>
          <w:color w:val="000000"/>
          <w:sz w:val="32"/>
          <w:szCs w:val="32"/>
        </w:rPr>
        <w:t>前電傳</w:t>
      </w:r>
      <w:r w:rsidR="00E768F9">
        <w:rPr>
          <w:rFonts w:ascii="標楷體" w:eastAsia="標楷體" w:hAnsi="標楷體" w:hint="eastAsia"/>
          <w:color w:val="000000"/>
          <w:sz w:val="32"/>
          <w:szCs w:val="32"/>
        </w:rPr>
        <w:t>本府人事處王科員海平</w:t>
      </w:r>
      <w:r w:rsidRPr="006A5E1A">
        <w:rPr>
          <w:rFonts w:ascii="標楷體" w:eastAsia="標楷體" w:hAnsi="標楷體" w:hint="eastAsia"/>
          <w:color w:val="000000"/>
          <w:sz w:val="32"/>
          <w:szCs w:val="32"/>
        </w:rPr>
        <w:t>彙整。</w:t>
      </w:r>
    </w:p>
    <w:p w:rsidR="006A5E1A" w:rsidRPr="006A5E1A" w:rsidRDefault="006A5E1A" w:rsidP="00143304">
      <w:pPr>
        <w:numPr>
          <w:ilvl w:val="0"/>
          <w:numId w:val="3"/>
        </w:numPr>
        <w:spacing w:line="480" w:lineRule="exact"/>
        <w:jc w:val="both"/>
        <w:rPr>
          <w:rFonts w:ascii="Times New Roman" w:eastAsia="標楷體" w:hAnsi="Times New Roman"/>
          <w:color w:val="000000"/>
          <w:sz w:val="32"/>
          <w:szCs w:val="32"/>
        </w:rPr>
      </w:pPr>
      <w:r w:rsidRPr="006A5E1A">
        <w:rPr>
          <w:rFonts w:ascii="Times New Roman" w:eastAsia="標楷體" w:hAnsi="Times New Roman"/>
          <w:color w:val="000000"/>
          <w:sz w:val="32"/>
          <w:szCs w:val="32"/>
        </w:rPr>
        <w:lastRenderedPageBreak/>
        <w:t>受評書面報告之格式，統一以</w:t>
      </w:r>
      <w:r w:rsidRPr="006A5E1A">
        <w:rPr>
          <w:rFonts w:ascii="Times New Roman" w:eastAsia="標楷體" w:hAnsi="Times New Roman"/>
          <w:color w:val="000000"/>
          <w:sz w:val="32"/>
          <w:szCs w:val="32"/>
        </w:rPr>
        <w:t>Word</w:t>
      </w:r>
      <w:r w:rsidRPr="006A5E1A">
        <w:rPr>
          <w:rFonts w:ascii="Times New Roman" w:eastAsia="標楷體" w:hAnsi="Times New Roman"/>
          <w:color w:val="000000"/>
          <w:sz w:val="32"/>
          <w:szCs w:val="32"/>
        </w:rPr>
        <w:t>、</w:t>
      </w:r>
      <w:r w:rsidRPr="006A5E1A">
        <w:rPr>
          <w:rFonts w:ascii="Times New Roman" w:eastAsia="標楷體" w:hAnsi="Times New Roman"/>
          <w:color w:val="000000"/>
          <w:sz w:val="32"/>
          <w:szCs w:val="32"/>
        </w:rPr>
        <w:t>A4</w:t>
      </w:r>
      <w:r w:rsidRPr="006A5E1A">
        <w:rPr>
          <w:rFonts w:ascii="Times New Roman" w:eastAsia="標楷體" w:hAnsi="Times New Roman"/>
          <w:color w:val="000000"/>
          <w:sz w:val="32"/>
          <w:szCs w:val="32"/>
        </w:rPr>
        <w:t>、</w:t>
      </w:r>
      <w:r w:rsidRPr="006A5E1A">
        <w:rPr>
          <w:rFonts w:ascii="Times New Roman" w:eastAsia="標楷體" w:hAnsi="Times New Roman"/>
          <w:color w:val="000000"/>
          <w:sz w:val="32"/>
          <w:szCs w:val="32"/>
        </w:rPr>
        <w:t>16</w:t>
      </w:r>
      <w:r w:rsidRPr="006A5E1A">
        <w:rPr>
          <w:rFonts w:ascii="Times New Roman" w:eastAsia="標楷體" w:hAnsi="Times New Roman"/>
          <w:color w:val="000000"/>
          <w:sz w:val="32"/>
          <w:szCs w:val="32"/>
        </w:rPr>
        <w:t>標楷體、固定行距</w:t>
      </w:r>
      <w:r w:rsidRPr="006A5E1A">
        <w:rPr>
          <w:rFonts w:ascii="Times New Roman" w:eastAsia="標楷體" w:hAnsi="Times New Roman"/>
          <w:color w:val="000000"/>
          <w:sz w:val="32"/>
          <w:szCs w:val="32"/>
        </w:rPr>
        <w:t>25</w:t>
      </w:r>
      <w:r w:rsidRPr="006A5E1A">
        <w:rPr>
          <w:rFonts w:ascii="Times New Roman" w:eastAsia="標楷體" w:hAnsi="Times New Roman"/>
          <w:color w:val="000000"/>
          <w:sz w:val="32"/>
          <w:szCs w:val="32"/>
        </w:rPr>
        <w:t>、雙面印刷、頁碼或內文數字採用阿拉伯數字，各段落文字請以條列式、簡要文字擇要敍明，相關補充資料儘量以附件或附表方式處理，並附上組織法規、編制表及其他相關</w:t>
      </w:r>
      <w:r w:rsidRPr="006A5E1A">
        <w:rPr>
          <w:rFonts w:ascii="Times New Roman" w:eastAsia="標楷體" w:hAnsi="Times New Roman" w:hint="eastAsia"/>
          <w:color w:val="000000"/>
          <w:sz w:val="32"/>
          <w:szCs w:val="32"/>
        </w:rPr>
        <w:t>業務</w:t>
      </w:r>
      <w:r w:rsidRPr="006A5E1A">
        <w:rPr>
          <w:rFonts w:ascii="Times New Roman" w:eastAsia="標楷體" w:hAnsi="Times New Roman"/>
          <w:color w:val="000000"/>
          <w:sz w:val="32"/>
          <w:szCs w:val="32"/>
        </w:rPr>
        <w:t>法規。</w:t>
      </w:r>
    </w:p>
    <w:p w:rsidR="006A5E1A" w:rsidRPr="006A5E1A" w:rsidRDefault="006A5E1A" w:rsidP="00143304">
      <w:pPr>
        <w:numPr>
          <w:ilvl w:val="0"/>
          <w:numId w:val="3"/>
        </w:numPr>
        <w:spacing w:line="480" w:lineRule="exact"/>
        <w:jc w:val="both"/>
        <w:rPr>
          <w:rFonts w:ascii="Times New Roman" w:eastAsia="標楷體" w:hAnsi="Times New Roman"/>
          <w:color w:val="000000"/>
          <w:sz w:val="32"/>
          <w:szCs w:val="32"/>
        </w:rPr>
      </w:pPr>
      <w:r w:rsidRPr="006A5E1A">
        <w:rPr>
          <w:rFonts w:ascii="Times New Roman" w:eastAsia="標楷體" w:hAnsi="Times New Roman" w:hint="eastAsia"/>
          <w:color w:val="000000"/>
          <w:sz w:val="32"/>
          <w:szCs w:val="32"/>
        </w:rPr>
        <w:t>本計畫奉核可後實施，如有未盡事宜，得視實際需要修正。</w:t>
      </w:r>
    </w:p>
    <w:sectPr w:rsidR="006A5E1A" w:rsidRPr="006A5E1A" w:rsidSect="00E92F76">
      <w:footerReference w:type="default" r:id="rId9"/>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C2" w:rsidRDefault="00FA54C2" w:rsidP="00885426">
      <w:r>
        <w:separator/>
      </w:r>
    </w:p>
  </w:endnote>
  <w:endnote w:type="continuationSeparator" w:id="0">
    <w:p w:rsidR="00FA54C2" w:rsidRDefault="00FA54C2" w:rsidP="0088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01" w:rsidRDefault="00901601">
    <w:pPr>
      <w:pStyle w:val="a6"/>
      <w:jc w:val="center"/>
    </w:pPr>
    <w:r>
      <w:fldChar w:fldCharType="begin"/>
    </w:r>
    <w:r>
      <w:instrText>PAGE   \* MERGEFORMAT</w:instrText>
    </w:r>
    <w:r>
      <w:fldChar w:fldCharType="separate"/>
    </w:r>
    <w:r w:rsidR="00C00363" w:rsidRPr="00C00363">
      <w:rPr>
        <w:noProof/>
        <w:lang w:val="zh-TW"/>
      </w:rPr>
      <w:t>1</w:t>
    </w:r>
    <w:r>
      <w:fldChar w:fldCharType="end"/>
    </w:r>
  </w:p>
  <w:p w:rsidR="00901601" w:rsidRDefault="009016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C2" w:rsidRDefault="00FA54C2" w:rsidP="00885426">
      <w:r>
        <w:separator/>
      </w:r>
    </w:p>
  </w:footnote>
  <w:footnote w:type="continuationSeparator" w:id="0">
    <w:p w:rsidR="00FA54C2" w:rsidRDefault="00FA54C2" w:rsidP="00885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562"/>
    <w:multiLevelType w:val="hybridMultilevel"/>
    <w:tmpl w:val="1166F184"/>
    <w:lvl w:ilvl="0" w:tplc="1548ECD4">
      <w:start w:val="1"/>
      <w:numFmt w:val="taiwaneseCountingThousand"/>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nsid w:val="00DE6904"/>
    <w:multiLevelType w:val="hybridMultilevel"/>
    <w:tmpl w:val="1166F184"/>
    <w:lvl w:ilvl="0" w:tplc="1548ECD4">
      <w:start w:val="1"/>
      <w:numFmt w:val="taiwaneseCountingThousand"/>
      <w:lvlText w:val="%1、"/>
      <w:lvlJc w:val="left"/>
      <w:pPr>
        <w:ind w:left="1050" w:hanging="72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F0F76E5"/>
    <w:multiLevelType w:val="hybridMultilevel"/>
    <w:tmpl w:val="05280DBC"/>
    <w:lvl w:ilvl="0" w:tplc="5F8A8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7E4CF4"/>
    <w:multiLevelType w:val="hybridMultilevel"/>
    <w:tmpl w:val="E7D8CE40"/>
    <w:lvl w:ilvl="0" w:tplc="1F7050F2">
      <w:start w:val="1"/>
      <w:numFmt w:val="taiwaneseCountingThousand"/>
      <w:lvlText w:val="%1、"/>
      <w:lvlJc w:val="left"/>
      <w:pPr>
        <w:ind w:left="1035" w:hanging="720"/>
      </w:pPr>
      <w:rPr>
        <w:rFonts w:hint="default"/>
        <w:color w:val="0D0D0D"/>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
    <w:nsid w:val="208B23BF"/>
    <w:multiLevelType w:val="hybridMultilevel"/>
    <w:tmpl w:val="A1A47F98"/>
    <w:lvl w:ilvl="0" w:tplc="55B8D876">
      <w:start w:val="1"/>
      <w:numFmt w:val="decimal"/>
      <w:lvlText w:val="%1."/>
      <w:lvlJc w:val="left"/>
      <w:pPr>
        <w:ind w:left="252" w:hanging="360"/>
      </w:pPr>
      <w:rPr>
        <w:rFonts w:ascii="標楷體" w:hAnsi="標楷體"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5">
    <w:nsid w:val="236A4E7E"/>
    <w:multiLevelType w:val="hybridMultilevel"/>
    <w:tmpl w:val="7734A0A4"/>
    <w:lvl w:ilvl="0" w:tplc="9B825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CC72520"/>
    <w:multiLevelType w:val="hybridMultilevel"/>
    <w:tmpl w:val="A55A0FD0"/>
    <w:lvl w:ilvl="0" w:tplc="A9F6ACF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4677A9"/>
    <w:multiLevelType w:val="hybridMultilevel"/>
    <w:tmpl w:val="C69245A0"/>
    <w:lvl w:ilvl="0" w:tplc="844A80CE">
      <w:start w:val="1"/>
      <w:numFmt w:val="taiwaneseCountingThousand"/>
      <w:lvlText w:val="%1、"/>
      <w:lvlJc w:val="left"/>
      <w:pPr>
        <w:ind w:left="1050" w:hanging="720"/>
      </w:pPr>
      <w:rPr>
        <w:rFonts w:hint="default"/>
        <w:color w:val="000000"/>
        <w:sz w:val="32"/>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8">
    <w:nsid w:val="696921AD"/>
    <w:multiLevelType w:val="hybridMultilevel"/>
    <w:tmpl w:val="CF70923A"/>
    <w:lvl w:ilvl="0" w:tplc="3B129BDC">
      <w:start w:val="1"/>
      <w:numFmt w:val="taiwaneseCountingThousand"/>
      <w:lvlText w:val="【%1、"/>
      <w:lvlJc w:val="left"/>
      <w:pPr>
        <w:ind w:left="1560" w:hanging="1080"/>
      </w:pPr>
      <w:rPr>
        <w:rFonts w:ascii="標楷體" w:eastAsia="標楷體" w:hAnsi="標楷體" w:cs="Times New Roman"/>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8"/>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1C"/>
    <w:rsid w:val="00001F3A"/>
    <w:rsid w:val="000031DA"/>
    <w:rsid w:val="000067EB"/>
    <w:rsid w:val="00006CFC"/>
    <w:rsid w:val="00011EA0"/>
    <w:rsid w:val="000154B6"/>
    <w:rsid w:val="0002424A"/>
    <w:rsid w:val="00025378"/>
    <w:rsid w:val="00025868"/>
    <w:rsid w:val="00031757"/>
    <w:rsid w:val="00031A58"/>
    <w:rsid w:val="000402C4"/>
    <w:rsid w:val="00045C2A"/>
    <w:rsid w:val="00045D4C"/>
    <w:rsid w:val="00045E55"/>
    <w:rsid w:val="0004787D"/>
    <w:rsid w:val="000526C9"/>
    <w:rsid w:val="00052F35"/>
    <w:rsid w:val="000555AA"/>
    <w:rsid w:val="00061622"/>
    <w:rsid w:val="0006300F"/>
    <w:rsid w:val="00064904"/>
    <w:rsid w:val="00071FF6"/>
    <w:rsid w:val="0007295B"/>
    <w:rsid w:val="000769CF"/>
    <w:rsid w:val="000770D7"/>
    <w:rsid w:val="0008593D"/>
    <w:rsid w:val="000A4B1C"/>
    <w:rsid w:val="000A555C"/>
    <w:rsid w:val="000A5E92"/>
    <w:rsid w:val="000B6678"/>
    <w:rsid w:val="000B7703"/>
    <w:rsid w:val="000C20CF"/>
    <w:rsid w:val="000D0D9E"/>
    <w:rsid w:val="000D6FF4"/>
    <w:rsid w:val="000E2132"/>
    <w:rsid w:val="000E5DB6"/>
    <w:rsid w:val="000E613D"/>
    <w:rsid w:val="000E6BFE"/>
    <w:rsid w:val="000E6FFD"/>
    <w:rsid w:val="000F0232"/>
    <w:rsid w:val="0011440E"/>
    <w:rsid w:val="00114ED8"/>
    <w:rsid w:val="00121A48"/>
    <w:rsid w:val="001314DD"/>
    <w:rsid w:val="001315A0"/>
    <w:rsid w:val="00134226"/>
    <w:rsid w:val="001417B1"/>
    <w:rsid w:val="00142A2B"/>
    <w:rsid w:val="00143304"/>
    <w:rsid w:val="00163301"/>
    <w:rsid w:val="00164F60"/>
    <w:rsid w:val="001673CE"/>
    <w:rsid w:val="001708E3"/>
    <w:rsid w:val="0017583F"/>
    <w:rsid w:val="00181185"/>
    <w:rsid w:val="0018221D"/>
    <w:rsid w:val="00191B54"/>
    <w:rsid w:val="001B21D4"/>
    <w:rsid w:val="001C6B8E"/>
    <w:rsid w:val="001C7021"/>
    <w:rsid w:val="001C7217"/>
    <w:rsid w:val="001D0FD9"/>
    <w:rsid w:val="001D2E0B"/>
    <w:rsid w:val="001F0EBF"/>
    <w:rsid w:val="001F7E80"/>
    <w:rsid w:val="002021DE"/>
    <w:rsid w:val="002036AC"/>
    <w:rsid w:val="002040C2"/>
    <w:rsid w:val="00206ABE"/>
    <w:rsid w:val="00217534"/>
    <w:rsid w:val="00236D29"/>
    <w:rsid w:val="00241865"/>
    <w:rsid w:val="00251157"/>
    <w:rsid w:val="00251C1C"/>
    <w:rsid w:val="00252FA1"/>
    <w:rsid w:val="00265A24"/>
    <w:rsid w:val="00270E23"/>
    <w:rsid w:val="0027290A"/>
    <w:rsid w:val="00275265"/>
    <w:rsid w:val="00285473"/>
    <w:rsid w:val="00287EA5"/>
    <w:rsid w:val="002948E6"/>
    <w:rsid w:val="002949C5"/>
    <w:rsid w:val="002B006B"/>
    <w:rsid w:val="002B4C4F"/>
    <w:rsid w:val="002C17B7"/>
    <w:rsid w:val="002C5D38"/>
    <w:rsid w:val="002D3A7D"/>
    <w:rsid w:val="002D4C28"/>
    <w:rsid w:val="002E34AE"/>
    <w:rsid w:val="002E4C05"/>
    <w:rsid w:val="002E6C63"/>
    <w:rsid w:val="002F0541"/>
    <w:rsid w:val="002F4AD8"/>
    <w:rsid w:val="00304A0F"/>
    <w:rsid w:val="003107A2"/>
    <w:rsid w:val="00316F84"/>
    <w:rsid w:val="00327FF3"/>
    <w:rsid w:val="00331A1F"/>
    <w:rsid w:val="003369B4"/>
    <w:rsid w:val="0034320E"/>
    <w:rsid w:val="00357272"/>
    <w:rsid w:val="003642E1"/>
    <w:rsid w:val="00373C7E"/>
    <w:rsid w:val="00377211"/>
    <w:rsid w:val="0039334D"/>
    <w:rsid w:val="003939B4"/>
    <w:rsid w:val="003A00EB"/>
    <w:rsid w:val="003A11DE"/>
    <w:rsid w:val="003A2C37"/>
    <w:rsid w:val="003A2E61"/>
    <w:rsid w:val="003D46EB"/>
    <w:rsid w:val="003F5125"/>
    <w:rsid w:val="003F62AC"/>
    <w:rsid w:val="003F6574"/>
    <w:rsid w:val="004042DA"/>
    <w:rsid w:val="004236D0"/>
    <w:rsid w:val="00423827"/>
    <w:rsid w:val="00423F27"/>
    <w:rsid w:val="00427B42"/>
    <w:rsid w:val="00447C52"/>
    <w:rsid w:val="004501C0"/>
    <w:rsid w:val="004669B0"/>
    <w:rsid w:val="0046735B"/>
    <w:rsid w:val="0047438C"/>
    <w:rsid w:val="004772D3"/>
    <w:rsid w:val="00480A5F"/>
    <w:rsid w:val="00487AA5"/>
    <w:rsid w:val="00490D01"/>
    <w:rsid w:val="0049543A"/>
    <w:rsid w:val="004A3AE5"/>
    <w:rsid w:val="004B2D2A"/>
    <w:rsid w:val="004B64A0"/>
    <w:rsid w:val="004C4D52"/>
    <w:rsid w:val="004C79D5"/>
    <w:rsid w:val="004D4977"/>
    <w:rsid w:val="004D7C4E"/>
    <w:rsid w:val="004F58CD"/>
    <w:rsid w:val="00506797"/>
    <w:rsid w:val="0051012B"/>
    <w:rsid w:val="0051517B"/>
    <w:rsid w:val="00515642"/>
    <w:rsid w:val="0051568A"/>
    <w:rsid w:val="005279DF"/>
    <w:rsid w:val="00527CFA"/>
    <w:rsid w:val="00532DCC"/>
    <w:rsid w:val="005358FF"/>
    <w:rsid w:val="00542C09"/>
    <w:rsid w:val="00544ACF"/>
    <w:rsid w:val="0054503A"/>
    <w:rsid w:val="0056001B"/>
    <w:rsid w:val="00561B19"/>
    <w:rsid w:val="00562AC3"/>
    <w:rsid w:val="00563C16"/>
    <w:rsid w:val="005719AB"/>
    <w:rsid w:val="0057744A"/>
    <w:rsid w:val="00581053"/>
    <w:rsid w:val="00584322"/>
    <w:rsid w:val="0058479A"/>
    <w:rsid w:val="00585C8E"/>
    <w:rsid w:val="005873A3"/>
    <w:rsid w:val="00593110"/>
    <w:rsid w:val="005A29D1"/>
    <w:rsid w:val="005A2BD8"/>
    <w:rsid w:val="005A5093"/>
    <w:rsid w:val="005B1A3E"/>
    <w:rsid w:val="005B677F"/>
    <w:rsid w:val="005C0C26"/>
    <w:rsid w:val="005D5382"/>
    <w:rsid w:val="005E16F3"/>
    <w:rsid w:val="005E3755"/>
    <w:rsid w:val="005E3C64"/>
    <w:rsid w:val="005F039A"/>
    <w:rsid w:val="005F19A6"/>
    <w:rsid w:val="005F23AE"/>
    <w:rsid w:val="0060198F"/>
    <w:rsid w:val="006110B3"/>
    <w:rsid w:val="006174DC"/>
    <w:rsid w:val="00621EE7"/>
    <w:rsid w:val="00622585"/>
    <w:rsid w:val="00623E3C"/>
    <w:rsid w:val="00624CF5"/>
    <w:rsid w:val="00626AF8"/>
    <w:rsid w:val="00633AF3"/>
    <w:rsid w:val="00637DC6"/>
    <w:rsid w:val="0066020E"/>
    <w:rsid w:val="006637AA"/>
    <w:rsid w:val="00664224"/>
    <w:rsid w:val="00665DCB"/>
    <w:rsid w:val="00686BF0"/>
    <w:rsid w:val="0069391B"/>
    <w:rsid w:val="006A54E0"/>
    <w:rsid w:val="006A5E1A"/>
    <w:rsid w:val="006A6E31"/>
    <w:rsid w:val="006D258A"/>
    <w:rsid w:val="006D3942"/>
    <w:rsid w:val="006D6089"/>
    <w:rsid w:val="006D6AA6"/>
    <w:rsid w:val="006E7E6E"/>
    <w:rsid w:val="006F5481"/>
    <w:rsid w:val="007033C0"/>
    <w:rsid w:val="00710254"/>
    <w:rsid w:val="00713BB8"/>
    <w:rsid w:val="0071601F"/>
    <w:rsid w:val="00722EE4"/>
    <w:rsid w:val="007451EA"/>
    <w:rsid w:val="00754DFF"/>
    <w:rsid w:val="007575FE"/>
    <w:rsid w:val="00760139"/>
    <w:rsid w:val="00783596"/>
    <w:rsid w:val="007838A3"/>
    <w:rsid w:val="00795183"/>
    <w:rsid w:val="007976E8"/>
    <w:rsid w:val="007978BA"/>
    <w:rsid w:val="007A4B88"/>
    <w:rsid w:val="007A63BC"/>
    <w:rsid w:val="007B1042"/>
    <w:rsid w:val="007B7A1A"/>
    <w:rsid w:val="007D1D09"/>
    <w:rsid w:val="007D6EA4"/>
    <w:rsid w:val="007D79A1"/>
    <w:rsid w:val="007F693E"/>
    <w:rsid w:val="00801960"/>
    <w:rsid w:val="00811E1A"/>
    <w:rsid w:val="008137AD"/>
    <w:rsid w:val="00815AE3"/>
    <w:rsid w:val="008206CF"/>
    <w:rsid w:val="00831EC5"/>
    <w:rsid w:val="00834470"/>
    <w:rsid w:val="00840F4C"/>
    <w:rsid w:val="00850FFE"/>
    <w:rsid w:val="00852127"/>
    <w:rsid w:val="008549C5"/>
    <w:rsid w:val="008573DC"/>
    <w:rsid w:val="008601BE"/>
    <w:rsid w:val="008659D5"/>
    <w:rsid w:val="00870CF3"/>
    <w:rsid w:val="00873DDD"/>
    <w:rsid w:val="00877BCB"/>
    <w:rsid w:val="008813E0"/>
    <w:rsid w:val="00885426"/>
    <w:rsid w:val="00890244"/>
    <w:rsid w:val="008946FF"/>
    <w:rsid w:val="008958A5"/>
    <w:rsid w:val="008A044F"/>
    <w:rsid w:val="008B459B"/>
    <w:rsid w:val="008C2A47"/>
    <w:rsid w:val="008C3E36"/>
    <w:rsid w:val="008C6DDC"/>
    <w:rsid w:val="008C71D9"/>
    <w:rsid w:val="008D5169"/>
    <w:rsid w:val="008D79A4"/>
    <w:rsid w:val="008E2C17"/>
    <w:rsid w:val="008E57F9"/>
    <w:rsid w:val="008E78A3"/>
    <w:rsid w:val="008E7D88"/>
    <w:rsid w:val="008F03CB"/>
    <w:rsid w:val="008F5B34"/>
    <w:rsid w:val="00901601"/>
    <w:rsid w:val="00913AFA"/>
    <w:rsid w:val="00934997"/>
    <w:rsid w:val="00941B61"/>
    <w:rsid w:val="0094490A"/>
    <w:rsid w:val="009473C6"/>
    <w:rsid w:val="00951A33"/>
    <w:rsid w:val="0096003B"/>
    <w:rsid w:val="00963D4F"/>
    <w:rsid w:val="009641D1"/>
    <w:rsid w:val="00980DA6"/>
    <w:rsid w:val="00982C67"/>
    <w:rsid w:val="00985520"/>
    <w:rsid w:val="009916C2"/>
    <w:rsid w:val="009936F2"/>
    <w:rsid w:val="009938A3"/>
    <w:rsid w:val="009B33A8"/>
    <w:rsid w:val="009C1EA1"/>
    <w:rsid w:val="009C75D4"/>
    <w:rsid w:val="009D1686"/>
    <w:rsid w:val="009D1EA7"/>
    <w:rsid w:val="009D4DA2"/>
    <w:rsid w:val="009E081B"/>
    <w:rsid w:val="009E5F4D"/>
    <w:rsid w:val="009F08EA"/>
    <w:rsid w:val="009F433C"/>
    <w:rsid w:val="009F6925"/>
    <w:rsid w:val="00A05C36"/>
    <w:rsid w:val="00A11B47"/>
    <w:rsid w:val="00A21F00"/>
    <w:rsid w:val="00A40F0F"/>
    <w:rsid w:val="00A41D75"/>
    <w:rsid w:val="00A44F85"/>
    <w:rsid w:val="00A858F5"/>
    <w:rsid w:val="00A9062F"/>
    <w:rsid w:val="00AB4EA6"/>
    <w:rsid w:val="00AB5D69"/>
    <w:rsid w:val="00AD6886"/>
    <w:rsid w:val="00AE48FD"/>
    <w:rsid w:val="00AE7B8E"/>
    <w:rsid w:val="00AF57BF"/>
    <w:rsid w:val="00AF5934"/>
    <w:rsid w:val="00AF758D"/>
    <w:rsid w:val="00B1089D"/>
    <w:rsid w:val="00B170CC"/>
    <w:rsid w:val="00B27B06"/>
    <w:rsid w:val="00B340F2"/>
    <w:rsid w:val="00B50FFC"/>
    <w:rsid w:val="00B56786"/>
    <w:rsid w:val="00B65C61"/>
    <w:rsid w:val="00B6601B"/>
    <w:rsid w:val="00B72C1B"/>
    <w:rsid w:val="00B77DC2"/>
    <w:rsid w:val="00B866C7"/>
    <w:rsid w:val="00B926E6"/>
    <w:rsid w:val="00B96767"/>
    <w:rsid w:val="00BA07B7"/>
    <w:rsid w:val="00BA2CD2"/>
    <w:rsid w:val="00BA30A6"/>
    <w:rsid w:val="00BA6430"/>
    <w:rsid w:val="00BB76CB"/>
    <w:rsid w:val="00BC2ABD"/>
    <w:rsid w:val="00BC4452"/>
    <w:rsid w:val="00BC79A5"/>
    <w:rsid w:val="00BD0182"/>
    <w:rsid w:val="00BD3022"/>
    <w:rsid w:val="00BD4139"/>
    <w:rsid w:val="00BD45D4"/>
    <w:rsid w:val="00BE1708"/>
    <w:rsid w:val="00BE7387"/>
    <w:rsid w:val="00BF1C5B"/>
    <w:rsid w:val="00BF1F6B"/>
    <w:rsid w:val="00BF287D"/>
    <w:rsid w:val="00BF78BF"/>
    <w:rsid w:val="00C00363"/>
    <w:rsid w:val="00C16035"/>
    <w:rsid w:val="00C22374"/>
    <w:rsid w:val="00C30FB3"/>
    <w:rsid w:val="00C3397D"/>
    <w:rsid w:val="00C458D9"/>
    <w:rsid w:val="00C47C68"/>
    <w:rsid w:val="00C5139C"/>
    <w:rsid w:val="00C52832"/>
    <w:rsid w:val="00C63E5C"/>
    <w:rsid w:val="00C654B2"/>
    <w:rsid w:val="00C83C60"/>
    <w:rsid w:val="00C90095"/>
    <w:rsid w:val="00C94B5C"/>
    <w:rsid w:val="00CA3F67"/>
    <w:rsid w:val="00CA45AC"/>
    <w:rsid w:val="00CB74FF"/>
    <w:rsid w:val="00CC6A8F"/>
    <w:rsid w:val="00CD498F"/>
    <w:rsid w:val="00CD6EF6"/>
    <w:rsid w:val="00CE60CA"/>
    <w:rsid w:val="00CE765C"/>
    <w:rsid w:val="00CF636E"/>
    <w:rsid w:val="00D03627"/>
    <w:rsid w:val="00D10378"/>
    <w:rsid w:val="00D10C69"/>
    <w:rsid w:val="00D22B4B"/>
    <w:rsid w:val="00D242C0"/>
    <w:rsid w:val="00D24752"/>
    <w:rsid w:val="00D41836"/>
    <w:rsid w:val="00D60690"/>
    <w:rsid w:val="00D70A6B"/>
    <w:rsid w:val="00D77061"/>
    <w:rsid w:val="00D9034B"/>
    <w:rsid w:val="00D96580"/>
    <w:rsid w:val="00DA073C"/>
    <w:rsid w:val="00DB7E90"/>
    <w:rsid w:val="00DD10A5"/>
    <w:rsid w:val="00DD150D"/>
    <w:rsid w:val="00DD2E24"/>
    <w:rsid w:val="00DD32A4"/>
    <w:rsid w:val="00DD7652"/>
    <w:rsid w:val="00DE50DC"/>
    <w:rsid w:val="00DE7E5C"/>
    <w:rsid w:val="00DF076F"/>
    <w:rsid w:val="00DF12C1"/>
    <w:rsid w:val="00DF730D"/>
    <w:rsid w:val="00E112CF"/>
    <w:rsid w:val="00E200F7"/>
    <w:rsid w:val="00E32F28"/>
    <w:rsid w:val="00E64160"/>
    <w:rsid w:val="00E70BC1"/>
    <w:rsid w:val="00E768F9"/>
    <w:rsid w:val="00E779C9"/>
    <w:rsid w:val="00E81E68"/>
    <w:rsid w:val="00E83A63"/>
    <w:rsid w:val="00E92F76"/>
    <w:rsid w:val="00E97EAD"/>
    <w:rsid w:val="00EA5AF1"/>
    <w:rsid w:val="00EA5FCD"/>
    <w:rsid w:val="00EB0A8D"/>
    <w:rsid w:val="00EC406F"/>
    <w:rsid w:val="00EC60A4"/>
    <w:rsid w:val="00ED5295"/>
    <w:rsid w:val="00EE056C"/>
    <w:rsid w:val="00EE0CF4"/>
    <w:rsid w:val="00EE2947"/>
    <w:rsid w:val="00EF2276"/>
    <w:rsid w:val="00F01E52"/>
    <w:rsid w:val="00F10D79"/>
    <w:rsid w:val="00F14A57"/>
    <w:rsid w:val="00F14F34"/>
    <w:rsid w:val="00F30841"/>
    <w:rsid w:val="00F36706"/>
    <w:rsid w:val="00F4056C"/>
    <w:rsid w:val="00F42B95"/>
    <w:rsid w:val="00F46C9B"/>
    <w:rsid w:val="00F5082B"/>
    <w:rsid w:val="00F6160F"/>
    <w:rsid w:val="00F72D2B"/>
    <w:rsid w:val="00F72DCF"/>
    <w:rsid w:val="00F73B3A"/>
    <w:rsid w:val="00F778F3"/>
    <w:rsid w:val="00F84F1B"/>
    <w:rsid w:val="00F908CE"/>
    <w:rsid w:val="00F947E0"/>
    <w:rsid w:val="00FA54C2"/>
    <w:rsid w:val="00FC51A1"/>
    <w:rsid w:val="00FD04C5"/>
    <w:rsid w:val="00FD2367"/>
    <w:rsid w:val="00FF01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B1C"/>
    <w:pPr>
      <w:ind w:leftChars="200" w:left="480"/>
    </w:pPr>
  </w:style>
  <w:style w:type="paragraph" w:styleId="a4">
    <w:name w:val="header"/>
    <w:basedOn w:val="a"/>
    <w:link w:val="a5"/>
    <w:uiPriority w:val="99"/>
    <w:unhideWhenUsed/>
    <w:rsid w:val="00885426"/>
    <w:pPr>
      <w:tabs>
        <w:tab w:val="center" w:pos="4153"/>
        <w:tab w:val="right" w:pos="8306"/>
      </w:tabs>
      <w:snapToGrid w:val="0"/>
    </w:pPr>
    <w:rPr>
      <w:sz w:val="20"/>
      <w:szCs w:val="20"/>
    </w:rPr>
  </w:style>
  <w:style w:type="character" w:customStyle="1" w:styleId="a5">
    <w:name w:val="頁首 字元"/>
    <w:link w:val="a4"/>
    <w:uiPriority w:val="99"/>
    <w:rsid w:val="00885426"/>
    <w:rPr>
      <w:sz w:val="20"/>
      <w:szCs w:val="20"/>
    </w:rPr>
  </w:style>
  <w:style w:type="paragraph" w:styleId="a6">
    <w:name w:val="footer"/>
    <w:basedOn w:val="a"/>
    <w:link w:val="a7"/>
    <w:uiPriority w:val="99"/>
    <w:unhideWhenUsed/>
    <w:rsid w:val="00885426"/>
    <w:pPr>
      <w:tabs>
        <w:tab w:val="center" w:pos="4153"/>
        <w:tab w:val="right" w:pos="8306"/>
      </w:tabs>
      <w:snapToGrid w:val="0"/>
    </w:pPr>
    <w:rPr>
      <w:sz w:val="20"/>
      <w:szCs w:val="20"/>
    </w:rPr>
  </w:style>
  <w:style w:type="character" w:customStyle="1" w:styleId="a7">
    <w:name w:val="頁尾 字元"/>
    <w:link w:val="a6"/>
    <w:uiPriority w:val="99"/>
    <w:rsid w:val="00885426"/>
    <w:rPr>
      <w:sz w:val="20"/>
      <w:szCs w:val="20"/>
    </w:rPr>
  </w:style>
  <w:style w:type="table" w:styleId="a8">
    <w:name w:val="Table Grid"/>
    <w:basedOn w:val="a1"/>
    <w:uiPriority w:val="59"/>
    <w:rsid w:val="00D242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66C7"/>
    <w:rPr>
      <w:rFonts w:ascii="Cambria" w:hAnsi="Cambria"/>
      <w:sz w:val="18"/>
      <w:szCs w:val="18"/>
    </w:rPr>
  </w:style>
  <w:style w:type="character" w:customStyle="1" w:styleId="aa">
    <w:name w:val="註解方塊文字 字元"/>
    <w:link w:val="a9"/>
    <w:uiPriority w:val="99"/>
    <w:semiHidden/>
    <w:rsid w:val="00B866C7"/>
    <w:rPr>
      <w:rFonts w:ascii="Cambria" w:eastAsia="新細明體" w:hAnsi="Cambria" w:cs="Times New Roman"/>
      <w:sz w:val="18"/>
      <w:szCs w:val="18"/>
    </w:rPr>
  </w:style>
  <w:style w:type="paragraph" w:customStyle="1" w:styleId="ab">
    <w:name w:val="內容"/>
    <w:basedOn w:val="a"/>
    <w:rsid w:val="005F039A"/>
    <w:pPr>
      <w:autoSpaceDE w:val="0"/>
      <w:autoSpaceDN w:val="0"/>
      <w:spacing w:afterLines="50"/>
      <w:jc w:val="both"/>
    </w:pPr>
    <w:rPr>
      <w:rFonts w:ascii="Times New Roman" w:eastAsia="標楷體" w:hAnsi="Times New Roman"/>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B1C"/>
    <w:pPr>
      <w:ind w:leftChars="200" w:left="480"/>
    </w:pPr>
  </w:style>
  <w:style w:type="paragraph" w:styleId="a4">
    <w:name w:val="header"/>
    <w:basedOn w:val="a"/>
    <w:link w:val="a5"/>
    <w:uiPriority w:val="99"/>
    <w:unhideWhenUsed/>
    <w:rsid w:val="00885426"/>
    <w:pPr>
      <w:tabs>
        <w:tab w:val="center" w:pos="4153"/>
        <w:tab w:val="right" w:pos="8306"/>
      </w:tabs>
      <w:snapToGrid w:val="0"/>
    </w:pPr>
    <w:rPr>
      <w:sz w:val="20"/>
      <w:szCs w:val="20"/>
    </w:rPr>
  </w:style>
  <w:style w:type="character" w:customStyle="1" w:styleId="a5">
    <w:name w:val="頁首 字元"/>
    <w:link w:val="a4"/>
    <w:uiPriority w:val="99"/>
    <w:rsid w:val="00885426"/>
    <w:rPr>
      <w:sz w:val="20"/>
      <w:szCs w:val="20"/>
    </w:rPr>
  </w:style>
  <w:style w:type="paragraph" w:styleId="a6">
    <w:name w:val="footer"/>
    <w:basedOn w:val="a"/>
    <w:link w:val="a7"/>
    <w:uiPriority w:val="99"/>
    <w:unhideWhenUsed/>
    <w:rsid w:val="00885426"/>
    <w:pPr>
      <w:tabs>
        <w:tab w:val="center" w:pos="4153"/>
        <w:tab w:val="right" w:pos="8306"/>
      </w:tabs>
      <w:snapToGrid w:val="0"/>
    </w:pPr>
    <w:rPr>
      <w:sz w:val="20"/>
      <w:szCs w:val="20"/>
    </w:rPr>
  </w:style>
  <w:style w:type="character" w:customStyle="1" w:styleId="a7">
    <w:name w:val="頁尾 字元"/>
    <w:link w:val="a6"/>
    <w:uiPriority w:val="99"/>
    <w:rsid w:val="00885426"/>
    <w:rPr>
      <w:sz w:val="20"/>
      <w:szCs w:val="20"/>
    </w:rPr>
  </w:style>
  <w:style w:type="table" w:styleId="a8">
    <w:name w:val="Table Grid"/>
    <w:basedOn w:val="a1"/>
    <w:uiPriority w:val="59"/>
    <w:rsid w:val="00D242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866C7"/>
    <w:rPr>
      <w:rFonts w:ascii="Cambria" w:hAnsi="Cambria"/>
      <w:sz w:val="18"/>
      <w:szCs w:val="18"/>
    </w:rPr>
  </w:style>
  <w:style w:type="character" w:customStyle="1" w:styleId="aa">
    <w:name w:val="註解方塊文字 字元"/>
    <w:link w:val="a9"/>
    <w:uiPriority w:val="99"/>
    <w:semiHidden/>
    <w:rsid w:val="00B866C7"/>
    <w:rPr>
      <w:rFonts w:ascii="Cambria" w:eastAsia="新細明體" w:hAnsi="Cambria" w:cs="Times New Roman"/>
      <w:sz w:val="18"/>
      <w:szCs w:val="18"/>
    </w:rPr>
  </w:style>
  <w:style w:type="paragraph" w:customStyle="1" w:styleId="ab">
    <w:name w:val="內容"/>
    <w:basedOn w:val="a"/>
    <w:rsid w:val="005F039A"/>
    <w:pPr>
      <w:autoSpaceDE w:val="0"/>
      <w:autoSpaceDN w:val="0"/>
      <w:spacing w:afterLines="50"/>
      <w:jc w:val="both"/>
    </w:pPr>
    <w:rPr>
      <w:rFonts w:ascii="Times New Roman" w:eastAsia="標楷體" w:hAnsi="Times New Roman"/>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98">
      <w:bodyDiv w:val="1"/>
      <w:marLeft w:val="0"/>
      <w:marRight w:val="0"/>
      <w:marTop w:val="0"/>
      <w:marBottom w:val="0"/>
      <w:divBdr>
        <w:top w:val="none" w:sz="0" w:space="0" w:color="auto"/>
        <w:left w:val="none" w:sz="0" w:space="0" w:color="auto"/>
        <w:bottom w:val="none" w:sz="0" w:space="0" w:color="auto"/>
        <w:right w:val="none" w:sz="0" w:space="0" w:color="auto"/>
      </w:divBdr>
    </w:div>
    <w:div w:id="291178135">
      <w:bodyDiv w:val="1"/>
      <w:marLeft w:val="0"/>
      <w:marRight w:val="0"/>
      <w:marTop w:val="0"/>
      <w:marBottom w:val="0"/>
      <w:divBdr>
        <w:top w:val="none" w:sz="0" w:space="0" w:color="auto"/>
        <w:left w:val="none" w:sz="0" w:space="0" w:color="auto"/>
        <w:bottom w:val="none" w:sz="0" w:space="0" w:color="auto"/>
        <w:right w:val="none" w:sz="0" w:space="0" w:color="auto"/>
      </w:divBdr>
    </w:div>
    <w:div w:id="8529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7647-7997-405F-9004-98DDA8F4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2018-01-23T04:42:00Z</cp:lastPrinted>
  <dcterms:created xsi:type="dcterms:W3CDTF">2018-10-05T14:36:00Z</dcterms:created>
  <dcterms:modified xsi:type="dcterms:W3CDTF">2018-10-05T14:36:00Z</dcterms:modified>
</cp:coreProperties>
</file>