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0E" w:rsidRPr="00F42116" w:rsidRDefault="00A86C0E" w:rsidP="00833C44">
      <w:pPr>
        <w:snapToGrid w:val="0"/>
        <w:spacing w:line="240" w:lineRule="atLeast"/>
        <w:ind w:left="1163" w:hangingChars="415" w:hanging="1163"/>
        <w:jc w:val="both"/>
        <w:rPr>
          <w:rFonts w:ascii="標楷體" w:eastAsia="標楷體" w:hAnsi="標楷體" w:hint="eastAsia"/>
          <w:b/>
          <w:sz w:val="28"/>
          <w:szCs w:val="28"/>
        </w:rPr>
      </w:pPr>
      <w:bookmarkStart w:id="0" w:name="_GoBack"/>
      <w:bookmarkEnd w:id="0"/>
      <w:r w:rsidRPr="00F42116">
        <w:rPr>
          <w:rFonts w:ascii="標楷體" w:eastAsia="標楷體" w:hAnsi="標楷體" w:hint="eastAsia"/>
          <w:b/>
          <w:sz w:val="28"/>
          <w:szCs w:val="28"/>
        </w:rPr>
        <w:t>附件一  10</w:t>
      </w:r>
      <w:r w:rsidR="00917A36">
        <w:rPr>
          <w:rFonts w:ascii="標楷體" w:eastAsia="標楷體" w:hAnsi="標楷體" w:hint="eastAsia"/>
          <w:b/>
          <w:sz w:val="28"/>
          <w:szCs w:val="28"/>
        </w:rPr>
        <w:t>7</w:t>
      </w:r>
      <w:r w:rsidRPr="00F42116">
        <w:rPr>
          <w:rFonts w:ascii="標楷體" w:eastAsia="標楷體" w:hAnsi="標楷體" w:hint="eastAsia"/>
          <w:b/>
          <w:sz w:val="28"/>
          <w:szCs w:val="28"/>
        </w:rPr>
        <w:t>年度住宅補貼計畫戶數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752"/>
        <w:gridCol w:w="1848"/>
        <w:gridCol w:w="1440"/>
        <w:gridCol w:w="1309"/>
        <w:gridCol w:w="1377"/>
      </w:tblGrid>
      <w:tr w:rsidR="00917A36" w:rsidRPr="009F34DD" w:rsidTr="00455205">
        <w:trPr>
          <w:trHeight w:hRule="exact" w:val="398"/>
        </w:trPr>
        <w:tc>
          <w:tcPr>
            <w:tcW w:w="714" w:type="pct"/>
            <w:vMerge w:val="restart"/>
            <w:shd w:val="clear" w:color="auto" w:fill="auto"/>
            <w:noWrap/>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hint="eastAsia"/>
                <w:b/>
                <w:kern w:val="0"/>
                <w:sz w:val="28"/>
                <w:szCs w:val="28"/>
              </w:rPr>
            </w:pPr>
            <w:r w:rsidRPr="009F34DD">
              <w:rPr>
                <w:rFonts w:ascii="標楷體" w:eastAsia="標楷體" w:hAnsi="標楷體" w:cs="新細明體" w:hint="eastAsia"/>
                <w:b/>
                <w:kern w:val="0"/>
                <w:sz w:val="28"/>
                <w:szCs w:val="28"/>
              </w:rPr>
              <w:t>縣市別</w:t>
            </w:r>
          </w:p>
        </w:tc>
        <w:tc>
          <w:tcPr>
            <w:tcW w:w="2796" w:type="pct"/>
            <w:gridSpan w:val="3"/>
            <w:shd w:val="clear" w:color="auto" w:fill="auto"/>
            <w:vAlign w:val="center"/>
          </w:tcPr>
          <w:p w:rsidR="00917A36" w:rsidRPr="009F34DD" w:rsidRDefault="00917A36" w:rsidP="00455205">
            <w:pPr>
              <w:spacing w:line="280" w:lineRule="exact"/>
              <w:jc w:val="center"/>
              <w:rPr>
                <w:rFonts w:ascii="標楷體" w:eastAsia="標楷體" w:hAnsi="標楷體" w:cs="新細明體" w:hint="eastAsia"/>
                <w:b/>
                <w:bCs/>
                <w:kern w:val="0"/>
                <w:sz w:val="28"/>
                <w:szCs w:val="28"/>
              </w:rPr>
            </w:pPr>
            <w:r w:rsidRPr="009F34DD">
              <w:rPr>
                <w:rFonts w:ascii="標楷體" w:eastAsia="標楷體" w:hAnsi="標楷體" w:cs="新細明體" w:hint="eastAsia"/>
                <w:b/>
                <w:bCs/>
                <w:kern w:val="0"/>
                <w:sz w:val="28"/>
                <w:szCs w:val="28"/>
              </w:rPr>
              <w:t>租金補貼計畫戶數</w:t>
            </w:r>
          </w:p>
        </w:tc>
        <w:tc>
          <w:tcPr>
            <w:tcW w:w="726" w:type="pct"/>
            <w:vMerge w:val="restart"/>
            <w:shd w:val="clear" w:color="auto" w:fill="auto"/>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b/>
                <w:bCs/>
                <w:kern w:val="0"/>
                <w:sz w:val="28"/>
                <w:szCs w:val="28"/>
              </w:rPr>
            </w:pPr>
            <w:r w:rsidRPr="009F34DD">
              <w:rPr>
                <w:rFonts w:ascii="標楷體" w:eastAsia="標楷體" w:hAnsi="標楷體" w:cs="新細明體" w:hint="eastAsia"/>
                <w:b/>
                <w:bCs/>
                <w:kern w:val="0"/>
                <w:sz w:val="28"/>
                <w:szCs w:val="28"/>
              </w:rPr>
              <w:t>自購住宅貸款利息補貼計畫戶數</w:t>
            </w:r>
          </w:p>
        </w:tc>
        <w:tc>
          <w:tcPr>
            <w:tcW w:w="764" w:type="pct"/>
            <w:vMerge w:val="restart"/>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b/>
                <w:bCs/>
                <w:kern w:val="0"/>
                <w:sz w:val="28"/>
                <w:szCs w:val="28"/>
              </w:rPr>
            </w:pPr>
            <w:r w:rsidRPr="009F34DD">
              <w:rPr>
                <w:rFonts w:ascii="標楷體" w:eastAsia="標楷體" w:hAnsi="標楷體" w:cs="新細明體" w:hint="eastAsia"/>
                <w:b/>
                <w:bCs/>
                <w:kern w:val="0"/>
                <w:sz w:val="28"/>
                <w:szCs w:val="28"/>
              </w:rPr>
              <w:t>修繕住宅貸款利息補貼計畫戶數</w:t>
            </w:r>
          </w:p>
        </w:tc>
      </w:tr>
      <w:tr w:rsidR="00917A36" w:rsidRPr="009F34DD" w:rsidTr="00455205">
        <w:trPr>
          <w:trHeight w:hRule="exact" w:val="1017"/>
        </w:trPr>
        <w:tc>
          <w:tcPr>
            <w:tcW w:w="714" w:type="pct"/>
            <w:vMerge/>
            <w:shd w:val="clear" w:color="auto" w:fill="auto"/>
            <w:noWrap/>
            <w:vAlign w:val="center"/>
          </w:tcPr>
          <w:p w:rsidR="00917A36" w:rsidRPr="009F34DD" w:rsidRDefault="00917A36" w:rsidP="00455205">
            <w:pPr>
              <w:widowControl/>
              <w:adjustRightInd w:val="0"/>
              <w:snapToGrid w:val="0"/>
              <w:spacing w:line="320" w:lineRule="exact"/>
              <w:jc w:val="center"/>
              <w:rPr>
                <w:rFonts w:ascii="標楷體" w:eastAsia="標楷體" w:hAnsi="標楷體" w:cs="新細明體" w:hint="eastAsia"/>
                <w:b/>
                <w:kern w:val="0"/>
                <w:sz w:val="28"/>
                <w:szCs w:val="28"/>
              </w:rPr>
            </w:pPr>
          </w:p>
        </w:tc>
        <w:tc>
          <w:tcPr>
            <w:tcW w:w="972" w:type="pct"/>
            <w:shd w:val="clear" w:color="auto" w:fill="auto"/>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hint="eastAsia"/>
                <w:b/>
                <w:bCs/>
                <w:kern w:val="0"/>
                <w:sz w:val="28"/>
                <w:szCs w:val="28"/>
              </w:rPr>
            </w:pPr>
            <w:r w:rsidRPr="009F34DD">
              <w:rPr>
                <w:rFonts w:ascii="標楷體" w:eastAsia="標楷體" w:hAnsi="標楷體" w:cs="新細明體" w:hint="eastAsia"/>
                <w:b/>
                <w:bCs/>
                <w:kern w:val="0"/>
                <w:sz w:val="28"/>
                <w:szCs w:val="28"/>
              </w:rPr>
              <w:t>中央經費計畫戶數</w:t>
            </w:r>
          </w:p>
        </w:tc>
        <w:tc>
          <w:tcPr>
            <w:tcW w:w="1025" w:type="pct"/>
            <w:shd w:val="clear" w:color="auto" w:fill="auto"/>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hint="eastAsia"/>
                <w:b/>
                <w:bCs/>
                <w:kern w:val="0"/>
                <w:sz w:val="28"/>
                <w:szCs w:val="28"/>
              </w:rPr>
            </w:pPr>
            <w:r w:rsidRPr="009F34DD">
              <w:rPr>
                <w:rFonts w:ascii="標楷體" w:eastAsia="標楷體" w:hAnsi="標楷體" w:cs="新細明體" w:hint="eastAsia"/>
                <w:b/>
                <w:bCs/>
                <w:kern w:val="0"/>
                <w:sz w:val="28"/>
                <w:szCs w:val="28"/>
              </w:rPr>
              <w:t>直轄市、縣（市）經費計畫戶數</w:t>
            </w:r>
          </w:p>
        </w:tc>
        <w:tc>
          <w:tcPr>
            <w:tcW w:w="799" w:type="pct"/>
            <w:shd w:val="clear" w:color="auto" w:fill="auto"/>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hint="eastAsia"/>
                <w:b/>
                <w:bCs/>
                <w:kern w:val="0"/>
                <w:sz w:val="28"/>
                <w:szCs w:val="28"/>
              </w:rPr>
            </w:pPr>
            <w:r w:rsidRPr="009F34DD">
              <w:rPr>
                <w:rFonts w:ascii="標楷體" w:eastAsia="標楷體" w:hAnsi="標楷體" w:cs="新細明體" w:hint="eastAsia"/>
                <w:b/>
                <w:bCs/>
                <w:kern w:val="0"/>
                <w:sz w:val="28"/>
                <w:szCs w:val="28"/>
              </w:rPr>
              <w:t>合計</w:t>
            </w:r>
          </w:p>
        </w:tc>
        <w:tc>
          <w:tcPr>
            <w:tcW w:w="726" w:type="pct"/>
            <w:vMerge/>
            <w:shd w:val="clear" w:color="auto" w:fill="auto"/>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hint="eastAsia"/>
                <w:b/>
                <w:bCs/>
                <w:kern w:val="0"/>
                <w:sz w:val="28"/>
                <w:szCs w:val="28"/>
              </w:rPr>
            </w:pPr>
          </w:p>
        </w:tc>
        <w:tc>
          <w:tcPr>
            <w:tcW w:w="764" w:type="pct"/>
            <w:vMerge/>
            <w:vAlign w:val="center"/>
          </w:tcPr>
          <w:p w:rsidR="00917A36" w:rsidRPr="009F34DD" w:rsidRDefault="00917A36" w:rsidP="00455205">
            <w:pPr>
              <w:widowControl/>
              <w:adjustRightInd w:val="0"/>
              <w:snapToGrid w:val="0"/>
              <w:spacing w:line="280" w:lineRule="exact"/>
              <w:jc w:val="center"/>
              <w:rPr>
                <w:rFonts w:ascii="標楷體" w:eastAsia="標楷體" w:hAnsi="標楷體" w:cs="新細明體" w:hint="eastAsia"/>
                <w:b/>
                <w:bCs/>
                <w:kern w:val="0"/>
                <w:sz w:val="28"/>
                <w:szCs w:val="28"/>
              </w:rPr>
            </w:pP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新 北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9,100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3,900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13,000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803</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388</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臺 北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5,760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4,240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10,000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474</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139</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桃 園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7,000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3,000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10,000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586</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387</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臺 中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5,222</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2,238</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7,460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611</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175</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臺 南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3,685</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921</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4,606</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246</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132</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高 雄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8,000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2,000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10,000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500</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360</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宜 蘭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850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150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1,000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54</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52</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新 竹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400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100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500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56</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27</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苗 栗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378</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42</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420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65</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24</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彰 化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1,326</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234</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1,560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168</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50</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南 投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669</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118</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787</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48</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14</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雲 林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510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90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600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74</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22</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嘉 義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297</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33</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330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36</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17</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屏 東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1,332</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148</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1,480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77</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78</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臺 東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297</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33</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330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24</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39</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花 蓮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612</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68</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680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18</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17</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澎 湖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207</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23</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230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12</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13</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基 隆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800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200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1,000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41</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36</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新 竹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560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140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700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35</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13</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嘉 義 市</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776</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194</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970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23</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13</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金 門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240</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60</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300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47</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3</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9F34DD">
              <w:rPr>
                <w:rFonts w:ascii="標楷體" w:eastAsia="標楷體" w:hAnsi="標楷體" w:cs="新細明體" w:hint="eastAsia"/>
                <w:kern w:val="0"/>
                <w:sz w:val="28"/>
                <w:szCs w:val="28"/>
              </w:rPr>
              <w:t>連 江 縣</w:t>
            </w:r>
          </w:p>
        </w:tc>
        <w:tc>
          <w:tcPr>
            <w:tcW w:w="972"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9</w:t>
            </w:r>
          </w:p>
        </w:tc>
        <w:tc>
          <w:tcPr>
            <w:tcW w:w="1025"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w:t>
            </w:r>
          </w:p>
        </w:tc>
        <w:tc>
          <w:tcPr>
            <w:tcW w:w="799" w:type="pct"/>
            <w:shd w:val="clear" w:color="auto" w:fill="auto"/>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b/>
                <w:sz w:val="28"/>
                <w:szCs w:val="28"/>
              </w:rPr>
              <w:t>10</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2</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w:t>
            </w:r>
          </w:p>
        </w:tc>
      </w:tr>
      <w:tr w:rsidR="00917A36" w:rsidRPr="009F34DD" w:rsidTr="00455205">
        <w:trPr>
          <w:trHeight w:hRule="exact" w:val="397"/>
        </w:trPr>
        <w:tc>
          <w:tcPr>
            <w:tcW w:w="714" w:type="pct"/>
            <w:shd w:val="clear" w:color="auto" w:fill="auto"/>
            <w:vAlign w:val="center"/>
          </w:tcPr>
          <w:p w:rsidR="00917A36" w:rsidRPr="009F34DD" w:rsidRDefault="00917A36" w:rsidP="00917A36">
            <w:pPr>
              <w:widowControl/>
              <w:adjustRightInd w:val="0"/>
              <w:snapToGrid w:val="0"/>
              <w:spacing w:beforeLines="5" w:before="18" w:afterLines="5" w:after="18" w:line="360" w:lineRule="exact"/>
              <w:jc w:val="center"/>
              <w:rPr>
                <w:rFonts w:ascii="標楷體" w:eastAsia="標楷體" w:hAnsi="標楷體" w:cs="新細明體" w:hint="eastAsia"/>
                <w:kern w:val="0"/>
                <w:sz w:val="28"/>
                <w:szCs w:val="28"/>
              </w:rPr>
            </w:pPr>
            <w:r w:rsidRPr="009F34DD">
              <w:rPr>
                <w:rFonts w:ascii="標楷體" w:eastAsia="標楷體" w:hAnsi="標楷體" w:cs="新細明體" w:hint="eastAsia"/>
                <w:kern w:val="0"/>
                <w:sz w:val="28"/>
                <w:szCs w:val="28"/>
              </w:rPr>
              <w:t>合    計</w:t>
            </w:r>
          </w:p>
        </w:tc>
        <w:tc>
          <w:tcPr>
            <w:tcW w:w="972" w:type="pct"/>
            <w:shd w:val="clear" w:color="auto" w:fill="auto"/>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48,030</w:t>
            </w:r>
          </w:p>
        </w:tc>
        <w:tc>
          <w:tcPr>
            <w:tcW w:w="1025" w:type="pct"/>
            <w:shd w:val="clear" w:color="auto" w:fill="auto"/>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17,933</w:t>
            </w:r>
          </w:p>
        </w:tc>
        <w:tc>
          <w:tcPr>
            <w:tcW w:w="799" w:type="pct"/>
            <w:shd w:val="clear" w:color="auto" w:fill="auto"/>
            <w:vAlign w:val="center"/>
          </w:tcPr>
          <w:p w:rsidR="00917A36" w:rsidRPr="009F34DD" w:rsidRDefault="00917A36" w:rsidP="00455205">
            <w:pPr>
              <w:spacing w:line="360" w:lineRule="exact"/>
              <w:ind w:rightChars="43" w:right="103" w:firstLineChars="50" w:firstLine="140"/>
              <w:jc w:val="right"/>
              <w:rPr>
                <w:rFonts w:ascii="標楷體" w:eastAsia="標楷體" w:hAnsi="標楷體"/>
                <w:b/>
                <w:sz w:val="28"/>
                <w:szCs w:val="28"/>
              </w:rPr>
            </w:pPr>
            <w:r w:rsidRPr="009F34DD">
              <w:rPr>
                <w:rFonts w:ascii="標楷體" w:eastAsia="標楷體" w:hAnsi="標楷體" w:hint="eastAsia"/>
                <w:b/>
                <w:sz w:val="28"/>
                <w:szCs w:val="28"/>
              </w:rPr>
              <w:t>65,963</w:t>
            </w:r>
          </w:p>
        </w:tc>
        <w:tc>
          <w:tcPr>
            <w:tcW w:w="726" w:type="pct"/>
            <w:shd w:val="clear" w:color="auto" w:fill="auto"/>
            <w:tcMar>
              <w:top w:w="28" w:type="dxa"/>
              <w:left w:w="113" w:type="dxa"/>
              <w:bottom w:w="28" w:type="dxa"/>
              <w:right w:w="113" w:type="dxa"/>
            </w:tcMar>
            <w:vAlign w:val="center"/>
          </w:tcPr>
          <w:p w:rsidR="00917A36" w:rsidRPr="009F34DD" w:rsidRDefault="00917A36" w:rsidP="00455205">
            <w:pPr>
              <w:spacing w:line="360" w:lineRule="exact"/>
              <w:ind w:rightChars="43" w:right="103"/>
              <w:jc w:val="right"/>
              <w:rPr>
                <w:rFonts w:ascii="標楷體" w:eastAsia="標楷體" w:hAnsi="標楷體"/>
                <w:b/>
                <w:sz w:val="28"/>
                <w:szCs w:val="28"/>
              </w:rPr>
            </w:pPr>
            <w:r w:rsidRPr="009F34DD">
              <w:rPr>
                <w:rFonts w:ascii="標楷體" w:eastAsia="標楷體" w:hAnsi="標楷體" w:hint="eastAsia"/>
                <w:b/>
                <w:sz w:val="28"/>
                <w:szCs w:val="28"/>
              </w:rPr>
              <w:t>4,000</w:t>
            </w:r>
          </w:p>
        </w:tc>
        <w:tc>
          <w:tcPr>
            <w:tcW w:w="764" w:type="pct"/>
            <w:tcMar>
              <w:top w:w="28" w:type="dxa"/>
              <w:left w:w="113" w:type="dxa"/>
              <w:bottom w:w="28" w:type="dxa"/>
              <w:right w:w="113" w:type="dxa"/>
            </w:tcMar>
            <w:vAlign w:val="center"/>
          </w:tcPr>
          <w:p w:rsidR="00917A36" w:rsidRPr="009F34DD" w:rsidRDefault="00917A36" w:rsidP="00455205">
            <w:pPr>
              <w:spacing w:line="360" w:lineRule="exact"/>
              <w:ind w:rightChars="43" w:right="103"/>
              <w:jc w:val="right"/>
              <w:rPr>
                <w:rFonts w:ascii="標楷體" w:eastAsia="標楷體" w:hAnsi="標楷體" w:cs="新細明體"/>
                <w:b/>
                <w:bCs/>
                <w:iCs/>
                <w:sz w:val="28"/>
                <w:szCs w:val="28"/>
              </w:rPr>
            </w:pPr>
            <w:r w:rsidRPr="009F34DD">
              <w:rPr>
                <w:rFonts w:ascii="標楷體" w:eastAsia="標楷體" w:hAnsi="標楷體" w:hint="eastAsia"/>
                <w:b/>
                <w:bCs/>
                <w:iCs/>
                <w:sz w:val="28"/>
                <w:szCs w:val="28"/>
              </w:rPr>
              <w:t>2,000</w:t>
            </w:r>
          </w:p>
        </w:tc>
      </w:tr>
    </w:tbl>
    <w:p w:rsidR="00917A36" w:rsidRPr="009F34DD" w:rsidRDefault="00917A36" w:rsidP="00917A36">
      <w:pPr>
        <w:snapToGrid w:val="0"/>
        <w:spacing w:line="240" w:lineRule="exact"/>
        <w:ind w:left="540" w:hangingChars="225" w:hanging="540"/>
        <w:jc w:val="both"/>
        <w:rPr>
          <w:rFonts w:ascii="標楷體" w:eastAsia="標楷體" w:hAnsi="標楷體" w:hint="eastAsia"/>
        </w:rPr>
      </w:pPr>
      <w:r w:rsidRPr="009F34DD">
        <w:rPr>
          <w:rFonts w:ascii="標楷體" w:eastAsia="標楷體" w:hAnsi="標楷體" w:hint="eastAsia"/>
        </w:rPr>
        <w:t xml:space="preserve">註：戶數分配原則如下： </w:t>
      </w:r>
    </w:p>
    <w:p w:rsidR="00917A36" w:rsidRPr="009F34DD" w:rsidRDefault="00917A36" w:rsidP="00917A36">
      <w:pPr>
        <w:snapToGrid w:val="0"/>
        <w:spacing w:line="240" w:lineRule="exact"/>
        <w:ind w:left="480" w:hangingChars="200" w:hanging="480"/>
        <w:jc w:val="both"/>
        <w:rPr>
          <w:rFonts w:ascii="標楷體" w:eastAsia="標楷體" w:hAnsi="標楷體" w:hint="eastAsia"/>
        </w:rPr>
      </w:pPr>
      <w:r w:rsidRPr="009F34DD">
        <w:rPr>
          <w:rFonts w:ascii="標楷體" w:eastAsia="標楷體" w:hAnsi="標楷體" w:hint="eastAsia"/>
        </w:rPr>
        <w:t>一、租金補貼：依各直轄市、縣（市）自籌戶數加上以其自籌款比率推算之中央補助戶數，計算其租金補貼計畫戶數。</w:t>
      </w:r>
    </w:p>
    <w:p w:rsidR="00917A36" w:rsidRPr="009F34DD" w:rsidRDefault="00917A36" w:rsidP="00917A36">
      <w:pPr>
        <w:snapToGrid w:val="0"/>
        <w:spacing w:line="240" w:lineRule="exact"/>
        <w:ind w:left="480" w:hangingChars="200" w:hanging="480"/>
        <w:jc w:val="both"/>
        <w:rPr>
          <w:rFonts w:ascii="標楷體" w:eastAsia="標楷體" w:hAnsi="標楷體" w:hint="eastAsia"/>
        </w:rPr>
      </w:pPr>
      <w:r w:rsidRPr="009F34DD">
        <w:rPr>
          <w:rFonts w:ascii="標楷體" w:eastAsia="標楷體" w:hAnsi="標楷體" w:hint="eastAsia"/>
        </w:rPr>
        <w:t>二、自購住宅貸款利息補貼：依【各直轄市、縣（市）購置住宅貸款利息補貼近三年平均申請戶數占全部平均申請戶數比例計算之戶數】分配。</w:t>
      </w:r>
    </w:p>
    <w:p w:rsidR="00917A36" w:rsidRPr="009F34DD" w:rsidRDefault="00917A36" w:rsidP="00917A36">
      <w:pPr>
        <w:snapToGrid w:val="0"/>
        <w:spacing w:line="240" w:lineRule="exact"/>
        <w:ind w:left="480" w:hangingChars="200" w:hanging="480"/>
        <w:jc w:val="both"/>
        <w:rPr>
          <w:rFonts w:ascii="標楷體" w:eastAsia="標楷體" w:hAnsi="標楷體" w:hint="eastAsia"/>
        </w:rPr>
      </w:pPr>
      <w:r w:rsidRPr="009F34DD">
        <w:rPr>
          <w:rFonts w:ascii="標楷體" w:eastAsia="標楷體" w:hAnsi="標楷體" w:hint="eastAsia"/>
        </w:rPr>
        <w:t>三、修繕住宅貸款利息補貼：依【各直轄市、縣（市）修繕住宅貸款利息補貼近三年平均申請戶數占全部平均申請戶數比例計算之戶數】分配。</w:t>
      </w:r>
    </w:p>
    <w:p w:rsidR="00917A36" w:rsidRPr="009F34DD" w:rsidRDefault="00917A36" w:rsidP="00917A36">
      <w:pPr>
        <w:snapToGrid w:val="0"/>
        <w:spacing w:line="240" w:lineRule="exact"/>
        <w:ind w:left="480" w:hangingChars="200" w:hanging="480"/>
        <w:jc w:val="both"/>
        <w:rPr>
          <w:rFonts w:ascii="標楷體" w:eastAsia="標楷體" w:hAnsi="標楷體" w:hint="eastAsia"/>
        </w:rPr>
      </w:pPr>
      <w:r w:rsidRPr="009F34DD">
        <w:rPr>
          <w:rFonts w:ascii="標楷體" w:eastAsia="標楷體" w:hAnsi="標楷體" w:hint="eastAsia"/>
        </w:rPr>
        <w:t>四、各直轄市、縣（市）計畫戶數得依民眾申請及複審合格情形檢討調整，以符實際需求。</w:t>
      </w:r>
    </w:p>
    <w:p w:rsidR="00A86C0E" w:rsidRPr="00F42116" w:rsidRDefault="00AA7488" w:rsidP="00A86C0E">
      <w:pPr>
        <w:snapToGrid w:val="0"/>
        <w:spacing w:line="240" w:lineRule="atLeast"/>
        <w:ind w:left="1163" w:hangingChars="415" w:hanging="1163"/>
        <w:jc w:val="both"/>
        <w:rPr>
          <w:rFonts w:ascii="標楷體" w:eastAsia="標楷體" w:hAnsi="標楷體" w:hint="eastAsia"/>
          <w:b/>
          <w:sz w:val="28"/>
          <w:szCs w:val="28"/>
        </w:rPr>
      </w:pPr>
      <w:r>
        <w:rPr>
          <w:rFonts w:ascii="標楷體" w:eastAsia="標楷體" w:hAnsi="標楷體"/>
          <w:b/>
          <w:sz w:val="28"/>
          <w:szCs w:val="28"/>
        </w:rPr>
        <w:br w:type="page"/>
      </w:r>
      <w:r w:rsidR="00A86C0E" w:rsidRPr="00F42116">
        <w:rPr>
          <w:rFonts w:ascii="標楷體" w:eastAsia="標楷體" w:hAnsi="標楷體" w:hint="eastAsia"/>
          <w:b/>
          <w:sz w:val="28"/>
          <w:szCs w:val="28"/>
        </w:rPr>
        <w:lastRenderedPageBreak/>
        <w:t xml:space="preserve">附件二   </w:t>
      </w:r>
      <w:r w:rsidR="00244AF7">
        <w:rPr>
          <w:rFonts w:ascii="標楷體" w:eastAsia="標楷體" w:hAnsi="標楷體" w:hint="eastAsia"/>
          <w:b/>
          <w:sz w:val="28"/>
          <w:szCs w:val="28"/>
        </w:rPr>
        <w:t>10</w:t>
      </w:r>
      <w:r w:rsidR="00917A36">
        <w:rPr>
          <w:rFonts w:ascii="標楷體" w:eastAsia="標楷體" w:hAnsi="標楷體" w:hint="eastAsia"/>
          <w:b/>
          <w:sz w:val="28"/>
          <w:szCs w:val="28"/>
        </w:rPr>
        <w:t>7</w:t>
      </w:r>
      <w:r w:rsidR="00244AF7">
        <w:rPr>
          <w:rFonts w:ascii="標楷體" w:eastAsia="標楷體" w:hAnsi="標楷體" w:hint="eastAsia"/>
          <w:b/>
          <w:sz w:val="28"/>
          <w:szCs w:val="28"/>
        </w:rPr>
        <w:t>年度</w:t>
      </w:r>
      <w:r w:rsidR="00A86C0E" w:rsidRPr="00F42116">
        <w:rPr>
          <w:rFonts w:ascii="標楷體" w:eastAsia="標楷體" w:hAnsi="標楷體" w:hint="eastAsia"/>
          <w:b/>
          <w:sz w:val="28"/>
          <w:szCs w:val="28"/>
        </w:rPr>
        <w:t>租金補貼金額表                     單位：新臺幣</w:t>
      </w:r>
    </w:p>
    <w:tbl>
      <w:tblPr>
        <w:tblW w:w="9000" w:type="dxa"/>
        <w:tblInd w:w="28" w:type="dxa"/>
        <w:tblLayout w:type="fixed"/>
        <w:tblCellMar>
          <w:left w:w="0" w:type="dxa"/>
          <w:right w:w="0" w:type="dxa"/>
        </w:tblCellMar>
        <w:tblLook w:val="0600" w:firstRow="0" w:lastRow="0" w:firstColumn="0" w:lastColumn="0" w:noHBand="1" w:noVBand="1"/>
      </w:tblPr>
      <w:tblGrid>
        <w:gridCol w:w="4860"/>
        <w:gridCol w:w="4140"/>
      </w:tblGrid>
      <w:tr w:rsidR="00A86C0E" w:rsidRPr="00F42116">
        <w:trPr>
          <w:trHeight w:val="687"/>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A86C0E" w:rsidRPr="00F42116" w:rsidRDefault="00A86C0E" w:rsidP="00A70192">
            <w:pPr>
              <w:widowControl/>
              <w:spacing w:line="520" w:lineRule="exact"/>
              <w:jc w:val="center"/>
              <w:rPr>
                <w:rFonts w:ascii="標楷體" w:eastAsia="標楷體" w:hAnsi="標楷體" w:cs="Arial"/>
                <w:kern w:val="0"/>
                <w:sz w:val="32"/>
                <w:szCs w:val="32"/>
              </w:rPr>
            </w:pPr>
            <w:r w:rsidRPr="00F42116">
              <w:rPr>
                <w:rFonts w:ascii="標楷體" w:eastAsia="標楷體" w:hAnsi="標楷體" w:cs="Arial" w:hint="eastAsia"/>
                <w:kern w:val="0"/>
                <w:sz w:val="32"/>
                <w:szCs w:val="32"/>
              </w:rPr>
              <w:t>直轄市、縣（市）</w:t>
            </w:r>
          </w:p>
        </w:tc>
        <w:tc>
          <w:tcPr>
            <w:tcW w:w="4140" w:type="dxa"/>
            <w:tcBorders>
              <w:top w:val="single" w:sz="8" w:space="0" w:color="000066"/>
              <w:left w:val="single" w:sz="8" w:space="0" w:color="000066"/>
              <w:bottom w:val="single" w:sz="8" w:space="0" w:color="000066"/>
              <w:right w:val="single" w:sz="8" w:space="0" w:color="000066"/>
            </w:tcBorders>
            <w:vAlign w:val="center"/>
          </w:tcPr>
          <w:p w:rsidR="00A86C0E" w:rsidRPr="00F42116" w:rsidRDefault="00A86C0E" w:rsidP="00A7019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kern w:val="24"/>
                <w:sz w:val="32"/>
                <w:szCs w:val="32"/>
              </w:rPr>
              <w:t>租金補貼金額（每戶每月</w:t>
            </w:r>
            <w:r w:rsidR="00252384">
              <w:rPr>
                <w:rFonts w:ascii="標楷體" w:eastAsia="標楷體" w:hAnsi="標楷體" w:hint="eastAsia"/>
                <w:kern w:val="24"/>
                <w:sz w:val="32"/>
                <w:szCs w:val="32"/>
              </w:rPr>
              <w:t>最高金額</w:t>
            </w:r>
            <w:r w:rsidRPr="00F42116">
              <w:rPr>
                <w:rFonts w:ascii="標楷體" w:eastAsia="標楷體" w:hAnsi="標楷體" w:hint="eastAsia"/>
                <w:kern w:val="24"/>
                <w:sz w:val="32"/>
                <w:szCs w:val="32"/>
              </w:rPr>
              <w:t>）</w:t>
            </w:r>
          </w:p>
        </w:tc>
      </w:tr>
      <w:tr w:rsidR="00A86C0E" w:rsidRPr="00F42116">
        <w:trPr>
          <w:trHeight w:hRule="exact" w:val="701"/>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A86C0E" w:rsidRPr="00F42116" w:rsidRDefault="00A86C0E" w:rsidP="00A7019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臺北市</w:t>
            </w:r>
          </w:p>
        </w:tc>
        <w:tc>
          <w:tcPr>
            <w:tcW w:w="4140" w:type="dxa"/>
            <w:tcBorders>
              <w:top w:val="single" w:sz="8" w:space="0" w:color="000066"/>
              <w:left w:val="single" w:sz="8" w:space="0" w:color="000066"/>
              <w:bottom w:val="single" w:sz="8" w:space="0" w:color="000066"/>
              <w:right w:val="single" w:sz="8" w:space="0" w:color="000066"/>
            </w:tcBorders>
            <w:vAlign w:val="center"/>
          </w:tcPr>
          <w:p w:rsidR="00A86C0E" w:rsidRPr="00F42116" w:rsidRDefault="00A86C0E" w:rsidP="00A7019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5,000元</w:t>
            </w:r>
          </w:p>
        </w:tc>
      </w:tr>
      <w:tr w:rsidR="00A86C0E" w:rsidRPr="00F42116">
        <w:trPr>
          <w:trHeight w:hRule="exact" w:val="1172"/>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A86C0E" w:rsidRPr="00F42116" w:rsidRDefault="00A86C0E" w:rsidP="00A70192">
            <w:pPr>
              <w:widowControl/>
              <w:spacing w:line="520" w:lineRule="exact"/>
              <w:rPr>
                <w:rFonts w:ascii="標楷體" w:eastAsia="標楷體" w:hAnsi="標楷體" w:hint="eastAsia"/>
                <w:kern w:val="24"/>
                <w:sz w:val="32"/>
                <w:szCs w:val="32"/>
              </w:rPr>
            </w:pPr>
            <w:r w:rsidRPr="00F42116">
              <w:rPr>
                <w:rFonts w:ascii="標楷體" w:eastAsia="標楷體" w:hAnsi="標楷體" w:hint="eastAsia"/>
                <w:kern w:val="24"/>
                <w:sz w:val="32"/>
                <w:szCs w:val="32"/>
              </w:rPr>
              <w:t>新北市、桃園市、臺中市</w:t>
            </w:r>
          </w:p>
          <w:p w:rsidR="00A86C0E" w:rsidRPr="00F42116" w:rsidRDefault="00A86C0E" w:rsidP="00A7019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新竹市、新竹縣</w:t>
            </w:r>
          </w:p>
        </w:tc>
        <w:tc>
          <w:tcPr>
            <w:tcW w:w="4140" w:type="dxa"/>
            <w:tcBorders>
              <w:top w:val="single" w:sz="8" w:space="0" w:color="000066"/>
              <w:left w:val="single" w:sz="8" w:space="0" w:color="000066"/>
              <w:bottom w:val="single" w:sz="8" w:space="0" w:color="000066"/>
              <w:right w:val="single" w:sz="8" w:space="0" w:color="000066"/>
            </w:tcBorders>
            <w:vAlign w:val="center"/>
          </w:tcPr>
          <w:p w:rsidR="00A86C0E" w:rsidRPr="00F42116" w:rsidRDefault="00A86C0E" w:rsidP="00A7019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4,000元</w:t>
            </w:r>
          </w:p>
        </w:tc>
      </w:tr>
      <w:tr w:rsidR="00A86C0E" w:rsidRPr="00F42116">
        <w:trPr>
          <w:trHeight w:hRule="exact" w:val="976"/>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A86C0E" w:rsidRPr="00F42116" w:rsidRDefault="00A86C0E" w:rsidP="00A7019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臺南市、高雄市</w:t>
            </w:r>
          </w:p>
        </w:tc>
        <w:tc>
          <w:tcPr>
            <w:tcW w:w="4140" w:type="dxa"/>
            <w:tcBorders>
              <w:top w:val="single" w:sz="8" w:space="0" w:color="000066"/>
              <w:left w:val="single" w:sz="8" w:space="0" w:color="000066"/>
              <w:bottom w:val="single" w:sz="8" w:space="0" w:color="000066"/>
              <w:right w:val="single" w:sz="8" w:space="0" w:color="000066"/>
            </w:tcBorders>
            <w:vAlign w:val="center"/>
          </w:tcPr>
          <w:p w:rsidR="00A86C0E" w:rsidRPr="00F42116" w:rsidRDefault="00A86C0E" w:rsidP="00A7019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3,200元</w:t>
            </w:r>
          </w:p>
        </w:tc>
      </w:tr>
      <w:tr w:rsidR="00A86C0E" w:rsidRPr="00F42116">
        <w:trPr>
          <w:trHeight w:hRule="exact" w:val="1701"/>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A86C0E" w:rsidRPr="00F42116" w:rsidRDefault="00A86C0E" w:rsidP="00A70192">
            <w:pPr>
              <w:widowControl/>
              <w:spacing w:line="520" w:lineRule="exact"/>
              <w:rPr>
                <w:rFonts w:ascii="標楷體" w:eastAsia="標楷體" w:hAnsi="標楷體" w:hint="eastAsia"/>
                <w:kern w:val="24"/>
                <w:sz w:val="32"/>
                <w:szCs w:val="32"/>
              </w:rPr>
            </w:pPr>
            <w:r w:rsidRPr="00F42116">
              <w:rPr>
                <w:rFonts w:ascii="標楷體" w:eastAsia="標楷體" w:hAnsi="標楷體" w:hint="eastAsia"/>
                <w:kern w:val="24"/>
                <w:sz w:val="32"/>
                <w:szCs w:val="32"/>
              </w:rPr>
              <w:t>臺灣省（不含新竹市、新竹縣）</w:t>
            </w:r>
          </w:p>
          <w:p w:rsidR="00A86C0E" w:rsidRPr="00F42116" w:rsidRDefault="00A86C0E" w:rsidP="00A7019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金門縣、連江縣</w:t>
            </w:r>
          </w:p>
        </w:tc>
        <w:tc>
          <w:tcPr>
            <w:tcW w:w="4140" w:type="dxa"/>
            <w:tcBorders>
              <w:top w:val="single" w:sz="8" w:space="0" w:color="000066"/>
              <w:left w:val="single" w:sz="8" w:space="0" w:color="000066"/>
              <w:bottom w:val="single" w:sz="8" w:space="0" w:color="000066"/>
              <w:right w:val="single" w:sz="8" w:space="0" w:color="000066"/>
            </w:tcBorders>
            <w:vAlign w:val="center"/>
          </w:tcPr>
          <w:p w:rsidR="00A86C0E" w:rsidRPr="00F42116" w:rsidRDefault="00A86C0E" w:rsidP="00A7019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3,000元</w:t>
            </w:r>
          </w:p>
        </w:tc>
      </w:tr>
    </w:tbl>
    <w:p w:rsidR="00A86C0E" w:rsidRPr="00F42116" w:rsidRDefault="00A86C0E" w:rsidP="00A86C0E">
      <w:pPr>
        <w:spacing w:line="440" w:lineRule="exact"/>
        <w:ind w:left="641" w:hangingChars="200" w:hanging="641"/>
        <w:rPr>
          <w:rFonts w:ascii="標楷體" w:eastAsia="標楷體" w:hAnsi="標楷體" w:hint="eastAsia"/>
          <w:b/>
          <w:kern w:val="0"/>
          <w:sz w:val="32"/>
          <w:szCs w:val="32"/>
        </w:rPr>
      </w:pPr>
      <w:r w:rsidRPr="00F42116">
        <w:rPr>
          <w:rFonts w:ascii="標楷體" w:eastAsia="標楷體" w:hAnsi="標楷體" w:hint="eastAsia"/>
          <w:b/>
          <w:kern w:val="0"/>
          <w:sz w:val="32"/>
          <w:szCs w:val="32"/>
        </w:rPr>
        <w:t>註：各直轄市、縣（市）政府另訂有其他申請</w:t>
      </w:r>
      <w:r w:rsidR="00CB3708">
        <w:rPr>
          <w:rFonts w:ascii="標楷體" w:eastAsia="標楷體" w:hAnsi="標楷體" w:hint="eastAsia"/>
          <w:b/>
          <w:kern w:val="0"/>
          <w:sz w:val="32"/>
          <w:szCs w:val="32"/>
        </w:rPr>
        <w:t>標準</w:t>
      </w:r>
      <w:r w:rsidRPr="00F42116">
        <w:rPr>
          <w:rFonts w:ascii="標楷體" w:eastAsia="標楷體" w:hAnsi="標楷體" w:hint="eastAsia"/>
          <w:b/>
          <w:kern w:val="0"/>
          <w:sz w:val="32"/>
          <w:szCs w:val="32"/>
        </w:rPr>
        <w:t>之補貼金額者，依該直轄市、縣（市）政府公告之資料為準。</w:t>
      </w:r>
    </w:p>
    <w:p w:rsidR="00A86C0E" w:rsidRPr="00F42116" w:rsidRDefault="00A86C0E" w:rsidP="00A86C0E">
      <w:pPr>
        <w:snapToGrid w:val="0"/>
        <w:spacing w:line="240" w:lineRule="atLeast"/>
        <w:ind w:left="1080" w:hangingChars="415" w:hanging="1080"/>
        <w:jc w:val="both"/>
        <w:rPr>
          <w:rFonts w:ascii="標楷體" w:eastAsia="標楷體" w:hAnsi="標楷體" w:hint="eastAsia"/>
          <w:b/>
          <w:sz w:val="28"/>
          <w:szCs w:val="28"/>
        </w:rPr>
      </w:pPr>
      <w:r w:rsidRPr="00F42116">
        <w:rPr>
          <w:rFonts w:ascii="標楷體" w:eastAsia="標楷體" w:hAnsi="標楷體"/>
          <w:b/>
          <w:spacing w:val="-10"/>
          <w:sz w:val="28"/>
          <w:szCs w:val="28"/>
        </w:rPr>
        <w:br w:type="page"/>
      </w:r>
      <w:r w:rsidRPr="00F42116">
        <w:rPr>
          <w:rFonts w:ascii="標楷體" w:eastAsia="標楷體" w:hAnsi="標楷體" w:hint="eastAsia"/>
          <w:b/>
          <w:spacing w:val="-10"/>
          <w:sz w:val="28"/>
          <w:szCs w:val="28"/>
        </w:rPr>
        <w:lastRenderedPageBreak/>
        <w:t xml:space="preserve">附件三　</w:t>
      </w:r>
      <w:r w:rsidR="0077750D">
        <w:rPr>
          <w:rFonts w:ascii="標楷體" w:eastAsia="標楷體" w:hAnsi="標楷體" w:hint="eastAsia"/>
          <w:b/>
          <w:spacing w:val="-10"/>
          <w:sz w:val="28"/>
          <w:szCs w:val="28"/>
        </w:rPr>
        <w:t>10</w:t>
      </w:r>
      <w:r w:rsidR="00917A36">
        <w:rPr>
          <w:rFonts w:ascii="標楷體" w:eastAsia="標楷體" w:hAnsi="標楷體" w:hint="eastAsia"/>
          <w:b/>
          <w:spacing w:val="-10"/>
          <w:sz w:val="28"/>
          <w:szCs w:val="28"/>
        </w:rPr>
        <w:t>7</w:t>
      </w:r>
      <w:r w:rsidR="0077750D">
        <w:rPr>
          <w:rFonts w:ascii="標楷體" w:eastAsia="標楷體" w:hAnsi="標楷體" w:hint="eastAsia"/>
          <w:b/>
          <w:spacing w:val="-10"/>
          <w:sz w:val="28"/>
          <w:szCs w:val="28"/>
        </w:rPr>
        <w:t>年度</w:t>
      </w:r>
      <w:r w:rsidRPr="00F42116">
        <w:rPr>
          <w:rFonts w:ascii="標楷體" w:eastAsia="標楷體" w:hAnsi="標楷體" w:hint="eastAsia"/>
          <w:b/>
          <w:sz w:val="28"/>
          <w:szCs w:val="28"/>
        </w:rPr>
        <w:t>自購住宅、修繕住宅優惠貸款額度、償還年限、優惠利率、適用對象及補貼利率表</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1440"/>
        <w:gridCol w:w="5580"/>
      </w:tblGrid>
      <w:tr w:rsidR="00AA7488" w:rsidRPr="00847AAE">
        <w:trPr>
          <w:cantSplit/>
          <w:trHeight w:val="405"/>
        </w:trPr>
        <w:tc>
          <w:tcPr>
            <w:tcW w:w="900" w:type="dxa"/>
            <w:vMerge w:val="restart"/>
            <w:tcBorders>
              <w:top w:val="single" w:sz="12" w:space="0" w:color="auto"/>
              <w:left w:val="single" w:sz="12" w:space="0" w:color="auto"/>
              <w:bottom w:val="double" w:sz="4" w:space="0" w:color="auto"/>
              <w:right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貸款</w:t>
            </w:r>
          </w:p>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額度</w:t>
            </w:r>
          </w:p>
        </w:tc>
        <w:tc>
          <w:tcPr>
            <w:tcW w:w="2340" w:type="dxa"/>
            <w:gridSpan w:val="2"/>
            <w:tcBorders>
              <w:top w:val="single" w:sz="12" w:space="0" w:color="auto"/>
              <w:left w:val="double" w:sz="4" w:space="0" w:color="auto"/>
              <w:bottom w:val="sing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自購住宅貸款</w:t>
            </w:r>
          </w:p>
        </w:tc>
        <w:tc>
          <w:tcPr>
            <w:tcW w:w="5580" w:type="dxa"/>
            <w:tcBorders>
              <w:top w:val="single" w:sz="12" w:space="0" w:color="auto"/>
              <w:bottom w:val="single" w:sz="4" w:space="0" w:color="auto"/>
              <w:right w:val="single" w:sz="12"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sz w:val="28"/>
                <w:szCs w:val="28"/>
              </w:rPr>
            </w:pPr>
            <w:r w:rsidRPr="00847AAE">
              <w:rPr>
                <w:rFonts w:ascii="標楷體" w:eastAsia="標楷體" w:hAnsi="標楷體" w:hint="eastAsia"/>
                <w:sz w:val="28"/>
                <w:szCs w:val="28"/>
              </w:rPr>
              <w:t>由承貸金融機構勘驗後依擔保品所在地覈實決定：</w:t>
            </w:r>
          </w:p>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臺北市最高為新臺幣250萬元</w:t>
            </w:r>
          </w:p>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新北市最高為新臺幣230萬元</w:t>
            </w:r>
          </w:p>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其餘縣市最高為新臺幣210萬元</w:t>
            </w:r>
            <w:r w:rsidRPr="00847AAE">
              <w:rPr>
                <w:rFonts w:ascii="標楷體" w:eastAsia="標楷體" w:hAnsi="標楷體" w:hint="eastAsia"/>
                <w:b/>
                <w:bCs/>
                <w:sz w:val="28"/>
                <w:szCs w:val="28"/>
              </w:rPr>
              <w:t xml:space="preserve"> </w:t>
            </w:r>
          </w:p>
        </w:tc>
      </w:tr>
      <w:tr w:rsidR="00AA7488" w:rsidRPr="00847AAE">
        <w:trPr>
          <w:cantSplit/>
          <w:trHeight w:val="405"/>
        </w:trPr>
        <w:tc>
          <w:tcPr>
            <w:tcW w:w="900" w:type="dxa"/>
            <w:vMerge/>
            <w:tcBorders>
              <w:left w:val="single" w:sz="12" w:space="0" w:color="auto"/>
              <w:bottom w:val="double" w:sz="4" w:space="0" w:color="auto"/>
              <w:right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2340" w:type="dxa"/>
            <w:gridSpan w:val="2"/>
            <w:tcBorders>
              <w:left w:val="double" w:sz="4" w:space="0" w:color="auto"/>
              <w:bottom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修繕住宅貸款</w:t>
            </w:r>
          </w:p>
        </w:tc>
        <w:tc>
          <w:tcPr>
            <w:tcW w:w="5580" w:type="dxa"/>
            <w:tcBorders>
              <w:bottom w:val="double" w:sz="4" w:space="0" w:color="auto"/>
              <w:right w:val="single" w:sz="12"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由承貸金融機構勘驗後覈實決定，最高新臺幣80萬元</w:t>
            </w:r>
          </w:p>
        </w:tc>
      </w:tr>
      <w:tr w:rsidR="00AA7488" w:rsidRPr="00847AAE">
        <w:trPr>
          <w:cantSplit/>
          <w:trHeight w:val="405"/>
        </w:trPr>
        <w:tc>
          <w:tcPr>
            <w:tcW w:w="900" w:type="dxa"/>
            <w:vMerge w:val="restart"/>
            <w:tcBorders>
              <w:top w:val="double" w:sz="4" w:space="0" w:color="auto"/>
              <w:left w:val="single" w:sz="12" w:space="0" w:color="auto"/>
              <w:bottom w:val="double" w:sz="4" w:space="0" w:color="auto"/>
              <w:right w:val="double" w:sz="4" w:space="0" w:color="auto"/>
            </w:tcBorders>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償還</w:t>
            </w:r>
          </w:p>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年限</w:t>
            </w:r>
          </w:p>
        </w:tc>
        <w:tc>
          <w:tcPr>
            <w:tcW w:w="2340" w:type="dxa"/>
            <w:gridSpan w:val="2"/>
            <w:tcBorders>
              <w:top w:val="double" w:sz="4" w:space="0" w:color="auto"/>
              <w:left w:val="double" w:sz="4" w:space="0" w:color="auto"/>
              <w:bottom w:val="single" w:sz="4" w:space="0" w:color="auto"/>
            </w:tcBorders>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自購住宅貸款</w:t>
            </w:r>
          </w:p>
        </w:tc>
        <w:tc>
          <w:tcPr>
            <w:tcW w:w="5580" w:type="dxa"/>
            <w:tcBorders>
              <w:top w:val="double" w:sz="4" w:space="0" w:color="auto"/>
              <w:bottom w:val="single" w:sz="4" w:space="0" w:color="auto"/>
              <w:right w:val="single" w:sz="12" w:space="0" w:color="auto"/>
            </w:tcBorders>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最長20年，含付息不還本之寬限期</w:t>
            </w:r>
            <w:r w:rsidR="004642A3">
              <w:rPr>
                <w:rFonts w:ascii="標楷體" w:eastAsia="標楷體" w:hAnsi="標楷體" w:hint="eastAsia"/>
                <w:sz w:val="28"/>
                <w:szCs w:val="28"/>
              </w:rPr>
              <w:t>合計</w:t>
            </w:r>
            <w:r w:rsidRPr="00847AAE">
              <w:rPr>
                <w:rFonts w:ascii="標楷體" w:eastAsia="標楷體" w:hAnsi="標楷體" w:hint="eastAsia"/>
                <w:sz w:val="28"/>
                <w:szCs w:val="28"/>
              </w:rPr>
              <w:t>最長</w:t>
            </w:r>
            <w:r w:rsidR="004642A3">
              <w:rPr>
                <w:rFonts w:ascii="標楷體" w:eastAsia="標楷體" w:hAnsi="標楷體" w:hint="eastAsia"/>
                <w:sz w:val="28"/>
                <w:szCs w:val="28"/>
              </w:rPr>
              <w:t>以</w:t>
            </w:r>
            <w:r w:rsidRPr="00847AAE">
              <w:rPr>
                <w:rFonts w:ascii="標楷體" w:eastAsia="標楷體" w:hAnsi="標楷體" w:hint="eastAsia"/>
                <w:sz w:val="28"/>
                <w:szCs w:val="28"/>
              </w:rPr>
              <w:t>5年</w:t>
            </w:r>
            <w:r w:rsidR="004642A3">
              <w:rPr>
                <w:rFonts w:ascii="標楷體" w:eastAsia="標楷體" w:hAnsi="標楷體" w:hint="eastAsia"/>
                <w:sz w:val="28"/>
                <w:szCs w:val="28"/>
              </w:rPr>
              <w:t>為限</w:t>
            </w:r>
          </w:p>
        </w:tc>
      </w:tr>
      <w:tr w:rsidR="00AA7488" w:rsidRPr="00847AAE">
        <w:trPr>
          <w:cantSplit/>
          <w:trHeight w:val="405"/>
        </w:trPr>
        <w:tc>
          <w:tcPr>
            <w:tcW w:w="900" w:type="dxa"/>
            <w:vMerge/>
            <w:tcBorders>
              <w:left w:val="single" w:sz="12" w:space="0" w:color="auto"/>
              <w:bottom w:val="double" w:sz="4" w:space="0" w:color="auto"/>
              <w:right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2340" w:type="dxa"/>
            <w:gridSpan w:val="2"/>
            <w:tcBorders>
              <w:left w:val="double" w:sz="4" w:space="0" w:color="auto"/>
              <w:bottom w:val="double" w:sz="4" w:space="0" w:color="auto"/>
            </w:tcBorders>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修繕住宅貸款</w:t>
            </w:r>
          </w:p>
        </w:tc>
        <w:tc>
          <w:tcPr>
            <w:tcW w:w="5580" w:type="dxa"/>
            <w:tcBorders>
              <w:bottom w:val="double" w:sz="4" w:space="0" w:color="auto"/>
              <w:right w:val="single" w:sz="12" w:space="0" w:color="auto"/>
            </w:tcBorders>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最長15年，含付息不還本之寬限期</w:t>
            </w:r>
            <w:r w:rsidR="004642A3">
              <w:rPr>
                <w:rFonts w:ascii="標楷體" w:eastAsia="標楷體" w:hAnsi="標楷體" w:hint="eastAsia"/>
                <w:sz w:val="28"/>
                <w:szCs w:val="28"/>
              </w:rPr>
              <w:t>合計</w:t>
            </w:r>
            <w:r w:rsidRPr="00847AAE">
              <w:rPr>
                <w:rFonts w:ascii="標楷體" w:eastAsia="標楷體" w:hAnsi="標楷體" w:hint="eastAsia"/>
                <w:sz w:val="28"/>
                <w:szCs w:val="28"/>
              </w:rPr>
              <w:t>最長</w:t>
            </w:r>
            <w:r w:rsidR="004642A3">
              <w:rPr>
                <w:rFonts w:ascii="標楷體" w:eastAsia="標楷體" w:hAnsi="標楷體" w:hint="eastAsia"/>
                <w:sz w:val="28"/>
                <w:szCs w:val="28"/>
              </w:rPr>
              <w:t>以</w:t>
            </w:r>
            <w:r w:rsidRPr="00847AAE">
              <w:rPr>
                <w:rFonts w:ascii="標楷體" w:eastAsia="標楷體" w:hAnsi="標楷體" w:hint="eastAsia"/>
                <w:sz w:val="28"/>
                <w:szCs w:val="28"/>
              </w:rPr>
              <w:t>3年</w:t>
            </w:r>
            <w:r w:rsidR="004642A3">
              <w:rPr>
                <w:rFonts w:ascii="標楷體" w:eastAsia="標楷體" w:hAnsi="標楷體" w:hint="eastAsia"/>
                <w:sz w:val="28"/>
                <w:szCs w:val="28"/>
              </w:rPr>
              <w:t>為限</w:t>
            </w:r>
          </w:p>
        </w:tc>
      </w:tr>
      <w:tr w:rsidR="00AA7488" w:rsidRPr="00847AAE">
        <w:trPr>
          <w:cantSplit/>
          <w:trHeight w:val="654"/>
        </w:trPr>
        <w:tc>
          <w:tcPr>
            <w:tcW w:w="900" w:type="dxa"/>
            <w:vMerge w:val="restart"/>
            <w:tcBorders>
              <w:top w:val="double" w:sz="4" w:space="0" w:color="auto"/>
              <w:left w:val="single" w:sz="12" w:space="0" w:color="auto"/>
              <w:right w:val="double" w:sz="4" w:space="0" w:color="auto"/>
            </w:tcBorders>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優惠</w:t>
            </w:r>
          </w:p>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利率</w:t>
            </w:r>
          </w:p>
        </w:tc>
        <w:tc>
          <w:tcPr>
            <w:tcW w:w="900" w:type="dxa"/>
            <w:vMerge w:val="restart"/>
            <w:tcBorders>
              <w:top w:val="double" w:sz="4" w:space="0" w:color="auto"/>
              <w:left w:val="double" w:sz="4" w:space="0" w:color="auto"/>
            </w:tcBorders>
            <w:vAlign w:val="center"/>
          </w:tcPr>
          <w:p w:rsidR="00AA7488" w:rsidRPr="00847AAE" w:rsidRDefault="00AA7488" w:rsidP="00E3552F">
            <w:pPr>
              <w:kinsoku w:val="0"/>
              <w:overflowPunct w:val="0"/>
              <w:autoSpaceDE w:val="0"/>
              <w:autoSpaceDN w:val="0"/>
              <w:snapToGrid w:val="0"/>
              <w:spacing w:line="320" w:lineRule="exact"/>
              <w:jc w:val="center"/>
              <w:rPr>
                <w:rFonts w:ascii="標楷體" w:eastAsia="標楷體" w:hAnsi="標楷體" w:hint="eastAsia"/>
                <w:sz w:val="28"/>
                <w:szCs w:val="28"/>
              </w:rPr>
            </w:pPr>
            <w:r w:rsidRPr="00847AAE">
              <w:rPr>
                <w:rFonts w:ascii="標楷體" w:eastAsia="標楷體" w:hAnsi="標楷體" w:hint="eastAsia"/>
                <w:sz w:val="28"/>
                <w:szCs w:val="28"/>
              </w:rPr>
              <w:t>第</w:t>
            </w:r>
          </w:p>
          <w:p w:rsidR="00AA7488" w:rsidRPr="00847AAE" w:rsidRDefault="00AA7488" w:rsidP="00E3552F">
            <w:pPr>
              <w:kinsoku w:val="0"/>
              <w:overflowPunct w:val="0"/>
              <w:autoSpaceDE w:val="0"/>
              <w:autoSpaceDN w:val="0"/>
              <w:snapToGrid w:val="0"/>
              <w:spacing w:line="320" w:lineRule="exact"/>
              <w:jc w:val="center"/>
              <w:rPr>
                <w:rFonts w:ascii="標楷體" w:eastAsia="標楷體" w:hAnsi="標楷體" w:hint="eastAsia"/>
                <w:sz w:val="28"/>
                <w:szCs w:val="28"/>
              </w:rPr>
            </w:pPr>
            <w:r w:rsidRPr="00847AAE">
              <w:rPr>
                <w:rFonts w:ascii="標楷體" w:eastAsia="標楷體" w:hAnsi="標楷體" w:hint="eastAsia"/>
                <w:sz w:val="28"/>
                <w:szCs w:val="28"/>
              </w:rPr>
              <w:t>一</w:t>
            </w:r>
          </w:p>
          <w:p w:rsidR="00AA7488" w:rsidRPr="00847AAE" w:rsidRDefault="00AA7488" w:rsidP="00E3552F">
            <w:pPr>
              <w:kinsoku w:val="0"/>
              <w:overflowPunct w:val="0"/>
              <w:autoSpaceDE w:val="0"/>
              <w:autoSpaceDN w:val="0"/>
              <w:snapToGrid w:val="0"/>
              <w:spacing w:line="320" w:lineRule="exact"/>
              <w:jc w:val="center"/>
              <w:rPr>
                <w:rFonts w:ascii="標楷體" w:eastAsia="標楷體" w:hAnsi="標楷體" w:hint="eastAsia"/>
                <w:sz w:val="28"/>
                <w:szCs w:val="28"/>
              </w:rPr>
            </w:pPr>
            <w:r w:rsidRPr="00847AAE">
              <w:rPr>
                <w:rFonts w:ascii="標楷體" w:eastAsia="標楷體" w:hAnsi="標楷體" w:hint="eastAsia"/>
                <w:sz w:val="28"/>
                <w:szCs w:val="28"/>
              </w:rPr>
              <w:t>類</w:t>
            </w:r>
          </w:p>
          <w:p w:rsidR="00AA7488" w:rsidRPr="00847AAE" w:rsidRDefault="00AA7488" w:rsidP="00E3552F">
            <w:pPr>
              <w:kinsoku w:val="0"/>
              <w:overflowPunct w:val="0"/>
              <w:autoSpaceDE w:val="0"/>
              <w:autoSpaceDN w:val="0"/>
              <w:snapToGrid w:val="0"/>
              <w:spacing w:line="320" w:lineRule="exact"/>
              <w:ind w:leftChars="64" w:left="781" w:hangingChars="224" w:hanging="627"/>
              <w:jc w:val="center"/>
              <w:rPr>
                <w:rFonts w:ascii="標楷體" w:eastAsia="標楷體" w:hAnsi="標楷體" w:hint="eastAsia"/>
                <w:sz w:val="28"/>
                <w:szCs w:val="28"/>
              </w:rPr>
            </w:pPr>
          </w:p>
        </w:tc>
        <w:tc>
          <w:tcPr>
            <w:tcW w:w="1440" w:type="dxa"/>
            <w:tcBorders>
              <w:top w:val="double" w:sz="4" w:space="0" w:color="auto"/>
            </w:tcBorders>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優惠利率</w:t>
            </w:r>
          </w:p>
        </w:tc>
        <w:tc>
          <w:tcPr>
            <w:tcW w:w="5580" w:type="dxa"/>
            <w:tcBorders>
              <w:top w:val="double" w:sz="4" w:space="0" w:color="auto"/>
              <w:right w:val="single" w:sz="12" w:space="0" w:color="auto"/>
            </w:tcBorders>
            <w:vAlign w:val="center"/>
          </w:tcPr>
          <w:p w:rsidR="00AA7488" w:rsidRPr="00847AAE" w:rsidRDefault="00AA7488" w:rsidP="00E3552F">
            <w:pPr>
              <w:kinsoku w:val="0"/>
              <w:overflowPunct w:val="0"/>
              <w:autoSpaceDE w:val="0"/>
              <w:autoSpaceDN w:val="0"/>
              <w:snapToGrid w:val="0"/>
              <w:spacing w:line="320" w:lineRule="exact"/>
              <w:ind w:left="356" w:hangingChars="127" w:hanging="356"/>
              <w:jc w:val="both"/>
              <w:rPr>
                <w:rFonts w:ascii="標楷體" w:eastAsia="標楷體" w:hAnsi="標楷體" w:hint="eastAsia"/>
                <w:sz w:val="28"/>
                <w:szCs w:val="28"/>
              </w:rPr>
            </w:pPr>
            <w:r w:rsidRPr="00847AAE">
              <w:rPr>
                <w:rFonts w:ascii="標楷體" w:eastAsia="標楷體" w:hAnsi="標楷體" w:hint="eastAsia"/>
                <w:sz w:val="28"/>
                <w:szCs w:val="28"/>
              </w:rPr>
              <w:t>郵儲利率減0.533%。</w:t>
            </w:r>
          </w:p>
        </w:tc>
      </w:tr>
      <w:tr w:rsidR="00AA7488" w:rsidRPr="00847AAE">
        <w:trPr>
          <w:cantSplit/>
          <w:trHeight w:val="1665"/>
        </w:trPr>
        <w:tc>
          <w:tcPr>
            <w:tcW w:w="900" w:type="dxa"/>
            <w:vMerge/>
            <w:tcBorders>
              <w:left w:val="single" w:sz="12" w:space="0" w:color="auto"/>
              <w:right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900" w:type="dxa"/>
            <w:vMerge/>
            <w:tcBorders>
              <w:left w:val="double" w:sz="4" w:space="0" w:color="auto"/>
            </w:tcBorders>
          </w:tcPr>
          <w:p w:rsidR="00AA7488" w:rsidRPr="00847AAE" w:rsidRDefault="00AA7488" w:rsidP="00E3552F">
            <w:pPr>
              <w:kinsoku w:val="0"/>
              <w:overflowPunct w:val="0"/>
              <w:autoSpaceDE w:val="0"/>
              <w:autoSpaceDN w:val="0"/>
              <w:snapToGrid w:val="0"/>
              <w:spacing w:line="320" w:lineRule="exact"/>
              <w:jc w:val="center"/>
              <w:rPr>
                <w:rFonts w:ascii="標楷體" w:eastAsia="標楷體" w:hAnsi="標楷體" w:hint="eastAsia"/>
                <w:sz w:val="28"/>
                <w:szCs w:val="28"/>
              </w:rPr>
            </w:pPr>
          </w:p>
        </w:tc>
        <w:tc>
          <w:tcPr>
            <w:tcW w:w="1440" w:type="dxa"/>
            <w:vAlign w:val="center"/>
          </w:tcPr>
          <w:p w:rsidR="00AA7488" w:rsidRPr="00847AAE" w:rsidRDefault="00AA7488" w:rsidP="00E3552F">
            <w:pPr>
              <w:kinsoku w:val="0"/>
              <w:overflowPunct w:val="0"/>
              <w:autoSpaceDE w:val="0"/>
              <w:autoSpaceDN w:val="0"/>
              <w:snapToGrid w:val="0"/>
              <w:spacing w:line="320" w:lineRule="exact"/>
              <w:ind w:leftChars="11" w:left="26"/>
              <w:jc w:val="both"/>
              <w:rPr>
                <w:rFonts w:ascii="標楷體" w:eastAsia="標楷體" w:hAnsi="標楷體" w:hint="eastAsia"/>
                <w:sz w:val="28"/>
                <w:szCs w:val="28"/>
              </w:rPr>
            </w:pPr>
            <w:r w:rsidRPr="00847AAE">
              <w:rPr>
                <w:rFonts w:ascii="標楷體" w:eastAsia="標楷體" w:hAnsi="標楷體" w:hint="eastAsia"/>
                <w:sz w:val="28"/>
                <w:szCs w:val="28"/>
              </w:rPr>
              <w:t>適用對象</w:t>
            </w:r>
          </w:p>
        </w:tc>
        <w:tc>
          <w:tcPr>
            <w:tcW w:w="5580" w:type="dxa"/>
            <w:tcBorders>
              <w:right w:val="single" w:sz="12" w:space="0" w:color="auto"/>
            </w:tcBorders>
          </w:tcPr>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1.低收入戶或中低收入戶</w:t>
            </w:r>
          </w:p>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2.特殊境遇家庭</w:t>
            </w:r>
          </w:p>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3.育有未成年子女三人以上（限申請人）</w:t>
            </w:r>
          </w:p>
          <w:p w:rsidR="00AA7488" w:rsidRPr="00847AAE" w:rsidRDefault="00AA7488" w:rsidP="00E3552F">
            <w:pPr>
              <w:pStyle w:val="ListParagraph"/>
              <w:spacing w:line="400" w:lineRule="exact"/>
              <w:ind w:leftChars="30" w:left="492" w:hangingChars="150" w:hanging="420"/>
              <w:jc w:val="both"/>
              <w:rPr>
                <w:rFonts w:ascii="標楷體" w:eastAsia="標楷體" w:hAnsi="標楷體" w:hint="eastAsia"/>
                <w:sz w:val="28"/>
                <w:szCs w:val="28"/>
              </w:rPr>
            </w:pPr>
            <w:r w:rsidRPr="00847AAE">
              <w:rPr>
                <w:rFonts w:ascii="標楷體" w:eastAsia="標楷體" w:hAnsi="標楷體" w:hint="eastAsia"/>
                <w:sz w:val="28"/>
                <w:szCs w:val="28"/>
              </w:rPr>
              <w:t xml:space="preserve"> 4.於安置教養機構或寄養家庭結束安置無法返家，未滿二十五歲（限申請人）</w:t>
            </w:r>
          </w:p>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5.六十五歲以上（限申請人）</w:t>
            </w:r>
          </w:p>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6.受家庭暴力或性侵害之受害者及其子女</w:t>
            </w:r>
          </w:p>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7.身心障礙者</w:t>
            </w:r>
          </w:p>
          <w:p w:rsidR="00AA7488" w:rsidRPr="00847AAE" w:rsidRDefault="00AA7488" w:rsidP="00E3552F">
            <w:pPr>
              <w:pStyle w:val="ListParagraph"/>
              <w:spacing w:line="400" w:lineRule="exact"/>
              <w:ind w:leftChars="30" w:left="492" w:hangingChars="150" w:hanging="420"/>
              <w:jc w:val="both"/>
              <w:rPr>
                <w:rFonts w:ascii="標楷體" w:eastAsia="標楷體" w:hAnsi="標楷體" w:hint="eastAsia"/>
                <w:sz w:val="28"/>
                <w:szCs w:val="28"/>
              </w:rPr>
            </w:pPr>
            <w:r w:rsidRPr="00847AAE">
              <w:rPr>
                <w:rFonts w:ascii="標楷體" w:eastAsia="標楷體" w:hAnsi="標楷體" w:hint="eastAsia"/>
                <w:sz w:val="28"/>
                <w:szCs w:val="28"/>
              </w:rPr>
              <w:t xml:space="preserve"> 8.感染人類免疫缺乏病毒者或罹患後天免疫缺乏症候群者</w:t>
            </w:r>
          </w:p>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9.原住民</w:t>
            </w:r>
          </w:p>
          <w:p w:rsidR="00AA7488" w:rsidRPr="00847AAE" w:rsidRDefault="00AA7488" w:rsidP="00E3552F">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10.災民</w:t>
            </w:r>
          </w:p>
          <w:p w:rsidR="00AA7488" w:rsidRPr="00847AAE" w:rsidRDefault="00AA7488" w:rsidP="00E3552F">
            <w:pPr>
              <w:kinsoku w:val="0"/>
              <w:overflowPunct w:val="0"/>
              <w:autoSpaceDE w:val="0"/>
              <w:autoSpaceDN w:val="0"/>
              <w:snapToGrid w:val="0"/>
              <w:spacing w:line="400" w:lineRule="exact"/>
              <w:ind w:leftChars="30" w:left="416" w:hangingChars="123" w:hanging="344"/>
              <w:jc w:val="both"/>
              <w:rPr>
                <w:rFonts w:ascii="標楷體" w:eastAsia="標楷體" w:hAnsi="標楷體" w:hint="eastAsia"/>
                <w:sz w:val="28"/>
                <w:szCs w:val="28"/>
              </w:rPr>
            </w:pPr>
            <w:r w:rsidRPr="00847AAE">
              <w:rPr>
                <w:rFonts w:ascii="標楷體" w:eastAsia="標楷體" w:hAnsi="標楷體" w:hint="eastAsia"/>
                <w:sz w:val="28"/>
                <w:szCs w:val="28"/>
              </w:rPr>
              <w:t>11.遊民</w:t>
            </w:r>
          </w:p>
        </w:tc>
      </w:tr>
      <w:tr w:rsidR="00AA7488" w:rsidRPr="00847AAE">
        <w:trPr>
          <w:cantSplit/>
          <w:trHeight w:val="682"/>
        </w:trPr>
        <w:tc>
          <w:tcPr>
            <w:tcW w:w="900" w:type="dxa"/>
            <w:vMerge/>
            <w:tcBorders>
              <w:left w:val="single" w:sz="12" w:space="0" w:color="auto"/>
              <w:right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900" w:type="dxa"/>
            <w:vMerge w:val="restart"/>
            <w:tcBorders>
              <w:left w:val="double" w:sz="4" w:space="0" w:color="auto"/>
            </w:tcBorders>
            <w:vAlign w:val="center"/>
          </w:tcPr>
          <w:p w:rsidR="00AA7488" w:rsidRPr="00847AAE" w:rsidRDefault="00AA7488" w:rsidP="00E3552F">
            <w:pPr>
              <w:kinsoku w:val="0"/>
              <w:overflowPunct w:val="0"/>
              <w:autoSpaceDE w:val="0"/>
              <w:autoSpaceDN w:val="0"/>
              <w:snapToGrid w:val="0"/>
              <w:spacing w:line="320" w:lineRule="exact"/>
              <w:ind w:leftChars="11" w:left="26"/>
              <w:jc w:val="center"/>
              <w:rPr>
                <w:rFonts w:ascii="標楷體" w:eastAsia="標楷體" w:hAnsi="標楷體" w:hint="eastAsia"/>
                <w:sz w:val="28"/>
                <w:szCs w:val="28"/>
              </w:rPr>
            </w:pPr>
            <w:r w:rsidRPr="00847AAE">
              <w:rPr>
                <w:rFonts w:ascii="標楷體" w:eastAsia="標楷體" w:hAnsi="標楷體" w:hint="eastAsia"/>
                <w:sz w:val="28"/>
                <w:szCs w:val="28"/>
              </w:rPr>
              <w:t>第</w:t>
            </w:r>
          </w:p>
          <w:p w:rsidR="00AA7488" w:rsidRPr="00847AAE" w:rsidRDefault="00AA7488" w:rsidP="00E3552F">
            <w:pPr>
              <w:kinsoku w:val="0"/>
              <w:overflowPunct w:val="0"/>
              <w:autoSpaceDE w:val="0"/>
              <w:autoSpaceDN w:val="0"/>
              <w:snapToGrid w:val="0"/>
              <w:spacing w:line="320" w:lineRule="exact"/>
              <w:ind w:leftChars="11" w:left="26"/>
              <w:jc w:val="center"/>
              <w:rPr>
                <w:rFonts w:ascii="標楷體" w:eastAsia="標楷體" w:hAnsi="標楷體" w:hint="eastAsia"/>
                <w:sz w:val="28"/>
                <w:szCs w:val="28"/>
              </w:rPr>
            </w:pPr>
            <w:r w:rsidRPr="00847AAE">
              <w:rPr>
                <w:rFonts w:ascii="標楷體" w:eastAsia="標楷體" w:hAnsi="標楷體" w:hint="eastAsia"/>
                <w:sz w:val="28"/>
                <w:szCs w:val="28"/>
              </w:rPr>
              <w:t>二</w:t>
            </w:r>
          </w:p>
          <w:p w:rsidR="00AA7488" w:rsidRPr="00847AAE" w:rsidRDefault="00AA7488" w:rsidP="00E3552F">
            <w:pPr>
              <w:kinsoku w:val="0"/>
              <w:overflowPunct w:val="0"/>
              <w:autoSpaceDE w:val="0"/>
              <w:autoSpaceDN w:val="0"/>
              <w:snapToGrid w:val="0"/>
              <w:spacing w:line="320" w:lineRule="exact"/>
              <w:ind w:leftChars="11" w:left="26"/>
              <w:jc w:val="center"/>
              <w:rPr>
                <w:rFonts w:ascii="標楷體" w:eastAsia="標楷體" w:hAnsi="標楷體" w:hint="eastAsia"/>
                <w:sz w:val="28"/>
                <w:szCs w:val="28"/>
              </w:rPr>
            </w:pPr>
            <w:r w:rsidRPr="00847AAE">
              <w:rPr>
                <w:rFonts w:ascii="標楷體" w:eastAsia="標楷體" w:hAnsi="標楷體" w:hint="eastAsia"/>
                <w:sz w:val="28"/>
                <w:szCs w:val="28"/>
              </w:rPr>
              <w:t>類</w:t>
            </w:r>
          </w:p>
        </w:tc>
        <w:tc>
          <w:tcPr>
            <w:tcW w:w="1440" w:type="dxa"/>
            <w:vAlign w:val="center"/>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優惠利率</w:t>
            </w:r>
          </w:p>
        </w:tc>
        <w:tc>
          <w:tcPr>
            <w:tcW w:w="5580" w:type="dxa"/>
            <w:tcBorders>
              <w:right w:val="single" w:sz="12" w:space="0" w:color="auto"/>
            </w:tcBorders>
            <w:vAlign w:val="center"/>
          </w:tcPr>
          <w:p w:rsidR="00AA7488" w:rsidRPr="00847AAE" w:rsidRDefault="00AA7488" w:rsidP="00E3552F">
            <w:pPr>
              <w:kinsoku w:val="0"/>
              <w:overflowPunct w:val="0"/>
              <w:autoSpaceDE w:val="0"/>
              <w:autoSpaceDN w:val="0"/>
              <w:snapToGrid w:val="0"/>
              <w:spacing w:line="320" w:lineRule="exact"/>
              <w:ind w:leftChars="11" w:left="359" w:hangingChars="119" w:hanging="333"/>
              <w:jc w:val="both"/>
              <w:rPr>
                <w:rFonts w:ascii="標楷體" w:eastAsia="標楷體" w:hAnsi="標楷體" w:hint="eastAsia"/>
                <w:sz w:val="28"/>
                <w:szCs w:val="28"/>
              </w:rPr>
            </w:pPr>
            <w:r w:rsidRPr="00847AAE">
              <w:rPr>
                <w:rFonts w:ascii="標楷體" w:eastAsia="標楷體" w:hAnsi="標楷體" w:hint="eastAsia"/>
                <w:sz w:val="28"/>
                <w:szCs w:val="28"/>
              </w:rPr>
              <w:t>郵儲利率加0.042%。</w:t>
            </w:r>
          </w:p>
        </w:tc>
      </w:tr>
      <w:tr w:rsidR="00AA7488" w:rsidRPr="00847AAE">
        <w:trPr>
          <w:cantSplit/>
          <w:trHeight w:val="665"/>
        </w:trPr>
        <w:tc>
          <w:tcPr>
            <w:tcW w:w="900" w:type="dxa"/>
            <w:vMerge/>
            <w:tcBorders>
              <w:left w:val="single" w:sz="12" w:space="0" w:color="auto"/>
              <w:bottom w:val="double" w:sz="4" w:space="0" w:color="auto"/>
              <w:right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900" w:type="dxa"/>
            <w:vMerge/>
            <w:tcBorders>
              <w:left w:val="double" w:sz="4" w:space="0" w:color="auto"/>
              <w:bottom w:val="double" w:sz="4" w:space="0" w:color="auto"/>
            </w:tcBorders>
          </w:tcPr>
          <w:p w:rsidR="00AA7488" w:rsidRPr="00847AAE" w:rsidRDefault="00AA7488" w:rsidP="00E3552F">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1440" w:type="dxa"/>
            <w:tcBorders>
              <w:bottom w:val="double" w:sz="4" w:space="0" w:color="auto"/>
            </w:tcBorders>
            <w:vAlign w:val="center"/>
          </w:tcPr>
          <w:p w:rsidR="00AA7488" w:rsidRPr="00847AAE" w:rsidRDefault="00AA7488" w:rsidP="00E3552F">
            <w:pPr>
              <w:kinsoku w:val="0"/>
              <w:overflowPunct w:val="0"/>
              <w:autoSpaceDE w:val="0"/>
              <w:autoSpaceDN w:val="0"/>
              <w:snapToGrid w:val="0"/>
              <w:spacing w:line="320" w:lineRule="exact"/>
              <w:ind w:leftChars="11" w:left="26"/>
              <w:jc w:val="both"/>
              <w:rPr>
                <w:rFonts w:ascii="標楷體" w:eastAsia="標楷體" w:hAnsi="標楷體" w:hint="eastAsia"/>
                <w:sz w:val="28"/>
                <w:szCs w:val="28"/>
              </w:rPr>
            </w:pPr>
            <w:r w:rsidRPr="00847AAE">
              <w:rPr>
                <w:rFonts w:ascii="標楷體" w:eastAsia="標楷體" w:hAnsi="標楷體" w:hint="eastAsia"/>
                <w:sz w:val="28"/>
                <w:szCs w:val="28"/>
              </w:rPr>
              <w:t>適用對象</w:t>
            </w:r>
          </w:p>
        </w:tc>
        <w:tc>
          <w:tcPr>
            <w:tcW w:w="5580" w:type="dxa"/>
            <w:tcBorders>
              <w:bottom w:val="double" w:sz="4" w:space="0" w:color="auto"/>
              <w:right w:val="single" w:sz="12" w:space="0" w:color="auto"/>
            </w:tcBorders>
            <w:vAlign w:val="center"/>
          </w:tcPr>
          <w:p w:rsidR="00AA7488" w:rsidRPr="00847AAE" w:rsidRDefault="00AA7488" w:rsidP="00E3552F">
            <w:pPr>
              <w:kinsoku w:val="0"/>
              <w:overflowPunct w:val="0"/>
              <w:autoSpaceDE w:val="0"/>
              <w:autoSpaceDN w:val="0"/>
              <w:snapToGrid w:val="0"/>
              <w:spacing w:line="320" w:lineRule="exact"/>
              <w:ind w:left="356" w:hangingChars="127" w:hanging="356"/>
              <w:jc w:val="both"/>
              <w:rPr>
                <w:rFonts w:ascii="標楷體" w:eastAsia="標楷體" w:hAnsi="標楷體" w:hint="eastAsia"/>
                <w:sz w:val="28"/>
                <w:szCs w:val="28"/>
              </w:rPr>
            </w:pPr>
            <w:r w:rsidRPr="00847AAE">
              <w:rPr>
                <w:rFonts w:ascii="標楷體" w:eastAsia="標楷體" w:hAnsi="標楷體" w:hint="eastAsia"/>
                <w:sz w:val="28"/>
                <w:szCs w:val="28"/>
              </w:rPr>
              <w:t>不具第1類條件者。</w:t>
            </w:r>
          </w:p>
        </w:tc>
      </w:tr>
      <w:tr w:rsidR="00AA7488" w:rsidRPr="00847AAE">
        <w:tc>
          <w:tcPr>
            <w:tcW w:w="900" w:type="dxa"/>
            <w:tcBorders>
              <w:top w:val="double" w:sz="4" w:space="0" w:color="auto"/>
              <w:left w:val="single" w:sz="12" w:space="0" w:color="auto"/>
              <w:bottom w:val="single" w:sz="12" w:space="0" w:color="auto"/>
              <w:right w:val="double" w:sz="4" w:space="0" w:color="auto"/>
            </w:tcBorders>
          </w:tcPr>
          <w:p w:rsidR="00AA7488" w:rsidRPr="00847AAE" w:rsidRDefault="00AA7488" w:rsidP="00AA7488">
            <w:pPr>
              <w:kinsoku w:val="0"/>
              <w:overflowPunct w:val="0"/>
              <w:autoSpaceDE w:val="0"/>
              <w:autoSpaceDN w:val="0"/>
              <w:snapToGrid w:val="0"/>
              <w:spacing w:beforeLines="50" w:before="180" w:afterLines="50" w:after="180"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備註</w:t>
            </w:r>
          </w:p>
        </w:tc>
        <w:tc>
          <w:tcPr>
            <w:tcW w:w="7920" w:type="dxa"/>
            <w:gridSpan w:val="3"/>
            <w:tcBorders>
              <w:top w:val="double" w:sz="4" w:space="0" w:color="auto"/>
              <w:left w:val="double" w:sz="4" w:space="0" w:color="auto"/>
              <w:bottom w:val="single" w:sz="12" w:space="0" w:color="auto"/>
              <w:right w:val="single" w:sz="12" w:space="0" w:color="auto"/>
            </w:tcBorders>
          </w:tcPr>
          <w:p w:rsidR="00AA7488" w:rsidRPr="00847AAE" w:rsidRDefault="00AA7488" w:rsidP="00E3552F">
            <w:pPr>
              <w:overflowPunct w:val="0"/>
              <w:autoSpaceDE w:val="0"/>
              <w:autoSpaceDN w:val="0"/>
              <w:snapToGrid w:val="0"/>
              <w:spacing w:line="360" w:lineRule="exact"/>
              <w:ind w:left="1694" w:hangingChars="605" w:hanging="1694"/>
              <w:rPr>
                <w:rFonts w:ascii="標楷體" w:eastAsia="標楷體" w:hAnsi="標楷體" w:hint="eastAsia"/>
                <w:sz w:val="28"/>
                <w:szCs w:val="28"/>
              </w:rPr>
            </w:pPr>
            <w:r w:rsidRPr="00847AAE">
              <w:rPr>
                <w:rFonts w:ascii="標楷體" w:eastAsia="標楷體" w:hAnsi="標楷體" w:hint="eastAsia"/>
                <w:sz w:val="28"/>
                <w:szCs w:val="28"/>
              </w:rPr>
              <w:t>1.郵儲利率：係「中華郵政股份有限公司存款額度未達500萬元2年期定期儲金機動利率」。</w:t>
            </w:r>
          </w:p>
          <w:p w:rsidR="00AA7488" w:rsidRPr="00847AAE" w:rsidRDefault="00AA7488" w:rsidP="00E3552F">
            <w:pPr>
              <w:overflowPunct w:val="0"/>
              <w:autoSpaceDE w:val="0"/>
              <w:autoSpaceDN w:val="0"/>
              <w:snapToGrid w:val="0"/>
              <w:spacing w:line="360" w:lineRule="exact"/>
              <w:ind w:leftChars="-10" w:left="334" w:hangingChars="128" w:hanging="358"/>
              <w:rPr>
                <w:rFonts w:ascii="標楷體" w:eastAsia="標楷體" w:hAnsi="標楷體" w:hint="eastAsia"/>
                <w:bCs/>
                <w:sz w:val="28"/>
                <w:szCs w:val="28"/>
              </w:rPr>
            </w:pPr>
            <w:r w:rsidRPr="00847AAE">
              <w:rPr>
                <w:rFonts w:ascii="標楷體" w:eastAsia="標楷體" w:hAnsi="標楷體" w:hint="eastAsia"/>
                <w:sz w:val="28"/>
                <w:szCs w:val="28"/>
              </w:rPr>
              <w:t>2.自購及修繕住宅貸款利息補貼可與財政部辦理之「公股銀行辦理青年購屋優惠貸款」（105年1月1日起優惠貸款最高額度新臺幣800萬元）搭配使用。</w:t>
            </w:r>
          </w:p>
          <w:p w:rsidR="00AA7488" w:rsidRPr="00847AAE" w:rsidRDefault="00AA7488" w:rsidP="00E3552F">
            <w:pPr>
              <w:kinsoku w:val="0"/>
              <w:overflowPunct w:val="0"/>
              <w:autoSpaceDE w:val="0"/>
              <w:autoSpaceDN w:val="0"/>
              <w:snapToGrid w:val="0"/>
              <w:spacing w:line="360" w:lineRule="exact"/>
              <w:ind w:leftChars="-44" w:left="208" w:hangingChars="112" w:hanging="314"/>
              <w:jc w:val="both"/>
              <w:rPr>
                <w:rFonts w:ascii="標楷體" w:eastAsia="標楷體" w:hAnsi="標楷體" w:hint="eastAsia"/>
                <w:sz w:val="28"/>
                <w:szCs w:val="28"/>
              </w:rPr>
            </w:pPr>
            <w:r w:rsidRPr="00847AAE">
              <w:rPr>
                <w:rFonts w:ascii="標楷體" w:eastAsia="標楷體" w:hAnsi="標楷體" w:hint="eastAsia"/>
                <w:bCs/>
                <w:sz w:val="28"/>
                <w:szCs w:val="28"/>
              </w:rPr>
              <w:t>3.</w:t>
            </w:r>
            <w:r w:rsidRPr="00847AAE">
              <w:rPr>
                <w:rFonts w:ascii="標楷體" w:eastAsia="標楷體" w:hAnsi="標楷體"/>
                <w:bCs/>
                <w:sz w:val="28"/>
                <w:szCs w:val="28"/>
              </w:rPr>
              <w:t>政府補貼利率：內政部洽商金融機構議定之利率</w:t>
            </w:r>
            <w:r w:rsidRPr="00847AAE">
              <w:rPr>
                <w:rFonts w:ascii="標楷體" w:eastAsia="標楷體" w:hAnsi="標楷體" w:hint="eastAsia"/>
                <w:bCs/>
                <w:sz w:val="28"/>
                <w:szCs w:val="28"/>
              </w:rPr>
              <w:t>（郵儲利率加0.9％，105年7月6日起為1.995％）</w:t>
            </w:r>
            <w:r w:rsidRPr="00847AAE">
              <w:rPr>
                <w:rFonts w:ascii="標楷體" w:eastAsia="標楷體" w:hAnsi="標楷體"/>
                <w:bCs/>
                <w:sz w:val="28"/>
                <w:szCs w:val="28"/>
              </w:rPr>
              <w:t>減優惠利率。</w:t>
            </w:r>
          </w:p>
        </w:tc>
      </w:tr>
    </w:tbl>
    <w:p w:rsidR="00917A36" w:rsidRDefault="00917A36" w:rsidP="00A86C0E">
      <w:pPr>
        <w:snapToGrid w:val="0"/>
        <w:spacing w:line="240" w:lineRule="atLeast"/>
        <w:jc w:val="both"/>
        <w:rPr>
          <w:rFonts w:ascii="標楷體" w:eastAsia="標楷體" w:hAnsi="標楷體"/>
          <w:b/>
          <w:sz w:val="28"/>
          <w:szCs w:val="28"/>
        </w:rPr>
        <w:sectPr w:rsidR="00917A36" w:rsidSect="00CC74F2">
          <w:footerReference w:type="default" r:id="rId9"/>
          <w:pgSz w:w="11906" w:h="16838"/>
          <w:pgMar w:top="1247" w:right="1474" w:bottom="1247" w:left="1474" w:header="851" w:footer="582" w:gutter="0"/>
          <w:cols w:space="425"/>
          <w:docGrid w:type="lines" w:linePitch="360"/>
        </w:sectPr>
      </w:pPr>
    </w:p>
    <w:p w:rsidR="00A86C0E" w:rsidRPr="00F42116" w:rsidRDefault="00A86C0E" w:rsidP="00A86C0E">
      <w:pPr>
        <w:snapToGrid w:val="0"/>
        <w:spacing w:line="240" w:lineRule="atLeast"/>
        <w:jc w:val="both"/>
        <w:rPr>
          <w:rFonts w:ascii="標楷體" w:eastAsia="標楷體" w:hAnsi="標楷體" w:hint="eastAsia"/>
          <w:b/>
          <w:sz w:val="28"/>
          <w:szCs w:val="28"/>
        </w:rPr>
      </w:pPr>
      <w:r w:rsidRPr="00F42116">
        <w:rPr>
          <w:rFonts w:ascii="標楷體" w:eastAsia="標楷體" w:hAnsi="標楷體" w:hint="eastAsia"/>
          <w:b/>
          <w:sz w:val="28"/>
          <w:szCs w:val="28"/>
        </w:rPr>
        <w:lastRenderedPageBreak/>
        <w:t>附件四</w:t>
      </w:r>
      <w:r w:rsidR="00F36DFC" w:rsidRPr="00F42116">
        <w:rPr>
          <w:rFonts w:ascii="標楷體" w:eastAsia="標楷體" w:hAnsi="標楷體" w:hint="eastAsia"/>
          <w:b/>
          <w:sz w:val="28"/>
          <w:szCs w:val="28"/>
        </w:rPr>
        <w:t>之一</w:t>
      </w:r>
      <w:r w:rsidRPr="00F42116">
        <w:rPr>
          <w:rFonts w:ascii="標楷體" w:eastAsia="標楷體" w:hAnsi="標楷體" w:hint="eastAsia"/>
          <w:b/>
          <w:sz w:val="28"/>
          <w:szCs w:val="28"/>
        </w:rPr>
        <w:t xml:space="preserve">　</w:t>
      </w:r>
      <w:r w:rsidR="0077750D">
        <w:rPr>
          <w:rFonts w:ascii="標楷體" w:eastAsia="標楷體" w:hAnsi="標楷體" w:hint="eastAsia"/>
          <w:b/>
          <w:sz w:val="28"/>
          <w:szCs w:val="28"/>
        </w:rPr>
        <w:t>10</w:t>
      </w:r>
      <w:r w:rsidR="00917A36">
        <w:rPr>
          <w:rFonts w:ascii="標楷體" w:eastAsia="標楷體" w:hAnsi="標楷體" w:hint="eastAsia"/>
          <w:b/>
          <w:sz w:val="28"/>
          <w:szCs w:val="28"/>
        </w:rPr>
        <w:t>7</w:t>
      </w:r>
      <w:r w:rsidR="0077750D">
        <w:rPr>
          <w:rFonts w:ascii="標楷體" w:eastAsia="標楷體" w:hAnsi="標楷體" w:hint="eastAsia"/>
          <w:b/>
          <w:sz w:val="28"/>
          <w:szCs w:val="28"/>
        </w:rPr>
        <w:t>年度</w:t>
      </w:r>
      <w:r w:rsidR="00F36DFC" w:rsidRPr="00F42116">
        <w:rPr>
          <w:rFonts w:ascii="標楷體" w:eastAsia="標楷體" w:hAnsi="標楷體" w:hint="eastAsia"/>
          <w:b/>
          <w:sz w:val="28"/>
          <w:szCs w:val="28"/>
        </w:rPr>
        <w:t>租金補貼</w:t>
      </w:r>
      <w:r w:rsidRPr="00F42116">
        <w:rPr>
          <w:rFonts w:ascii="標楷體" w:eastAsia="標楷體" w:hAnsi="標楷體" w:hint="eastAsia"/>
          <w:b/>
          <w:sz w:val="28"/>
          <w:szCs w:val="28"/>
        </w:rPr>
        <w:t>評點基準表</w:t>
      </w:r>
    </w:p>
    <w:tbl>
      <w:tblPr>
        <w:tblW w:w="93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898"/>
        <w:gridCol w:w="3960"/>
        <w:gridCol w:w="960"/>
        <w:gridCol w:w="1933"/>
      </w:tblGrid>
      <w:tr w:rsidR="00917A36" w:rsidRPr="00917A36" w:rsidTr="00455205">
        <w:trPr>
          <w:trHeight w:hRule="exact" w:val="284"/>
          <w:tblHeader/>
          <w:jc w:val="center"/>
        </w:trPr>
        <w:tc>
          <w:tcPr>
            <w:tcW w:w="1588" w:type="dxa"/>
            <w:tcBorders>
              <w:top w:val="single" w:sz="12" w:space="0" w:color="auto"/>
              <w:bottom w:val="single" w:sz="4" w:space="0" w:color="auto"/>
            </w:tcBorders>
            <w:shd w:val="clear" w:color="auto" w:fill="auto"/>
            <w:vAlign w:val="center"/>
          </w:tcPr>
          <w:p w:rsidR="00917A36" w:rsidRPr="00917A36" w:rsidRDefault="00917A36" w:rsidP="00455205">
            <w:pPr>
              <w:widowControl/>
              <w:spacing w:line="240" w:lineRule="exact"/>
              <w:jc w:val="center"/>
              <w:rPr>
                <w:rFonts w:ascii="標楷體" w:eastAsia="標楷體" w:hAnsi="標楷體" w:cs="Arial"/>
                <w:kern w:val="0"/>
                <w:sz w:val="22"/>
                <w:szCs w:val="22"/>
              </w:rPr>
            </w:pPr>
            <w:r w:rsidRPr="00917A36">
              <w:rPr>
                <w:rFonts w:ascii="標楷體" w:eastAsia="標楷體" w:hAnsi="標楷體" w:cs="Arial" w:hint="eastAsia"/>
                <w:bCs/>
                <w:kern w:val="0"/>
                <w:sz w:val="22"/>
                <w:szCs w:val="22"/>
              </w:rPr>
              <w:t>項目</w:t>
            </w:r>
          </w:p>
        </w:tc>
        <w:tc>
          <w:tcPr>
            <w:tcW w:w="4858" w:type="dxa"/>
            <w:gridSpan w:val="2"/>
            <w:tcBorders>
              <w:top w:val="single" w:sz="12" w:space="0" w:color="auto"/>
              <w:bottom w:val="single" w:sz="4" w:space="0" w:color="auto"/>
            </w:tcBorders>
            <w:shd w:val="clear" w:color="auto" w:fill="auto"/>
            <w:vAlign w:val="center"/>
          </w:tcPr>
          <w:p w:rsidR="00917A36" w:rsidRPr="00917A36" w:rsidRDefault="00917A36" w:rsidP="00455205">
            <w:pPr>
              <w:widowControl/>
              <w:spacing w:line="240" w:lineRule="exact"/>
              <w:jc w:val="center"/>
              <w:rPr>
                <w:rFonts w:ascii="標楷體" w:eastAsia="標楷體" w:hAnsi="標楷體" w:cs="Arial"/>
                <w:kern w:val="0"/>
                <w:sz w:val="22"/>
                <w:szCs w:val="22"/>
              </w:rPr>
            </w:pPr>
            <w:r w:rsidRPr="00917A36">
              <w:rPr>
                <w:rFonts w:ascii="標楷體" w:eastAsia="標楷體" w:hAnsi="標楷體" w:cs="Arial" w:hint="eastAsia"/>
                <w:bCs/>
                <w:kern w:val="0"/>
                <w:sz w:val="22"/>
                <w:szCs w:val="22"/>
              </w:rPr>
              <w:t>內容</w:t>
            </w:r>
          </w:p>
        </w:tc>
        <w:tc>
          <w:tcPr>
            <w:tcW w:w="960" w:type="dxa"/>
            <w:tcBorders>
              <w:top w:val="single" w:sz="12" w:space="0" w:color="auto"/>
              <w:bottom w:val="single" w:sz="4" w:space="0" w:color="auto"/>
            </w:tcBorders>
            <w:shd w:val="clear" w:color="auto" w:fill="auto"/>
            <w:vAlign w:val="center"/>
          </w:tcPr>
          <w:p w:rsidR="00917A36" w:rsidRPr="00917A36" w:rsidRDefault="00917A36" w:rsidP="00455205">
            <w:pPr>
              <w:widowControl/>
              <w:spacing w:line="240" w:lineRule="exact"/>
              <w:jc w:val="center"/>
              <w:rPr>
                <w:rFonts w:ascii="標楷體" w:eastAsia="標楷體" w:hAnsi="標楷體" w:cs="Arial"/>
                <w:kern w:val="0"/>
                <w:sz w:val="22"/>
                <w:szCs w:val="22"/>
              </w:rPr>
            </w:pPr>
            <w:r w:rsidRPr="00917A36">
              <w:rPr>
                <w:rFonts w:ascii="標楷體" w:eastAsia="標楷體" w:hAnsi="標楷體" w:cs="Arial" w:hint="eastAsia"/>
                <w:bCs/>
                <w:kern w:val="0"/>
                <w:sz w:val="22"/>
                <w:szCs w:val="22"/>
              </w:rPr>
              <w:t>權重</w:t>
            </w:r>
          </w:p>
        </w:tc>
        <w:tc>
          <w:tcPr>
            <w:tcW w:w="1933" w:type="dxa"/>
            <w:tcBorders>
              <w:top w:val="single" w:sz="12" w:space="0" w:color="auto"/>
              <w:bottom w:val="single" w:sz="4" w:space="0" w:color="auto"/>
            </w:tcBorders>
            <w:shd w:val="clear" w:color="auto" w:fill="auto"/>
            <w:vAlign w:val="center"/>
          </w:tcPr>
          <w:p w:rsidR="00917A36" w:rsidRPr="00917A36" w:rsidRDefault="00917A36" w:rsidP="00455205">
            <w:pPr>
              <w:widowControl/>
              <w:spacing w:line="240" w:lineRule="exact"/>
              <w:jc w:val="center"/>
              <w:rPr>
                <w:rFonts w:ascii="標楷體" w:eastAsia="標楷體" w:hAnsi="標楷體" w:cs="Arial"/>
                <w:kern w:val="0"/>
                <w:sz w:val="22"/>
                <w:szCs w:val="22"/>
              </w:rPr>
            </w:pPr>
            <w:r w:rsidRPr="00917A36">
              <w:rPr>
                <w:rFonts w:ascii="標楷體" w:eastAsia="標楷體" w:hAnsi="標楷體" w:cs="Arial" w:hint="eastAsia"/>
                <w:kern w:val="0"/>
                <w:sz w:val="22"/>
                <w:szCs w:val="22"/>
              </w:rPr>
              <w:t>備註</w:t>
            </w:r>
          </w:p>
        </w:tc>
      </w:tr>
      <w:tr w:rsidR="00917A36" w:rsidRPr="00917A36" w:rsidTr="00455205">
        <w:trPr>
          <w:trHeight w:hRule="exact" w:val="624"/>
          <w:jc w:val="center"/>
        </w:trPr>
        <w:tc>
          <w:tcPr>
            <w:tcW w:w="1588" w:type="dxa"/>
            <w:vMerge w:val="restart"/>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家庭總所得按家庭成員人數平均分配</w:t>
            </w:r>
          </w:p>
        </w:tc>
        <w:tc>
          <w:tcPr>
            <w:tcW w:w="898"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第一級</w:t>
            </w:r>
          </w:p>
        </w:tc>
        <w:tc>
          <w:tcPr>
            <w:tcW w:w="3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平均每人每月所得在一千元以下</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加五十</w:t>
            </w:r>
          </w:p>
        </w:tc>
        <w:tc>
          <w:tcPr>
            <w:tcW w:w="1933" w:type="dxa"/>
            <w:vMerge w:val="restart"/>
            <w:tcBorders>
              <w:top w:val="single" w:sz="4" w:space="0" w:color="auto"/>
            </w:tcBorders>
            <w:shd w:val="clear" w:color="auto" w:fill="auto"/>
            <w:vAlign w:val="center"/>
          </w:tcPr>
          <w:p w:rsidR="00917A36" w:rsidRPr="00917A36" w:rsidRDefault="00917A36" w:rsidP="00455205">
            <w:pPr>
              <w:widowControl/>
              <w:spacing w:line="240" w:lineRule="exact"/>
              <w:ind w:left="499" w:hangingChars="227" w:hanging="499"/>
              <w:jc w:val="both"/>
              <w:rPr>
                <w:rFonts w:ascii="標楷體" w:eastAsia="標楷體" w:hAnsi="標楷體" w:hint="eastAsia"/>
                <w:bCs/>
                <w:kern w:val="0"/>
                <w:sz w:val="22"/>
                <w:szCs w:val="22"/>
              </w:rPr>
            </w:pPr>
            <w:r w:rsidRPr="00917A36">
              <w:rPr>
                <w:rFonts w:ascii="標楷體" w:eastAsia="標楷體" w:hAnsi="標楷體" w:hint="eastAsia"/>
                <w:bCs/>
                <w:kern w:val="0"/>
                <w:sz w:val="22"/>
                <w:szCs w:val="22"/>
              </w:rPr>
              <w:t>一、單位：新臺幣。</w:t>
            </w:r>
          </w:p>
          <w:p w:rsidR="00917A36" w:rsidRPr="00917A36" w:rsidRDefault="00917A36" w:rsidP="00455205">
            <w:pPr>
              <w:widowControl/>
              <w:spacing w:line="240" w:lineRule="exact"/>
              <w:ind w:left="440" w:hangingChars="200" w:hanging="440"/>
              <w:jc w:val="both"/>
              <w:rPr>
                <w:rFonts w:ascii="標楷體" w:eastAsia="標楷體" w:hAnsi="標楷體" w:cs="Arial"/>
                <w:kern w:val="0"/>
                <w:sz w:val="22"/>
                <w:szCs w:val="22"/>
              </w:rPr>
            </w:pPr>
            <w:r w:rsidRPr="00917A36">
              <w:rPr>
                <w:rFonts w:ascii="標楷體" w:eastAsia="標楷體" w:hAnsi="標楷體" w:hint="eastAsia"/>
                <w:bCs/>
                <w:kern w:val="0"/>
                <w:sz w:val="22"/>
                <w:szCs w:val="22"/>
              </w:rPr>
              <w:t>二、遭受家庭暴力或性侵害並與相對人分居者，相對人及相對人之配偶或直系親屬之年所得、財產、接受之政府住宅補貼及評點權重得不併入計算或審查。</w:t>
            </w:r>
          </w:p>
        </w:tc>
      </w:tr>
      <w:tr w:rsidR="00917A36" w:rsidRPr="00917A36" w:rsidTr="00455205">
        <w:trPr>
          <w:trHeight w:hRule="exact" w:val="62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第二級</w:t>
            </w:r>
          </w:p>
        </w:tc>
        <w:tc>
          <w:tcPr>
            <w:tcW w:w="3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平均每人每月所得在五千元以下</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加四十</w:t>
            </w:r>
          </w:p>
        </w:tc>
        <w:tc>
          <w:tcPr>
            <w:tcW w:w="1933" w:type="dxa"/>
            <w:vMerge/>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62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第三級</w:t>
            </w:r>
          </w:p>
        </w:tc>
        <w:tc>
          <w:tcPr>
            <w:tcW w:w="3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平均每人每月所得在一萬元以下</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加三十</w:t>
            </w:r>
          </w:p>
        </w:tc>
        <w:tc>
          <w:tcPr>
            <w:tcW w:w="1933" w:type="dxa"/>
            <w:vMerge/>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62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第四級</w:t>
            </w:r>
          </w:p>
        </w:tc>
        <w:tc>
          <w:tcPr>
            <w:tcW w:w="3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平均每人每月所得在一萬五千元以下</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加二十</w:t>
            </w:r>
          </w:p>
        </w:tc>
        <w:tc>
          <w:tcPr>
            <w:tcW w:w="1933" w:type="dxa"/>
            <w:vMerge/>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742"/>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第五級</w:t>
            </w:r>
          </w:p>
        </w:tc>
        <w:tc>
          <w:tcPr>
            <w:tcW w:w="3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平均每人每月所得在二萬元以下</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加十</w:t>
            </w:r>
          </w:p>
        </w:tc>
        <w:tc>
          <w:tcPr>
            <w:tcW w:w="1933" w:type="dxa"/>
            <w:vMerge/>
            <w:tcBorders>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r w:rsidRPr="00917A36">
              <w:rPr>
                <w:rFonts w:ascii="標楷體" w:eastAsia="標楷體" w:hAnsi="標楷體" w:hint="eastAsia"/>
                <w:bCs/>
                <w:kern w:val="0"/>
                <w:sz w:val="22"/>
                <w:szCs w:val="22"/>
              </w:rPr>
              <w:t>身心障礙者</w:t>
            </w:r>
          </w:p>
          <w:p w:rsidR="00917A36" w:rsidRPr="00917A36" w:rsidRDefault="00917A36" w:rsidP="00455205">
            <w:pPr>
              <w:widowControl/>
              <w:spacing w:line="240" w:lineRule="exact"/>
              <w:jc w:val="both"/>
              <w:rPr>
                <w:rFonts w:ascii="標楷體" w:eastAsia="標楷體" w:hAnsi="標楷體" w:hint="eastAsia"/>
                <w:bCs/>
                <w:kern w:val="0"/>
                <w:sz w:val="22"/>
                <w:szCs w:val="22"/>
              </w:rPr>
            </w:pPr>
            <w:r w:rsidRPr="00917A36">
              <w:rPr>
                <w:rFonts w:ascii="標楷體" w:eastAsia="標楷體" w:hAnsi="標楷體" w:hint="eastAsia"/>
                <w:bCs/>
                <w:kern w:val="0"/>
                <w:sz w:val="22"/>
                <w:szCs w:val="22"/>
              </w:rPr>
              <w:t>重大傷病者</w:t>
            </w:r>
          </w:p>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極重度身心障礙者</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bCs/>
                <w:kern w:val="0"/>
                <w:sz w:val="22"/>
                <w:szCs w:val="22"/>
              </w:rPr>
              <w:t>加九/人</w:t>
            </w:r>
          </w:p>
        </w:tc>
        <w:tc>
          <w:tcPr>
            <w:tcW w:w="1933" w:type="dxa"/>
            <w:vMerge w:val="restart"/>
            <w:tcBorders>
              <w:top w:val="single" w:sz="4" w:space="0" w:color="auto"/>
            </w:tcBorders>
            <w:shd w:val="clear" w:color="auto" w:fill="auto"/>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同一人同時具有身心障礙者及重大傷病之身分者，僅擇一較高分者加分。</w:t>
            </w:r>
          </w:p>
        </w:tc>
      </w:tr>
      <w:tr w:rsidR="00917A36" w:rsidRPr="00917A36"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重度身心障礙者</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加七/人</w:t>
            </w: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中度身心障礙者</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加五/人</w:t>
            </w: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輕度身心障礙者</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加三/人</w:t>
            </w: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bCs/>
                <w:sz w:val="22"/>
                <w:szCs w:val="22"/>
              </w:rPr>
              <w:t>持有重大傷病證明者</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bCs/>
                <w:kern w:val="0"/>
                <w:sz w:val="22"/>
                <w:szCs w:val="22"/>
              </w:rPr>
              <w:t>加七/人</w:t>
            </w:r>
          </w:p>
        </w:tc>
        <w:tc>
          <w:tcPr>
            <w:tcW w:w="1933" w:type="dxa"/>
            <w:vMerge/>
            <w:tcBorders>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510"/>
          <w:jc w:val="center"/>
        </w:trPr>
        <w:tc>
          <w:tcPr>
            <w:tcW w:w="1588" w:type="dxa"/>
            <w:vMerge w:val="restart"/>
            <w:tcBorders>
              <w:top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bCs/>
                <w:sz w:val="22"/>
                <w:szCs w:val="22"/>
              </w:rPr>
            </w:pPr>
            <w:r w:rsidRPr="00917A36">
              <w:rPr>
                <w:rFonts w:ascii="標楷體" w:eastAsia="標楷體" w:hAnsi="標楷體" w:cs="Arial" w:hint="eastAsia"/>
                <w:bCs/>
                <w:sz w:val="22"/>
                <w:szCs w:val="22"/>
              </w:rPr>
              <w:t>家庭狀況</w:t>
            </w:r>
          </w:p>
        </w:tc>
        <w:tc>
          <w:tcPr>
            <w:tcW w:w="4858" w:type="dxa"/>
            <w:gridSpan w:val="2"/>
            <w:tcBorders>
              <w:top w:val="single" w:sz="4" w:space="0" w:color="auto"/>
            </w:tcBorders>
            <w:shd w:val="clear" w:color="auto" w:fill="auto"/>
            <w:vAlign w:val="center"/>
          </w:tcPr>
          <w:p w:rsidR="00917A36" w:rsidRPr="00917A36" w:rsidRDefault="00917A36" w:rsidP="00455205">
            <w:pPr>
              <w:spacing w:line="240" w:lineRule="exact"/>
              <w:jc w:val="both"/>
              <w:rPr>
                <w:rFonts w:ascii="標楷體" w:eastAsia="標楷體" w:hAnsi="標楷體" w:cs="Arial" w:hint="eastAsia"/>
                <w:bCs/>
                <w:sz w:val="22"/>
                <w:szCs w:val="22"/>
              </w:rPr>
            </w:pPr>
            <w:r w:rsidRPr="00917A36">
              <w:rPr>
                <w:rFonts w:ascii="標楷體" w:eastAsia="標楷體" w:hAnsi="標楷體" w:hint="eastAsia"/>
                <w:bCs/>
                <w:kern w:val="0"/>
                <w:sz w:val="22"/>
                <w:szCs w:val="22"/>
              </w:rPr>
              <w:t>特殊境遇家庭</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加十</w:t>
            </w:r>
          </w:p>
        </w:tc>
        <w:tc>
          <w:tcPr>
            <w:tcW w:w="1933" w:type="dxa"/>
            <w:vMerge w:val="restart"/>
            <w:tcBorders>
              <w:top w:val="single" w:sz="4" w:space="0" w:color="auto"/>
            </w:tcBorders>
            <w:shd w:val="clear" w:color="auto" w:fill="auto"/>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以特殊境遇家庭條件加分者，</w:t>
            </w:r>
            <w:r w:rsidRPr="00917A36">
              <w:rPr>
                <w:rFonts w:ascii="標楷體" w:eastAsia="標楷體" w:hAnsi="標楷體" w:hint="eastAsia"/>
                <w:bCs/>
                <w:sz w:val="22"/>
                <w:szCs w:val="22"/>
              </w:rPr>
              <w:t>不得再因受家庭暴力或性侵害之受害者及其子女、單親家庭等條件加分。</w:t>
            </w:r>
          </w:p>
        </w:tc>
      </w:tr>
      <w:tr w:rsidR="00917A36" w:rsidRPr="00917A36" w:rsidTr="00455205">
        <w:trPr>
          <w:trHeight w:hRule="exact" w:val="510"/>
          <w:jc w:val="center"/>
        </w:trPr>
        <w:tc>
          <w:tcPr>
            <w:tcW w:w="1588" w:type="dxa"/>
            <w:vMerge/>
            <w:shd w:val="clear" w:color="auto" w:fill="auto"/>
            <w:vAlign w:val="center"/>
          </w:tcPr>
          <w:p w:rsidR="00917A36" w:rsidRPr="00917A36" w:rsidRDefault="00917A36" w:rsidP="00455205">
            <w:pPr>
              <w:spacing w:line="240" w:lineRule="exact"/>
              <w:jc w:val="both"/>
              <w:rPr>
                <w:rFonts w:ascii="標楷體" w:eastAsia="標楷體" w:hAnsi="標楷體" w:cs="Arial" w:hint="eastAsia"/>
                <w:bCs/>
                <w:sz w:val="22"/>
                <w:szCs w:val="22"/>
              </w:rPr>
            </w:pPr>
          </w:p>
        </w:tc>
        <w:tc>
          <w:tcPr>
            <w:tcW w:w="4858" w:type="dxa"/>
            <w:gridSpan w:val="2"/>
            <w:shd w:val="clear" w:color="auto" w:fill="auto"/>
            <w:vAlign w:val="center"/>
          </w:tcPr>
          <w:p w:rsidR="00917A36" w:rsidRPr="00917A36" w:rsidRDefault="00917A36" w:rsidP="00455205">
            <w:pPr>
              <w:spacing w:line="240" w:lineRule="exact"/>
              <w:jc w:val="both"/>
              <w:rPr>
                <w:rFonts w:ascii="標楷體" w:eastAsia="標楷體" w:hAnsi="標楷體" w:cs="Arial" w:hint="eastAsia"/>
                <w:bCs/>
                <w:sz w:val="22"/>
                <w:szCs w:val="22"/>
              </w:rPr>
            </w:pPr>
            <w:r w:rsidRPr="00917A36">
              <w:rPr>
                <w:rFonts w:ascii="標楷體" w:eastAsia="標楷體" w:hAnsi="標楷體" w:hint="eastAsia"/>
                <w:bCs/>
                <w:kern w:val="0"/>
                <w:sz w:val="22"/>
                <w:szCs w:val="22"/>
              </w:rPr>
              <w:t>受家庭暴力或性侵害之受害者及其子女</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kern w:val="0"/>
                <w:sz w:val="22"/>
                <w:szCs w:val="22"/>
              </w:rPr>
            </w:pPr>
            <w:r w:rsidRPr="00917A36">
              <w:rPr>
                <w:rFonts w:ascii="標楷體" w:eastAsia="標楷體" w:hAnsi="標楷體" w:cs="Arial" w:hint="eastAsia"/>
                <w:kern w:val="0"/>
                <w:sz w:val="22"/>
                <w:szCs w:val="22"/>
              </w:rPr>
              <w:t>加三</w:t>
            </w: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510"/>
          <w:jc w:val="center"/>
        </w:trPr>
        <w:tc>
          <w:tcPr>
            <w:tcW w:w="1588" w:type="dxa"/>
            <w:vMerge/>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sz w:val="22"/>
                <w:szCs w:val="22"/>
              </w:rPr>
            </w:pPr>
          </w:p>
        </w:tc>
        <w:tc>
          <w:tcPr>
            <w:tcW w:w="4858" w:type="dxa"/>
            <w:gridSpan w:val="2"/>
            <w:tcBorders>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sz w:val="22"/>
                <w:szCs w:val="22"/>
              </w:rPr>
            </w:pPr>
            <w:r w:rsidRPr="00917A36">
              <w:rPr>
                <w:rFonts w:ascii="標楷體" w:eastAsia="標楷體" w:hAnsi="標楷體" w:hint="eastAsia"/>
                <w:bCs/>
                <w:kern w:val="0"/>
                <w:sz w:val="22"/>
                <w:szCs w:val="22"/>
              </w:rPr>
              <w:t>單親家庭</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kern w:val="0"/>
                <w:sz w:val="22"/>
                <w:szCs w:val="22"/>
              </w:rPr>
            </w:pPr>
            <w:r w:rsidRPr="00917A36">
              <w:rPr>
                <w:rFonts w:ascii="標楷體" w:eastAsia="標楷體" w:hAnsi="標楷體" w:cs="Arial" w:hint="eastAsia"/>
                <w:kern w:val="0"/>
                <w:sz w:val="22"/>
                <w:szCs w:val="22"/>
              </w:rPr>
              <w:t>加三</w:t>
            </w: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510"/>
          <w:jc w:val="center"/>
        </w:trPr>
        <w:tc>
          <w:tcPr>
            <w:tcW w:w="1588" w:type="dxa"/>
            <w:vMerge/>
            <w:tcBorders>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sz w:val="22"/>
                <w:szCs w:val="22"/>
              </w:rPr>
            </w:pPr>
          </w:p>
        </w:tc>
        <w:tc>
          <w:tcPr>
            <w:tcW w:w="4858" w:type="dxa"/>
            <w:gridSpan w:val="2"/>
            <w:tcBorders>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kern w:val="0"/>
                <w:sz w:val="22"/>
                <w:szCs w:val="22"/>
              </w:rPr>
            </w:pPr>
            <w:r w:rsidRPr="00917A36">
              <w:rPr>
                <w:rFonts w:ascii="標楷體" w:eastAsia="標楷體" w:hAnsi="標楷體" w:cs="Arial" w:hint="eastAsia"/>
                <w:bCs/>
                <w:kern w:val="0"/>
                <w:sz w:val="22"/>
                <w:szCs w:val="22"/>
              </w:rPr>
              <w:t>新婚家庭(結婚登記日應在向直轄市、縣(市)主管機關提出申請日前二年內)</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sz w:val="22"/>
                <w:szCs w:val="22"/>
              </w:rPr>
            </w:pPr>
            <w:r w:rsidRPr="00917A36">
              <w:rPr>
                <w:rFonts w:ascii="標楷體" w:eastAsia="標楷體" w:hAnsi="標楷體" w:cs="Arial" w:hint="eastAsia"/>
                <w:bCs/>
                <w:sz w:val="22"/>
                <w:szCs w:val="22"/>
              </w:rPr>
              <w:t>加二</w:t>
            </w:r>
          </w:p>
        </w:tc>
        <w:tc>
          <w:tcPr>
            <w:tcW w:w="1933" w:type="dxa"/>
            <w:vMerge/>
            <w:tcBorders>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val="343"/>
          <w:jc w:val="center"/>
        </w:trPr>
        <w:tc>
          <w:tcPr>
            <w:tcW w:w="1588" w:type="dxa"/>
            <w:vMerge w:val="restart"/>
            <w:tcBorders>
              <w:top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申請人生育子女數</w:t>
            </w: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D22AFB">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kern w:val="0"/>
                <w:sz w:val="22"/>
                <w:szCs w:val="22"/>
              </w:rPr>
              <w:t>生育未成年子女</w:t>
            </w:r>
            <w:r w:rsidR="00D22AFB">
              <w:rPr>
                <w:rFonts w:ascii="標楷體" w:eastAsia="標楷體" w:hAnsi="標楷體" w:cs="Arial" w:hint="eastAsia"/>
                <w:bCs/>
                <w:color w:val="FF0000"/>
                <w:kern w:val="0"/>
                <w:sz w:val="22"/>
                <w:szCs w:val="22"/>
              </w:rPr>
              <w:t>二人以下</w:t>
            </w:r>
          </w:p>
        </w:tc>
        <w:tc>
          <w:tcPr>
            <w:tcW w:w="960" w:type="dxa"/>
            <w:tcBorders>
              <w:top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sz w:val="22"/>
                <w:szCs w:val="22"/>
              </w:rPr>
              <w:t>加二</w:t>
            </w:r>
            <w:r w:rsidR="00D22AFB">
              <w:rPr>
                <w:rFonts w:ascii="標楷體" w:eastAsia="標楷體" w:hAnsi="標楷體" w:cs="Arial" w:hint="eastAsia"/>
                <w:bCs/>
                <w:color w:val="FF0000"/>
                <w:sz w:val="22"/>
                <w:szCs w:val="22"/>
              </w:rPr>
              <w:t>/人</w:t>
            </w:r>
          </w:p>
        </w:tc>
        <w:tc>
          <w:tcPr>
            <w:tcW w:w="1933" w:type="dxa"/>
            <w:vMerge w:val="restart"/>
            <w:tcBorders>
              <w:top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r w:rsidRPr="00917A36">
              <w:rPr>
                <w:rFonts w:ascii="標楷體" w:eastAsia="標楷體" w:hAnsi="標楷體" w:cs="Arial" w:hint="eastAsia"/>
                <w:kern w:val="0"/>
                <w:sz w:val="22"/>
                <w:szCs w:val="22"/>
              </w:rPr>
              <w:t>申請人或配偶孕有之胎兒，視為未成年子女數。</w:t>
            </w:r>
          </w:p>
        </w:tc>
      </w:tr>
      <w:tr w:rsidR="00917A36" w:rsidRPr="00917A36" w:rsidTr="00455205">
        <w:trPr>
          <w:trHeight w:val="342"/>
          <w:jc w:val="center"/>
        </w:trPr>
        <w:tc>
          <w:tcPr>
            <w:tcW w:w="1588" w:type="dxa"/>
            <w:vMerge/>
            <w:tcBorders>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D22AFB">
            <w:pPr>
              <w:widowControl/>
              <w:spacing w:line="240" w:lineRule="exact"/>
              <w:jc w:val="both"/>
              <w:rPr>
                <w:rFonts w:ascii="標楷體" w:eastAsia="標楷體" w:hAnsi="標楷體" w:cs="Arial" w:hint="eastAsia"/>
                <w:b/>
                <w:bCs/>
                <w:color w:val="FF0000"/>
                <w:kern w:val="0"/>
                <w:sz w:val="22"/>
                <w:szCs w:val="22"/>
              </w:rPr>
            </w:pPr>
            <w:r w:rsidRPr="00917A36">
              <w:rPr>
                <w:rFonts w:ascii="標楷體" w:eastAsia="標楷體" w:hAnsi="標楷體" w:cs="Arial" w:hint="eastAsia"/>
                <w:bCs/>
                <w:color w:val="FF0000"/>
                <w:kern w:val="0"/>
                <w:sz w:val="22"/>
                <w:szCs w:val="22"/>
              </w:rPr>
              <w:t>生育未成年子女</w:t>
            </w:r>
            <w:r w:rsidR="00D22AFB">
              <w:rPr>
                <w:rFonts w:ascii="標楷體" w:eastAsia="標楷體" w:hAnsi="標楷體" w:cs="Arial" w:hint="eastAsia"/>
                <w:bCs/>
                <w:color w:val="FF0000"/>
                <w:kern w:val="0"/>
                <w:sz w:val="22"/>
                <w:szCs w:val="22"/>
              </w:rPr>
              <w:t>三人以上</w:t>
            </w:r>
            <w:r w:rsidRPr="00917A36">
              <w:rPr>
                <w:rFonts w:ascii="標楷體" w:eastAsia="標楷體" w:hAnsi="標楷體" w:cs="Arial" w:hint="eastAsia"/>
                <w:bCs/>
                <w:color w:val="FF0000"/>
                <w:kern w:val="0"/>
                <w:sz w:val="22"/>
                <w:szCs w:val="22"/>
              </w:rPr>
              <w:t>，第三</w:t>
            </w:r>
            <w:r w:rsidR="00D22AFB">
              <w:rPr>
                <w:rFonts w:ascii="標楷體" w:eastAsia="標楷體" w:hAnsi="標楷體" w:cs="Arial" w:hint="eastAsia"/>
                <w:bCs/>
                <w:color w:val="FF0000"/>
                <w:kern w:val="0"/>
                <w:sz w:val="22"/>
                <w:szCs w:val="22"/>
              </w:rPr>
              <w:t>人</w:t>
            </w:r>
            <w:r w:rsidRPr="00917A36">
              <w:rPr>
                <w:rFonts w:ascii="標楷體" w:eastAsia="標楷體" w:hAnsi="標楷體" w:cs="Arial" w:hint="eastAsia"/>
                <w:bCs/>
                <w:color w:val="FF0000"/>
                <w:kern w:val="0"/>
                <w:sz w:val="22"/>
                <w:szCs w:val="22"/>
              </w:rPr>
              <w:t>起</w:t>
            </w:r>
          </w:p>
        </w:tc>
        <w:tc>
          <w:tcPr>
            <w:tcW w:w="960" w:type="dxa"/>
            <w:tcBorders>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sz w:val="22"/>
                <w:szCs w:val="22"/>
              </w:rPr>
              <w:t>加三/人</w:t>
            </w:r>
          </w:p>
        </w:tc>
        <w:tc>
          <w:tcPr>
            <w:tcW w:w="1933" w:type="dxa"/>
            <w:vMerge/>
            <w:tcBorders>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hint="eastAsia"/>
                <w:kern w:val="0"/>
                <w:sz w:val="22"/>
                <w:szCs w:val="22"/>
              </w:rPr>
            </w:pPr>
          </w:p>
        </w:tc>
      </w:tr>
      <w:tr w:rsidR="00917A36" w:rsidRPr="00917A36" w:rsidTr="00455205">
        <w:trPr>
          <w:trHeight w:val="353"/>
          <w:jc w:val="center"/>
        </w:trPr>
        <w:tc>
          <w:tcPr>
            <w:tcW w:w="1588" w:type="dxa"/>
            <w:vMerge w:val="restart"/>
            <w:tcBorders>
              <w:top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r w:rsidRPr="00917A36">
              <w:rPr>
                <w:rFonts w:ascii="標楷體" w:eastAsia="標楷體" w:hAnsi="標楷體" w:hint="eastAsia"/>
                <w:bCs/>
                <w:kern w:val="0"/>
                <w:sz w:val="22"/>
                <w:szCs w:val="22"/>
              </w:rPr>
              <w:t>特殊條件</w:t>
            </w:r>
          </w:p>
        </w:tc>
        <w:tc>
          <w:tcPr>
            <w:tcW w:w="4858" w:type="dxa"/>
            <w:gridSpan w:val="2"/>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hint="eastAsia"/>
                <w:bCs/>
                <w:kern w:val="0"/>
                <w:sz w:val="22"/>
                <w:szCs w:val="22"/>
              </w:rPr>
            </w:pPr>
            <w:r w:rsidRPr="00917A36">
              <w:rPr>
                <w:rFonts w:ascii="標楷體" w:eastAsia="標楷體" w:hAnsi="標楷體" w:hint="eastAsia"/>
                <w:bCs/>
                <w:kern w:val="0"/>
                <w:sz w:val="22"/>
                <w:szCs w:val="22"/>
              </w:rPr>
              <w:t>於安置教養機構或寄養家庭結束安置無法返家，未滿二十五歲</w:t>
            </w:r>
          </w:p>
        </w:tc>
        <w:tc>
          <w:tcPr>
            <w:tcW w:w="960" w:type="dxa"/>
            <w:vMerge w:val="restart"/>
            <w:tcBorders>
              <w:top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sz w:val="22"/>
                <w:szCs w:val="22"/>
              </w:rPr>
            </w:pPr>
            <w:r w:rsidRPr="00917A36">
              <w:rPr>
                <w:rFonts w:ascii="標楷體" w:eastAsia="標楷體" w:hAnsi="標楷體" w:cs="Arial" w:hint="eastAsia"/>
                <w:kern w:val="0"/>
                <w:sz w:val="22"/>
                <w:szCs w:val="22"/>
              </w:rPr>
              <w:t>加三/項</w:t>
            </w:r>
          </w:p>
        </w:tc>
        <w:tc>
          <w:tcPr>
            <w:tcW w:w="1933" w:type="dxa"/>
            <w:vMerge w:val="restart"/>
            <w:tcBorders>
              <w:top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可複選，每符合一項加三分。</w:t>
            </w:r>
          </w:p>
        </w:tc>
      </w:tr>
      <w:tr w:rsidR="00917A36" w:rsidRPr="00917A36" w:rsidTr="00455205">
        <w:trPr>
          <w:trHeight w:val="353"/>
          <w:jc w:val="center"/>
        </w:trPr>
        <w:tc>
          <w:tcPr>
            <w:tcW w:w="1588" w:type="dxa"/>
            <w:vMerge/>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hint="eastAsia"/>
                <w:bCs/>
                <w:kern w:val="0"/>
                <w:sz w:val="22"/>
                <w:szCs w:val="22"/>
              </w:rPr>
            </w:pPr>
            <w:r w:rsidRPr="00917A36">
              <w:rPr>
                <w:rFonts w:ascii="標楷體" w:eastAsia="標楷體" w:hAnsi="標楷體" w:hint="eastAsia"/>
                <w:bCs/>
                <w:kern w:val="0"/>
                <w:sz w:val="22"/>
                <w:szCs w:val="22"/>
              </w:rPr>
              <w:t>感染人類免疫缺乏病毒者或罹患後天免疫缺乏症候群者</w:t>
            </w:r>
          </w:p>
        </w:tc>
        <w:tc>
          <w:tcPr>
            <w:tcW w:w="960" w:type="dxa"/>
            <w:vMerge/>
            <w:shd w:val="clear" w:color="auto" w:fill="auto"/>
          </w:tcPr>
          <w:p w:rsidR="00917A36" w:rsidRPr="00917A36" w:rsidRDefault="00917A36" w:rsidP="00455205">
            <w:pPr>
              <w:widowControl/>
              <w:spacing w:line="240" w:lineRule="exact"/>
              <w:rPr>
                <w:rFonts w:ascii="標楷體" w:eastAsia="標楷體" w:hAnsi="標楷體" w:cs="Arial" w:hint="eastAsia"/>
                <w:bCs/>
                <w:sz w:val="22"/>
                <w:szCs w:val="22"/>
              </w:rPr>
            </w:pP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kern w:val="0"/>
                <w:sz w:val="22"/>
                <w:szCs w:val="22"/>
              </w:rPr>
            </w:pPr>
            <w:r w:rsidRPr="00917A36">
              <w:rPr>
                <w:rFonts w:ascii="標楷體" w:eastAsia="標楷體" w:hAnsi="標楷體" w:hint="eastAsia"/>
                <w:bCs/>
                <w:kern w:val="0"/>
                <w:sz w:val="22"/>
                <w:szCs w:val="22"/>
              </w:rPr>
              <w:t>災民</w:t>
            </w:r>
          </w:p>
        </w:tc>
        <w:tc>
          <w:tcPr>
            <w:tcW w:w="960" w:type="dxa"/>
            <w:vMerge/>
            <w:shd w:val="clear" w:color="auto" w:fill="auto"/>
          </w:tcPr>
          <w:p w:rsidR="00917A36" w:rsidRPr="00917A36" w:rsidRDefault="00917A36" w:rsidP="00455205">
            <w:pPr>
              <w:widowControl/>
              <w:spacing w:line="240" w:lineRule="exact"/>
              <w:rPr>
                <w:rFonts w:ascii="標楷體" w:eastAsia="標楷體" w:hAnsi="標楷體" w:cs="Arial" w:hint="eastAsia"/>
                <w:bCs/>
                <w:sz w:val="22"/>
                <w:szCs w:val="22"/>
              </w:rPr>
            </w:pP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kern w:val="0"/>
                <w:sz w:val="22"/>
                <w:szCs w:val="22"/>
              </w:rPr>
            </w:pPr>
            <w:r w:rsidRPr="00917A36">
              <w:rPr>
                <w:rFonts w:ascii="標楷體" w:eastAsia="標楷體" w:hAnsi="標楷體" w:hint="eastAsia"/>
                <w:bCs/>
                <w:kern w:val="0"/>
                <w:sz w:val="22"/>
                <w:szCs w:val="22"/>
              </w:rPr>
              <w:t>遊民</w:t>
            </w:r>
          </w:p>
        </w:tc>
        <w:tc>
          <w:tcPr>
            <w:tcW w:w="960" w:type="dxa"/>
            <w:vMerge/>
            <w:shd w:val="clear" w:color="auto" w:fill="auto"/>
          </w:tcPr>
          <w:p w:rsidR="00917A36" w:rsidRPr="00917A36" w:rsidRDefault="00917A36" w:rsidP="00455205">
            <w:pPr>
              <w:widowControl/>
              <w:spacing w:line="240" w:lineRule="exact"/>
              <w:rPr>
                <w:rFonts w:ascii="標楷體" w:eastAsia="標楷體" w:hAnsi="標楷體" w:cs="Arial" w:hint="eastAsia"/>
                <w:bCs/>
                <w:sz w:val="22"/>
                <w:szCs w:val="22"/>
              </w:rPr>
            </w:pP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r w:rsidRPr="00917A36">
              <w:rPr>
                <w:rFonts w:ascii="標楷體" w:eastAsia="標楷體" w:hAnsi="標楷體" w:hint="eastAsia"/>
                <w:bCs/>
                <w:kern w:val="0"/>
                <w:sz w:val="22"/>
                <w:szCs w:val="22"/>
              </w:rPr>
              <w:t>低收入戶或中低收入戶</w:t>
            </w:r>
          </w:p>
        </w:tc>
        <w:tc>
          <w:tcPr>
            <w:tcW w:w="960" w:type="dxa"/>
            <w:vMerge/>
            <w:shd w:val="clear" w:color="auto" w:fill="auto"/>
          </w:tcPr>
          <w:p w:rsidR="00917A36" w:rsidRPr="00917A36" w:rsidRDefault="00917A36" w:rsidP="00455205">
            <w:pPr>
              <w:widowControl/>
              <w:spacing w:line="240" w:lineRule="exact"/>
              <w:rPr>
                <w:rFonts w:ascii="標楷體" w:eastAsia="標楷體" w:hAnsi="標楷體" w:cs="Arial" w:hint="eastAsia"/>
                <w:bCs/>
                <w:sz w:val="22"/>
                <w:szCs w:val="22"/>
              </w:rPr>
            </w:pPr>
          </w:p>
        </w:tc>
        <w:tc>
          <w:tcPr>
            <w:tcW w:w="1933" w:type="dxa"/>
            <w:vMerge/>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hint="eastAsia"/>
                <w:bCs/>
                <w:kern w:val="0"/>
                <w:sz w:val="22"/>
                <w:szCs w:val="22"/>
              </w:rPr>
            </w:pPr>
            <w:r w:rsidRPr="00917A36">
              <w:rPr>
                <w:rFonts w:ascii="標楷體" w:eastAsia="標楷體" w:hAnsi="標楷體" w:hint="eastAsia"/>
                <w:bCs/>
                <w:kern w:val="0"/>
                <w:sz w:val="22"/>
                <w:szCs w:val="22"/>
              </w:rPr>
              <w:t>列冊獨居老人</w:t>
            </w:r>
          </w:p>
        </w:tc>
        <w:tc>
          <w:tcPr>
            <w:tcW w:w="960" w:type="dxa"/>
            <w:vMerge/>
            <w:tcBorders>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hint="eastAsia"/>
                <w:bCs/>
                <w:sz w:val="22"/>
                <w:szCs w:val="22"/>
              </w:rPr>
            </w:pPr>
          </w:p>
        </w:tc>
        <w:tc>
          <w:tcPr>
            <w:tcW w:w="1933" w:type="dxa"/>
            <w:vMerge/>
            <w:tcBorders>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tcBorders>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hint="eastAsia"/>
                <w:bCs/>
                <w:kern w:val="0"/>
                <w:sz w:val="22"/>
                <w:szCs w:val="22"/>
              </w:rPr>
            </w:pPr>
            <w:r w:rsidRPr="00917A36">
              <w:rPr>
                <w:rFonts w:ascii="標楷體" w:eastAsia="標楷體" w:hAnsi="標楷體" w:hint="eastAsia"/>
                <w:bCs/>
                <w:kern w:val="0"/>
                <w:sz w:val="22"/>
                <w:szCs w:val="22"/>
              </w:rPr>
              <w:t>原住民</w:t>
            </w:r>
          </w:p>
        </w:tc>
        <w:tc>
          <w:tcPr>
            <w:tcW w:w="960"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hint="eastAsia"/>
                <w:bCs/>
                <w:sz w:val="22"/>
                <w:szCs w:val="22"/>
              </w:rPr>
            </w:pPr>
            <w:r w:rsidRPr="00917A36">
              <w:rPr>
                <w:rFonts w:ascii="標楷體" w:eastAsia="標楷體" w:hAnsi="標楷體" w:cs="Arial" w:hint="eastAsia"/>
                <w:bCs/>
                <w:sz w:val="22"/>
                <w:szCs w:val="22"/>
              </w:rPr>
              <w:t>加五</w:t>
            </w:r>
            <w:r w:rsidRPr="00917A36">
              <w:rPr>
                <w:rFonts w:ascii="標楷體" w:eastAsia="標楷體" w:hAnsi="標楷體" w:cs="Arial" w:hint="eastAsia"/>
                <w:kern w:val="0"/>
                <w:sz w:val="22"/>
                <w:szCs w:val="22"/>
              </w:rPr>
              <w:t>/項</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val="restart"/>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bCs/>
                <w:kern w:val="0"/>
                <w:sz w:val="22"/>
                <w:szCs w:val="22"/>
              </w:rPr>
            </w:pPr>
            <w:r w:rsidRPr="00917A36">
              <w:rPr>
                <w:rFonts w:ascii="標楷體" w:eastAsia="標楷體" w:hAnsi="標楷體" w:hint="eastAsia"/>
                <w:bCs/>
                <w:kern w:val="0"/>
                <w:sz w:val="22"/>
                <w:szCs w:val="22"/>
              </w:rPr>
              <w:t>未達基本居住水準</w:t>
            </w: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bCs/>
                <w:kern w:val="0"/>
                <w:sz w:val="22"/>
                <w:szCs w:val="22"/>
              </w:rPr>
            </w:pPr>
            <w:r w:rsidRPr="00917A36">
              <w:rPr>
                <w:rFonts w:ascii="標楷體" w:eastAsia="標楷體" w:hAnsi="標楷體" w:hint="eastAsia"/>
                <w:bCs/>
                <w:kern w:val="0"/>
                <w:sz w:val="22"/>
                <w:szCs w:val="22"/>
              </w:rPr>
              <w:t>平均每人居住樓地板面積未達基本居住面積標準</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sz w:val="22"/>
                <w:szCs w:val="22"/>
              </w:rPr>
            </w:pPr>
            <w:r w:rsidRPr="00917A36">
              <w:rPr>
                <w:rFonts w:ascii="標楷體" w:eastAsia="標楷體" w:hAnsi="標楷體" w:cs="Arial" w:hint="eastAsia"/>
                <w:kern w:val="0"/>
                <w:sz w:val="22"/>
                <w:szCs w:val="22"/>
              </w:rPr>
              <w:t>加三</w:t>
            </w:r>
          </w:p>
        </w:tc>
        <w:tc>
          <w:tcPr>
            <w:tcW w:w="1933"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sz w:val="22"/>
                <w:szCs w:val="22"/>
              </w:rPr>
            </w:pPr>
          </w:p>
        </w:tc>
      </w:tr>
      <w:tr w:rsidR="00917A36" w:rsidRPr="00917A36" w:rsidTr="00455205">
        <w:trPr>
          <w:trHeight w:hRule="exact" w:val="28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bCs/>
                <w:kern w:val="0"/>
                <w:sz w:val="22"/>
                <w:szCs w:val="22"/>
              </w:rPr>
            </w:pPr>
            <w:r w:rsidRPr="00917A36">
              <w:rPr>
                <w:rFonts w:ascii="標楷體" w:eastAsia="標楷體" w:hAnsi="標楷體" w:hint="eastAsia"/>
                <w:bCs/>
                <w:kern w:val="0"/>
                <w:sz w:val="22"/>
                <w:szCs w:val="22"/>
              </w:rPr>
              <w:t>未具備衛浴設備</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bCs/>
                <w:sz w:val="22"/>
                <w:szCs w:val="22"/>
              </w:rPr>
            </w:pPr>
            <w:r w:rsidRPr="00917A36">
              <w:rPr>
                <w:rFonts w:ascii="標楷體" w:eastAsia="標楷體" w:hAnsi="標楷體" w:cs="Arial" w:hint="eastAsia"/>
                <w:kern w:val="0"/>
                <w:sz w:val="22"/>
                <w:szCs w:val="22"/>
              </w:rPr>
              <w:t>加三</w:t>
            </w:r>
          </w:p>
        </w:tc>
        <w:tc>
          <w:tcPr>
            <w:tcW w:w="1933"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cs="Arial"/>
                <w:bCs/>
                <w:sz w:val="22"/>
                <w:szCs w:val="22"/>
              </w:rPr>
            </w:pPr>
          </w:p>
        </w:tc>
      </w:tr>
      <w:tr w:rsidR="00917A36" w:rsidRPr="00917A36" w:rsidTr="00455205">
        <w:trPr>
          <w:trHeight w:hRule="exact" w:val="284"/>
          <w:jc w:val="center"/>
        </w:trPr>
        <w:tc>
          <w:tcPr>
            <w:tcW w:w="1588" w:type="dxa"/>
            <w:vMerge w:val="restart"/>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家庭成員人數</w:t>
            </w: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五人以上</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加三</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三人或四人</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加二</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二人</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加一</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val="restart"/>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申請人年齡</w:t>
            </w: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七十五歲以上</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bCs/>
                <w:sz w:val="22"/>
                <w:szCs w:val="22"/>
              </w:rPr>
              <w:t>加四</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六十五歲以上，未滿七十五歲</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hint="eastAsia"/>
                <w:bCs/>
                <w:kern w:val="0"/>
                <w:sz w:val="22"/>
                <w:szCs w:val="22"/>
              </w:rPr>
              <w:t>加三</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五十歲以上，未滿六十五歲</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加二</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284"/>
          <w:jc w:val="center"/>
        </w:trPr>
        <w:tc>
          <w:tcPr>
            <w:tcW w:w="1588" w:type="dxa"/>
            <w:vMerge/>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四十歲以上，未滿五十歲</w:t>
            </w:r>
          </w:p>
        </w:tc>
        <w:tc>
          <w:tcPr>
            <w:tcW w:w="960"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kern w:val="0"/>
                <w:sz w:val="22"/>
                <w:szCs w:val="22"/>
              </w:rPr>
            </w:pPr>
            <w:r w:rsidRPr="00917A36">
              <w:rPr>
                <w:rFonts w:ascii="標楷體" w:eastAsia="標楷體" w:hAnsi="標楷體" w:cs="Arial" w:hint="eastAsia"/>
                <w:kern w:val="0"/>
                <w:sz w:val="22"/>
                <w:szCs w:val="22"/>
              </w:rPr>
              <w:t>加一</w:t>
            </w:r>
          </w:p>
        </w:tc>
        <w:tc>
          <w:tcPr>
            <w:tcW w:w="1933" w:type="dxa"/>
            <w:tcBorders>
              <w:top w:val="single" w:sz="4" w:space="0" w:color="auto"/>
              <w:bottom w:val="single" w:sz="4" w:space="0" w:color="auto"/>
            </w:tcBorders>
            <w:shd w:val="clear" w:color="auto" w:fill="auto"/>
          </w:tcPr>
          <w:p w:rsidR="00917A36" w:rsidRPr="00917A36" w:rsidRDefault="00917A36" w:rsidP="00455205">
            <w:pPr>
              <w:widowControl/>
              <w:spacing w:line="240" w:lineRule="exact"/>
              <w:rPr>
                <w:rFonts w:ascii="標楷體" w:eastAsia="標楷體" w:hAnsi="標楷體" w:cs="Arial"/>
                <w:kern w:val="0"/>
                <w:sz w:val="22"/>
                <w:szCs w:val="22"/>
              </w:rPr>
            </w:pPr>
          </w:p>
        </w:tc>
      </w:tr>
      <w:tr w:rsidR="00917A36" w:rsidRPr="00917A36" w:rsidTr="00455205">
        <w:trPr>
          <w:trHeight w:hRule="exact" w:val="510"/>
          <w:jc w:val="center"/>
        </w:trPr>
        <w:tc>
          <w:tcPr>
            <w:tcW w:w="1588" w:type="dxa"/>
            <w:tcBorders>
              <w:top w:val="single" w:sz="4" w:space="0" w:color="auto"/>
              <w:bottom w:val="single" w:sz="4"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bCs/>
                <w:kern w:val="0"/>
                <w:sz w:val="22"/>
                <w:szCs w:val="22"/>
              </w:rPr>
            </w:pPr>
            <w:r w:rsidRPr="00917A36">
              <w:rPr>
                <w:rFonts w:ascii="標楷體" w:eastAsia="標楷體" w:hAnsi="標楷體" w:hint="eastAsia"/>
                <w:bCs/>
                <w:kern w:val="0"/>
                <w:sz w:val="22"/>
                <w:szCs w:val="22"/>
              </w:rPr>
              <w:t>是否曾接受政府住宅補貼</w:t>
            </w:r>
          </w:p>
        </w:tc>
        <w:tc>
          <w:tcPr>
            <w:tcW w:w="4858" w:type="dxa"/>
            <w:gridSpan w:val="2"/>
            <w:tcBorders>
              <w:top w:val="single" w:sz="4" w:space="0" w:color="auto"/>
            </w:tcBorders>
            <w:shd w:val="clear" w:color="auto" w:fill="auto"/>
            <w:vAlign w:val="center"/>
          </w:tcPr>
          <w:p w:rsidR="00917A36" w:rsidRPr="00917A36" w:rsidRDefault="00917A36" w:rsidP="00455205">
            <w:pPr>
              <w:widowControl/>
              <w:spacing w:line="240" w:lineRule="exact"/>
              <w:rPr>
                <w:rFonts w:ascii="標楷體" w:eastAsia="標楷體" w:hAnsi="標楷體"/>
                <w:bCs/>
                <w:kern w:val="0"/>
                <w:sz w:val="22"/>
                <w:szCs w:val="22"/>
              </w:rPr>
            </w:pPr>
            <w:r w:rsidRPr="00917A36">
              <w:rPr>
                <w:rFonts w:ascii="標楷體" w:eastAsia="標楷體" w:hAnsi="標楷體" w:hint="eastAsia"/>
                <w:bCs/>
                <w:kern w:val="0"/>
                <w:sz w:val="22"/>
                <w:szCs w:val="22"/>
              </w:rPr>
              <w:t>曾購置政府興建之政策性住宅、曾接受政府住宅補貼、正在接受政府租金補貼</w:t>
            </w:r>
          </w:p>
        </w:tc>
        <w:tc>
          <w:tcPr>
            <w:tcW w:w="960" w:type="dxa"/>
            <w:tcBorders>
              <w:top w:val="single" w:sz="4" w:space="0" w:color="auto"/>
            </w:tcBorders>
            <w:shd w:val="clear" w:color="auto" w:fill="auto"/>
            <w:vAlign w:val="center"/>
          </w:tcPr>
          <w:p w:rsidR="00917A36" w:rsidRPr="00917A36" w:rsidRDefault="00917A36" w:rsidP="00455205">
            <w:pPr>
              <w:spacing w:line="240" w:lineRule="exact"/>
              <w:rPr>
                <w:rFonts w:ascii="標楷體" w:eastAsia="標楷體" w:hAnsi="標楷體"/>
                <w:bCs/>
                <w:kern w:val="0"/>
                <w:sz w:val="22"/>
                <w:szCs w:val="22"/>
              </w:rPr>
            </w:pPr>
            <w:r w:rsidRPr="00917A36">
              <w:rPr>
                <w:rFonts w:ascii="標楷體" w:eastAsia="標楷體" w:hAnsi="標楷體" w:hint="eastAsia"/>
                <w:bCs/>
                <w:kern w:val="0"/>
                <w:sz w:val="22"/>
                <w:szCs w:val="22"/>
              </w:rPr>
              <w:t>減一</w:t>
            </w:r>
          </w:p>
        </w:tc>
        <w:tc>
          <w:tcPr>
            <w:tcW w:w="1933" w:type="dxa"/>
            <w:tcBorders>
              <w:top w:val="single" w:sz="4" w:space="0" w:color="auto"/>
            </w:tcBorders>
            <w:shd w:val="clear" w:color="auto" w:fill="auto"/>
            <w:vAlign w:val="center"/>
          </w:tcPr>
          <w:p w:rsidR="00917A36" w:rsidRPr="00917A36" w:rsidRDefault="00917A36" w:rsidP="00455205">
            <w:pPr>
              <w:spacing w:line="240" w:lineRule="exact"/>
              <w:rPr>
                <w:rFonts w:ascii="標楷體" w:eastAsia="標楷體" w:hAnsi="標楷體"/>
                <w:bCs/>
                <w:kern w:val="0"/>
                <w:sz w:val="22"/>
                <w:szCs w:val="22"/>
              </w:rPr>
            </w:pPr>
          </w:p>
        </w:tc>
      </w:tr>
      <w:tr w:rsidR="00917A36" w:rsidRPr="00917A36" w:rsidTr="00455205">
        <w:trPr>
          <w:trHeight w:hRule="exact" w:val="340"/>
          <w:jc w:val="center"/>
        </w:trPr>
        <w:tc>
          <w:tcPr>
            <w:tcW w:w="6446" w:type="dxa"/>
            <w:gridSpan w:val="3"/>
            <w:tcBorders>
              <w:top w:val="single" w:sz="4" w:space="0" w:color="auto"/>
              <w:bottom w:val="single" w:sz="12"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bCs/>
                <w:kern w:val="0"/>
                <w:sz w:val="22"/>
                <w:szCs w:val="22"/>
              </w:rPr>
            </w:pPr>
            <w:r w:rsidRPr="00917A36">
              <w:rPr>
                <w:rFonts w:ascii="標楷體" w:eastAsia="標楷體" w:hAnsi="標楷體" w:hint="eastAsia"/>
                <w:bCs/>
                <w:kern w:val="0"/>
                <w:sz w:val="22"/>
                <w:szCs w:val="22"/>
              </w:rPr>
              <w:t>三代同堂</w:t>
            </w:r>
          </w:p>
        </w:tc>
        <w:tc>
          <w:tcPr>
            <w:tcW w:w="960" w:type="dxa"/>
            <w:tcBorders>
              <w:top w:val="single" w:sz="4" w:space="0" w:color="auto"/>
              <w:bottom w:val="single" w:sz="12" w:space="0" w:color="auto"/>
            </w:tcBorders>
            <w:shd w:val="clear" w:color="auto" w:fill="auto"/>
            <w:vAlign w:val="center"/>
          </w:tcPr>
          <w:p w:rsidR="00917A36" w:rsidRPr="00917A36" w:rsidRDefault="00917A36" w:rsidP="00455205">
            <w:pPr>
              <w:widowControl/>
              <w:spacing w:line="240" w:lineRule="exact"/>
              <w:jc w:val="both"/>
              <w:rPr>
                <w:rFonts w:ascii="標楷體" w:eastAsia="標楷體" w:hAnsi="標楷體" w:cs="Arial"/>
                <w:bCs/>
                <w:sz w:val="22"/>
                <w:szCs w:val="22"/>
              </w:rPr>
            </w:pPr>
            <w:r w:rsidRPr="00917A36">
              <w:rPr>
                <w:rFonts w:ascii="標楷體" w:eastAsia="標楷體" w:hAnsi="標楷體" w:cs="Arial" w:hint="eastAsia"/>
                <w:kern w:val="0"/>
                <w:sz w:val="22"/>
                <w:szCs w:val="22"/>
              </w:rPr>
              <w:t>加五</w:t>
            </w:r>
          </w:p>
        </w:tc>
        <w:tc>
          <w:tcPr>
            <w:tcW w:w="1933" w:type="dxa"/>
            <w:tcBorders>
              <w:top w:val="single" w:sz="4" w:space="0" w:color="auto"/>
              <w:bottom w:val="single" w:sz="12" w:space="0" w:color="auto"/>
            </w:tcBorders>
            <w:shd w:val="clear" w:color="auto" w:fill="auto"/>
          </w:tcPr>
          <w:p w:rsidR="00917A36" w:rsidRPr="00917A36" w:rsidRDefault="00917A36" w:rsidP="00455205">
            <w:pPr>
              <w:widowControl/>
              <w:spacing w:line="240" w:lineRule="exact"/>
              <w:rPr>
                <w:rFonts w:ascii="標楷體" w:eastAsia="標楷體" w:hAnsi="標楷體" w:cs="Arial"/>
                <w:bCs/>
                <w:sz w:val="22"/>
                <w:szCs w:val="22"/>
              </w:rPr>
            </w:pPr>
          </w:p>
        </w:tc>
      </w:tr>
    </w:tbl>
    <w:p w:rsidR="00A86C0E" w:rsidRPr="00F42116" w:rsidRDefault="00A86C0E" w:rsidP="00F36DFC">
      <w:pPr>
        <w:spacing w:line="320" w:lineRule="exact"/>
        <w:jc w:val="both"/>
        <w:rPr>
          <w:rFonts w:ascii="標楷體" w:eastAsia="標楷體" w:hAnsi="標楷體" w:hint="eastAsia"/>
          <w:b/>
          <w:sz w:val="28"/>
          <w:szCs w:val="28"/>
        </w:rPr>
      </w:pPr>
      <w:r w:rsidRPr="00F42116">
        <w:rPr>
          <w:rFonts w:ascii="標楷體" w:eastAsia="標楷體" w:hAnsi="標楷體"/>
        </w:rPr>
        <w:br w:type="page"/>
      </w:r>
      <w:r w:rsidR="00F36DFC" w:rsidRPr="00F42116">
        <w:rPr>
          <w:rFonts w:ascii="標楷體" w:eastAsia="標楷體" w:hAnsi="標楷體" w:hint="eastAsia"/>
          <w:b/>
          <w:sz w:val="28"/>
          <w:szCs w:val="28"/>
        </w:rPr>
        <w:lastRenderedPageBreak/>
        <w:t xml:space="preserve">附件四之二　</w:t>
      </w:r>
      <w:r w:rsidR="0077750D">
        <w:rPr>
          <w:rFonts w:ascii="標楷體" w:eastAsia="標楷體" w:hAnsi="標楷體" w:hint="eastAsia"/>
          <w:b/>
          <w:sz w:val="28"/>
          <w:szCs w:val="28"/>
        </w:rPr>
        <w:t>10</w:t>
      </w:r>
      <w:r w:rsidR="00917A36">
        <w:rPr>
          <w:rFonts w:ascii="標楷體" w:eastAsia="標楷體" w:hAnsi="標楷體" w:hint="eastAsia"/>
          <w:b/>
          <w:sz w:val="28"/>
          <w:szCs w:val="28"/>
        </w:rPr>
        <w:t>7</w:t>
      </w:r>
      <w:r w:rsidR="0077750D">
        <w:rPr>
          <w:rFonts w:ascii="標楷體" w:eastAsia="標楷體" w:hAnsi="標楷體" w:hint="eastAsia"/>
          <w:b/>
          <w:sz w:val="28"/>
          <w:szCs w:val="28"/>
        </w:rPr>
        <w:t>年度</w:t>
      </w:r>
      <w:r w:rsidR="00F36DFC" w:rsidRPr="00F42116">
        <w:rPr>
          <w:rFonts w:ascii="標楷體" w:eastAsia="標楷體" w:hAnsi="標楷體" w:hint="eastAsia"/>
          <w:b/>
          <w:sz w:val="28"/>
          <w:szCs w:val="28"/>
        </w:rPr>
        <w:t>自購住宅貸款利息補貼評點基準表</w:t>
      </w:r>
    </w:p>
    <w:tbl>
      <w:tblPr>
        <w:tblW w:w="9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898"/>
        <w:gridCol w:w="3960"/>
        <w:gridCol w:w="960"/>
        <w:gridCol w:w="2009"/>
      </w:tblGrid>
      <w:tr w:rsidR="00362BB5" w:rsidRPr="00362BB5" w:rsidTr="00455205">
        <w:trPr>
          <w:trHeight w:hRule="exact" w:val="284"/>
          <w:tblHeader/>
          <w:jc w:val="center"/>
        </w:trPr>
        <w:tc>
          <w:tcPr>
            <w:tcW w:w="1588" w:type="dxa"/>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bCs/>
                <w:kern w:val="0"/>
                <w:sz w:val="22"/>
                <w:szCs w:val="22"/>
              </w:rPr>
              <w:t>項目</w:t>
            </w:r>
          </w:p>
        </w:tc>
        <w:tc>
          <w:tcPr>
            <w:tcW w:w="4858" w:type="dxa"/>
            <w:gridSpan w:val="2"/>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bCs/>
                <w:kern w:val="0"/>
                <w:sz w:val="22"/>
                <w:szCs w:val="22"/>
              </w:rPr>
              <w:t>內容</w:t>
            </w:r>
          </w:p>
        </w:tc>
        <w:tc>
          <w:tcPr>
            <w:tcW w:w="960" w:type="dxa"/>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bCs/>
                <w:kern w:val="0"/>
                <w:sz w:val="22"/>
                <w:szCs w:val="22"/>
              </w:rPr>
              <w:t>權重</w:t>
            </w:r>
          </w:p>
        </w:tc>
        <w:tc>
          <w:tcPr>
            <w:tcW w:w="2009" w:type="dxa"/>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kern w:val="0"/>
                <w:sz w:val="22"/>
                <w:szCs w:val="22"/>
              </w:rPr>
              <w:t>備註</w:t>
            </w:r>
          </w:p>
        </w:tc>
      </w:tr>
      <w:tr w:rsidR="00362BB5" w:rsidRPr="00362BB5" w:rsidTr="00362BB5">
        <w:trPr>
          <w:trHeight w:val="755"/>
          <w:jc w:val="center"/>
        </w:trPr>
        <w:tc>
          <w:tcPr>
            <w:tcW w:w="1588"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家庭總所得按家庭成員人數平均分配</w:t>
            </w: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第一級</w:t>
            </w:r>
          </w:p>
        </w:tc>
        <w:tc>
          <w:tcPr>
            <w:tcW w:w="3960"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hint="eastAsia"/>
                <w:kern w:val="0"/>
                <w:sz w:val="22"/>
                <w:szCs w:val="22"/>
              </w:rPr>
            </w:pPr>
            <w:r w:rsidRPr="00362BB5">
              <w:rPr>
                <w:rFonts w:ascii="標楷體" w:eastAsia="標楷體" w:hAnsi="標楷體" w:hint="eastAsia"/>
                <w:kern w:val="0"/>
                <w:sz w:val="22"/>
                <w:szCs w:val="22"/>
              </w:rPr>
              <w:t>平均每月每人所得在一萬元以下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加五十</w:t>
            </w:r>
          </w:p>
        </w:tc>
        <w:tc>
          <w:tcPr>
            <w:tcW w:w="2009" w:type="dxa"/>
            <w:vMerge w:val="restart"/>
            <w:tcBorders>
              <w:top w:val="single" w:sz="4" w:space="0" w:color="auto"/>
            </w:tcBorders>
            <w:shd w:val="clear" w:color="auto" w:fill="auto"/>
            <w:vAlign w:val="center"/>
          </w:tcPr>
          <w:p w:rsidR="00362BB5" w:rsidRPr="00362BB5" w:rsidRDefault="00362BB5" w:rsidP="00455205">
            <w:pPr>
              <w:widowControl/>
              <w:spacing w:line="240" w:lineRule="exact"/>
              <w:ind w:left="499" w:hangingChars="227" w:hanging="499"/>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一、單位：新臺幣</w:t>
            </w:r>
          </w:p>
          <w:p w:rsidR="00362BB5" w:rsidRPr="00362BB5" w:rsidRDefault="00362BB5" w:rsidP="00455205">
            <w:pPr>
              <w:widowControl/>
              <w:spacing w:line="240" w:lineRule="exact"/>
              <w:ind w:left="499" w:hangingChars="227" w:hanging="499"/>
              <w:jc w:val="both"/>
              <w:rPr>
                <w:rFonts w:ascii="標楷體" w:eastAsia="標楷體" w:hAnsi="標楷體" w:cs="Arial"/>
                <w:kern w:val="0"/>
                <w:sz w:val="22"/>
                <w:szCs w:val="22"/>
              </w:rPr>
            </w:pPr>
            <w:r w:rsidRPr="00362BB5">
              <w:rPr>
                <w:rFonts w:ascii="標楷體" w:eastAsia="標楷體" w:hAnsi="標楷體" w:hint="eastAsia"/>
                <w:bCs/>
                <w:kern w:val="0"/>
                <w:sz w:val="22"/>
                <w:szCs w:val="22"/>
              </w:rPr>
              <w:t>二、遭受家庭暴力或性侵害並與相對人分居者，相對人及相對人之配偶或直系親屬之年所得、財產、接受之政府住宅補貼及評點權重得不併入計算或審查。</w:t>
            </w:r>
          </w:p>
        </w:tc>
      </w:tr>
      <w:tr w:rsidR="00362BB5" w:rsidRPr="00362BB5" w:rsidTr="00362BB5">
        <w:trPr>
          <w:trHeight w:val="755"/>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第二級</w:t>
            </w:r>
          </w:p>
        </w:tc>
        <w:tc>
          <w:tcPr>
            <w:tcW w:w="3960"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cs="新細明體"/>
                <w:kern w:val="0"/>
                <w:sz w:val="22"/>
                <w:szCs w:val="22"/>
              </w:rPr>
            </w:pPr>
            <w:r w:rsidRPr="00362BB5">
              <w:rPr>
                <w:rFonts w:ascii="標楷體" w:eastAsia="標楷體" w:hAnsi="標楷體" w:hint="eastAsia"/>
                <w:kern w:val="0"/>
                <w:sz w:val="22"/>
                <w:szCs w:val="22"/>
              </w:rPr>
              <w:t>平均每月每人所得在一萬五千元以下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加四十</w:t>
            </w:r>
          </w:p>
        </w:tc>
        <w:tc>
          <w:tcPr>
            <w:tcW w:w="2009" w:type="dxa"/>
            <w:vMerge/>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362BB5">
        <w:trPr>
          <w:trHeight w:val="755"/>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第三級</w:t>
            </w:r>
          </w:p>
        </w:tc>
        <w:tc>
          <w:tcPr>
            <w:tcW w:w="3960"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cs="新細明體" w:hint="eastAsia"/>
                <w:kern w:val="0"/>
                <w:sz w:val="22"/>
                <w:szCs w:val="22"/>
              </w:rPr>
            </w:pPr>
            <w:r w:rsidRPr="00362BB5">
              <w:rPr>
                <w:rFonts w:ascii="標楷體" w:eastAsia="標楷體" w:hAnsi="標楷體" w:hint="eastAsia"/>
                <w:kern w:val="0"/>
                <w:sz w:val="22"/>
                <w:szCs w:val="22"/>
              </w:rPr>
              <w:t>平均每月每人所得在二萬一千元以下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加三十</w:t>
            </w:r>
          </w:p>
        </w:tc>
        <w:tc>
          <w:tcPr>
            <w:tcW w:w="2009" w:type="dxa"/>
            <w:vMerge/>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362BB5">
        <w:trPr>
          <w:trHeight w:val="755"/>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第四級</w:t>
            </w:r>
          </w:p>
        </w:tc>
        <w:tc>
          <w:tcPr>
            <w:tcW w:w="3960"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cs="新細明體"/>
                <w:kern w:val="0"/>
                <w:sz w:val="22"/>
                <w:szCs w:val="22"/>
              </w:rPr>
            </w:pPr>
            <w:r w:rsidRPr="00362BB5">
              <w:rPr>
                <w:rFonts w:ascii="標楷體" w:eastAsia="標楷體" w:hAnsi="標楷體" w:hint="eastAsia"/>
                <w:kern w:val="0"/>
                <w:sz w:val="22"/>
                <w:szCs w:val="22"/>
              </w:rPr>
              <w:t>平均每月每人所得在二萬七千元以下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加二十</w:t>
            </w:r>
          </w:p>
        </w:tc>
        <w:tc>
          <w:tcPr>
            <w:tcW w:w="2009" w:type="dxa"/>
            <w:vMerge/>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97"/>
          <w:jc w:val="center"/>
        </w:trPr>
        <w:tc>
          <w:tcPr>
            <w:tcW w:w="1588"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身心障礙者</w:t>
            </w:r>
          </w:p>
          <w:p w:rsidR="00362BB5" w:rsidRPr="00362BB5" w:rsidRDefault="00362BB5" w:rsidP="00455205">
            <w:pPr>
              <w:widowControl/>
              <w:spacing w:line="240" w:lineRule="exact"/>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重大傷病者</w:t>
            </w:r>
          </w:p>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極重度身心障礙者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bCs/>
                <w:kern w:val="0"/>
                <w:sz w:val="22"/>
                <w:szCs w:val="22"/>
              </w:rPr>
              <w:t>加九/人</w:t>
            </w:r>
          </w:p>
        </w:tc>
        <w:tc>
          <w:tcPr>
            <w:tcW w:w="2009" w:type="dxa"/>
            <w:vMerge w:val="restart"/>
            <w:tcBorders>
              <w:top w:val="single" w:sz="4" w:space="0" w:color="auto"/>
            </w:tcBorders>
            <w:shd w:val="clear" w:color="auto" w:fill="auto"/>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同一人同時具有身心障礙者及重大傷病之身分者，僅擇一較高分者加分。</w:t>
            </w:r>
          </w:p>
        </w:tc>
      </w:tr>
      <w:tr w:rsidR="00362BB5" w:rsidRPr="00362BB5" w:rsidTr="00455205">
        <w:trPr>
          <w:trHeight w:hRule="exact" w:val="397"/>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重度身心障礙者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加七/人</w:t>
            </w: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97"/>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中度身心障礙者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加五/人</w:t>
            </w: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97"/>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輕度身心障礙者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加三/人</w:t>
            </w: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97"/>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bCs/>
                <w:sz w:val="22"/>
                <w:szCs w:val="22"/>
              </w:rPr>
              <w:t>持有重大傷病證明者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bCs/>
                <w:kern w:val="0"/>
                <w:sz w:val="22"/>
                <w:szCs w:val="22"/>
              </w:rPr>
              <w:t>加七/人</w:t>
            </w:r>
          </w:p>
        </w:tc>
        <w:tc>
          <w:tcPr>
            <w:tcW w:w="2009"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482"/>
          <w:jc w:val="center"/>
        </w:trPr>
        <w:tc>
          <w:tcPr>
            <w:tcW w:w="1588"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bCs/>
                <w:sz w:val="22"/>
                <w:szCs w:val="22"/>
              </w:rPr>
            </w:pPr>
            <w:r w:rsidRPr="00362BB5">
              <w:rPr>
                <w:rFonts w:ascii="標楷體" w:eastAsia="標楷體" w:hAnsi="標楷體" w:cs="Arial" w:hint="eastAsia"/>
                <w:bCs/>
                <w:sz w:val="22"/>
                <w:szCs w:val="22"/>
              </w:rPr>
              <w:t>家庭狀況</w:t>
            </w:r>
          </w:p>
        </w:tc>
        <w:tc>
          <w:tcPr>
            <w:tcW w:w="4858" w:type="dxa"/>
            <w:gridSpan w:val="2"/>
            <w:tcBorders>
              <w:top w:val="single" w:sz="4" w:space="0" w:color="auto"/>
            </w:tcBorders>
            <w:shd w:val="clear" w:color="auto" w:fill="auto"/>
            <w:vAlign w:val="center"/>
          </w:tcPr>
          <w:p w:rsidR="00362BB5" w:rsidRPr="00362BB5" w:rsidRDefault="00362BB5" w:rsidP="00455205">
            <w:pPr>
              <w:spacing w:line="240" w:lineRule="exact"/>
              <w:jc w:val="both"/>
              <w:rPr>
                <w:rFonts w:ascii="標楷體" w:eastAsia="標楷體" w:hAnsi="標楷體" w:cs="Arial" w:hint="eastAsia"/>
                <w:bCs/>
                <w:sz w:val="22"/>
                <w:szCs w:val="22"/>
              </w:rPr>
            </w:pPr>
            <w:r w:rsidRPr="00362BB5">
              <w:rPr>
                <w:rFonts w:ascii="標楷體" w:eastAsia="標楷體" w:hAnsi="標楷體" w:hint="eastAsia"/>
                <w:bCs/>
                <w:kern w:val="0"/>
                <w:sz w:val="22"/>
                <w:szCs w:val="22"/>
              </w:rPr>
              <w:t>特殊境遇家庭</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加十</w:t>
            </w:r>
          </w:p>
        </w:tc>
        <w:tc>
          <w:tcPr>
            <w:tcW w:w="2009" w:type="dxa"/>
            <w:vMerge w:val="restart"/>
            <w:tcBorders>
              <w:top w:val="single" w:sz="4" w:space="0" w:color="auto"/>
            </w:tcBorders>
            <w:shd w:val="clear" w:color="auto" w:fill="auto"/>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以特殊境遇家庭條件加分者，</w:t>
            </w:r>
            <w:r w:rsidRPr="00362BB5">
              <w:rPr>
                <w:rFonts w:ascii="標楷體" w:eastAsia="標楷體" w:hAnsi="標楷體" w:hint="eastAsia"/>
                <w:bCs/>
                <w:sz w:val="22"/>
                <w:szCs w:val="22"/>
              </w:rPr>
              <w:t>不得再以受家庭暴力或性侵害之受害者及其子女、單親家庭等條件加分。</w:t>
            </w:r>
          </w:p>
        </w:tc>
      </w:tr>
      <w:tr w:rsidR="00362BB5" w:rsidRPr="00362BB5" w:rsidTr="00455205">
        <w:trPr>
          <w:trHeight w:hRule="exact" w:val="482"/>
          <w:jc w:val="center"/>
        </w:trPr>
        <w:tc>
          <w:tcPr>
            <w:tcW w:w="1588" w:type="dxa"/>
            <w:vMerge/>
            <w:shd w:val="clear" w:color="auto" w:fill="auto"/>
            <w:vAlign w:val="center"/>
          </w:tcPr>
          <w:p w:rsidR="00362BB5" w:rsidRPr="00362BB5" w:rsidRDefault="00362BB5" w:rsidP="00455205">
            <w:pPr>
              <w:spacing w:line="240" w:lineRule="exact"/>
              <w:jc w:val="both"/>
              <w:rPr>
                <w:rFonts w:ascii="標楷體" w:eastAsia="標楷體" w:hAnsi="標楷體" w:cs="Arial" w:hint="eastAsia"/>
                <w:bCs/>
                <w:sz w:val="22"/>
                <w:szCs w:val="22"/>
              </w:rPr>
            </w:pPr>
          </w:p>
        </w:tc>
        <w:tc>
          <w:tcPr>
            <w:tcW w:w="4858" w:type="dxa"/>
            <w:gridSpan w:val="2"/>
            <w:shd w:val="clear" w:color="auto" w:fill="auto"/>
            <w:vAlign w:val="center"/>
          </w:tcPr>
          <w:p w:rsidR="00362BB5" w:rsidRPr="00362BB5" w:rsidRDefault="00362BB5" w:rsidP="00455205">
            <w:pPr>
              <w:spacing w:line="240" w:lineRule="exact"/>
              <w:jc w:val="both"/>
              <w:rPr>
                <w:rFonts w:ascii="標楷體" w:eastAsia="標楷體" w:hAnsi="標楷體" w:cs="Arial" w:hint="eastAsia"/>
                <w:bCs/>
                <w:sz w:val="22"/>
                <w:szCs w:val="22"/>
              </w:rPr>
            </w:pPr>
            <w:r w:rsidRPr="00362BB5">
              <w:rPr>
                <w:rFonts w:ascii="標楷體" w:eastAsia="標楷體" w:hAnsi="標楷體" w:hint="eastAsia"/>
                <w:bCs/>
                <w:kern w:val="0"/>
                <w:sz w:val="22"/>
                <w:szCs w:val="22"/>
              </w:rPr>
              <w:t>受家庭暴力或性侵害之受害者及其子女</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kern w:val="0"/>
                <w:sz w:val="22"/>
                <w:szCs w:val="22"/>
              </w:rPr>
            </w:pPr>
            <w:r w:rsidRPr="00362BB5">
              <w:rPr>
                <w:rFonts w:ascii="標楷體" w:eastAsia="標楷體" w:hAnsi="標楷體" w:cs="Arial" w:hint="eastAsia"/>
                <w:kern w:val="0"/>
                <w:sz w:val="22"/>
                <w:szCs w:val="22"/>
              </w:rPr>
              <w:t>加三</w:t>
            </w: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482"/>
          <w:jc w:val="center"/>
        </w:trPr>
        <w:tc>
          <w:tcPr>
            <w:tcW w:w="1588"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p>
        </w:tc>
        <w:tc>
          <w:tcPr>
            <w:tcW w:w="4858" w:type="dxa"/>
            <w:gridSpan w:val="2"/>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r w:rsidRPr="00362BB5">
              <w:rPr>
                <w:rFonts w:ascii="標楷體" w:eastAsia="標楷體" w:hAnsi="標楷體" w:hint="eastAsia"/>
                <w:bCs/>
                <w:kern w:val="0"/>
                <w:sz w:val="22"/>
                <w:szCs w:val="22"/>
              </w:rPr>
              <w:t>單親家庭</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kern w:val="0"/>
                <w:sz w:val="22"/>
                <w:szCs w:val="22"/>
              </w:rPr>
            </w:pPr>
            <w:r w:rsidRPr="00362BB5">
              <w:rPr>
                <w:rFonts w:ascii="標楷體" w:eastAsia="標楷體" w:hAnsi="標楷體" w:cs="Arial" w:hint="eastAsia"/>
                <w:kern w:val="0"/>
                <w:sz w:val="22"/>
                <w:szCs w:val="22"/>
              </w:rPr>
              <w:t>加三</w:t>
            </w: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527"/>
          <w:jc w:val="center"/>
        </w:trPr>
        <w:tc>
          <w:tcPr>
            <w:tcW w:w="1588" w:type="dxa"/>
            <w:vMerge/>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kern w:val="0"/>
                <w:sz w:val="22"/>
                <w:szCs w:val="22"/>
              </w:rPr>
            </w:pPr>
            <w:r w:rsidRPr="00362BB5">
              <w:rPr>
                <w:rFonts w:ascii="標楷體" w:eastAsia="標楷體" w:hAnsi="標楷體" w:cs="Arial" w:hint="eastAsia"/>
                <w:bCs/>
                <w:kern w:val="0"/>
                <w:sz w:val="22"/>
                <w:szCs w:val="22"/>
              </w:rPr>
              <w:t>新婚家庭(結婚登記日應在向直轄市、縣(市)主管機關提出申請日前二年內)</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r w:rsidRPr="00362BB5">
              <w:rPr>
                <w:rFonts w:ascii="標楷體" w:eastAsia="標楷體" w:hAnsi="標楷體" w:cs="Arial" w:hint="eastAsia"/>
                <w:bCs/>
                <w:sz w:val="22"/>
                <w:szCs w:val="22"/>
              </w:rPr>
              <w:t>加二</w:t>
            </w:r>
          </w:p>
        </w:tc>
        <w:tc>
          <w:tcPr>
            <w:tcW w:w="2009"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kern w:val="0"/>
                <w:sz w:val="22"/>
                <w:szCs w:val="22"/>
              </w:rPr>
            </w:pPr>
          </w:p>
        </w:tc>
      </w:tr>
      <w:tr w:rsidR="00D22AFB" w:rsidRPr="00362BB5" w:rsidTr="00362BB5">
        <w:trPr>
          <w:trHeight w:val="320"/>
          <w:jc w:val="center"/>
        </w:trPr>
        <w:tc>
          <w:tcPr>
            <w:tcW w:w="1588" w:type="dxa"/>
            <w:vMerge w:val="restart"/>
            <w:tcBorders>
              <w:top w:val="single" w:sz="4" w:space="0" w:color="auto"/>
            </w:tcBorders>
            <w:shd w:val="clear" w:color="auto" w:fill="auto"/>
            <w:vAlign w:val="center"/>
          </w:tcPr>
          <w:p w:rsidR="00D22AFB" w:rsidRPr="00362BB5" w:rsidRDefault="00D22AFB"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申請人生育子女數</w:t>
            </w:r>
          </w:p>
        </w:tc>
        <w:tc>
          <w:tcPr>
            <w:tcW w:w="4858" w:type="dxa"/>
            <w:gridSpan w:val="2"/>
            <w:tcBorders>
              <w:top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kern w:val="0"/>
                <w:sz w:val="22"/>
                <w:szCs w:val="22"/>
              </w:rPr>
              <w:t>生育未成年子女</w:t>
            </w:r>
            <w:r>
              <w:rPr>
                <w:rFonts w:ascii="標楷體" w:eastAsia="標楷體" w:hAnsi="標楷體" w:cs="Arial" w:hint="eastAsia"/>
                <w:bCs/>
                <w:color w:val="FF0000"/>
                <w:kern w:val="0"/>
                <w:sz w:val="22"/>
                <w:szCs w:val="22"/>
              </w:rPr>
              <w:t>二人以下</w:t>
            </w:r>
          </w:p>
        </w:tc>
        <w:tc>
          <w:tcPr>
            <w:tcW w:w="960" w:type="dxa"/>
            <w:tcBorders>
              <w:top w:val="single" w:sz="4" w:space="0" w:color="auto"/>
              <w:bottom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sz w:val="22"/>
                <w:szCs w:val="22"/>
              </w:rPr>
              <w:t>加二</w:t>
            </w:r>
            <w:r>
              <w:rPr>
                <w:rFonts w:ascii="標楷體" w:eastAsia="標楷體" w:hAnsi="標楷體" w:cs="Arial" w:hint="eastAsia"/>
                <w:bCs/>
                <w:color w:val="FF0000"/>
                <w:sz w:val="22"/>
                <w:szCs w:val="22"/>
              </w:rPr>
              <w:t>/人</w:t>
            </w:r>
          </w:p>
        </w:tc>
        <w:tc>
          <w:tcPr>
            <w:tcW w:w="2009" w:type="dxa"/>
            <w:vMerge w:val="restart"/>
            <w:tcBorders>
              <w:top w:val="single" w:sz="4" w:space="0" w:color="auto"/>
            </w:tcBorders>
            <w:shd w:val="clear" w:color="auto" w:fill="auto"/>
          </w:tcPr>
          <w:p w:rsidR="00D22AFB" w:rsidRPr="00362BB5" w:rsidRDefault="00D22AFB"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申請人或配偶孕有之胎兒，視為未成年子女數。</w:t>
            </w:r>
          </w:p>
        </w:tc>
      </w:tr>
      <w:tr w:rsidR="00D22AFB" w:rsidRPr="00362BB5" w:rsidTr="00362BB5">
        <w:trPr>
          <w:trHeight w:val="320"/>
          <w:jc w:val="center"/>
        </w:trPr>
        <w:tc>
          <w:tcPr>
            <w:tcW w:w="1588" w:type="dxa"/>
            <w:vMerge/>
            <w:tcBorders>
              <w:bottom w:val="single" w:sz="4" w:space="0" w:color="auto"/>
            </w:tcBorders>
            <w:shd w:val="clear" w:color="auto" w:fill="auto"/>
            <w:vAlign w:val="center"/>
          </w:tcPr>
          <w:p w:rsidR="00D22AFB" w:rsidRPr="00362BB5" w:rsidRDefault="00D22AFB" w:rsidP="00455205">
            <w:pPr>
              <w:widowControl/>
              <w:spacing w:line="240" w:lineRule="exact"/>
              <w:jc w:val="both"/>
              <w:rPr>
                <w:rFonts w:ascii="標楷體" w:eastAsia="標楷體" w:hAnsi="標楷體" w:hint="eastAsia"/>
                <w:bCs/>
                <w:kern w:val="0"/>
                <w:sz w:val="22"/>
                <w:szCs w:val="22"/>
              </w:rPr>
            </w:pPr>
          </w:p>
        </w:tc>
        <w:tc>
          <w:tcPr>
            <w:tcW w:w="4858" w:type="dxa"/>
            <w:gridSpan w:val="2"/>
            <w:tcBorders>
              <w:bottom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hint="eastAsia"/>
                <w:b/>
                <w:bCs/>
                <w:color w:val="FF0000"/>
                <w:kern w:val="0"/>
                <w:sz w:val="22"/>
                <w:szCs w:val="22"/>
              </w:rPr>
            </w:pPr>
            <w:r w:rsidRPr="00917A36">
              <w:rPr>
                <w:rFonts w:ascii="標楷體" w:eastAsia="標楷體" w:hAnsi="標楷體" w:cs="Arial" w:hint="eastAsia"/>
                <w:bCs/>
                <w:color w:val="FF0000"/>
                <w:kern w:val="0"/>
                <w:sz w:val="22"/>
                <w:szCs w:val="22"/>
              </w:rPr>
              <w:t>生育未成年子女</w:t>
            </w:r>
            <w:r>
              <w:rPr>
                <w:rFonts w:ascii="標楷體" w:eastAsia="標楷體" w:hAnsi="標楷體" w:cs="Arial" w:hint="eastAsia"/>
                <w:bCs/>
                <w:color w:val="FF0000"/>
                <w:kern w:val="0"/>
                <w:sz w:val="22"/>
                <w:szCs w:val="22"/>
              </w:rPr>
              <w:t>三人以上</w:t>
            </w:r>
            <w:r w:rsidRPr="00917A36">
              <w:rPr>
                <w:rFonts w:ascii="標楷體" w:eastAsia="標楷體" w:hAnsi="標楷體" w:cs="Arial" w:hint="eastAsia"/>
                <w:bCs/>
                <w:color w:val="FF0000"/>
                <w:kern w:val="0"/>
                <w:sz w:val="22"/>
                <w:szCs w:val="22"/>
              </w:rPr>
              <w:t>，第三</w:t>
            </w:r>
            <w:r>
              <w:rPr>
                <w:rFonts w:ascii="標楷體" w:eastAsia="標楷體" w:hAnsi="標楷體" w:cs="Arial" w:hint="eastAsia"/>
                <w:bCs/>
                <w:color w:val="FF0000"/>
                <w:kern w:val="0"/>
                <w:sz w:val="22"/>
                <w:szCs w:val="22"/>
              </w:rPr>
              <w:t>人</w:t>
            </w:r>
            <w:r w:rsidRPr="00917A36">
              <w:rPr>
                <w:rFonts w:ascii="標楷體" w:eastAsia="標楷體" w:hAnsi="標楷體" w:cs="Arial" w:hint="eastAsia"/>
                <w:bCs/>
                <w:color w:val="FF0000"/>
                <w:kern w:val="0"/>
                <w:sz w:val="22"/>
                <w:szCs w:val="22"/>
              </w:rPr>
              <w:t>起</w:t>
            </w:r>
          </w:p>
        </w:tc>
        <w:tc>
          <w:tcPr>
            <w:tcW w:w="960" w:type="dxa"/>
            <w:tcBorders>
              <w:top w:val="single" w:sz="4" w:space="0" w:color="auto"/>
              <w:bottom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sz w:val="22"/>
                <w:szCs w:val="22"/>
              </w:rPr>
              <w:t>加三/人</w:t>
            </w:r>
          </w:p>
        </w:tc>
        <w:tc>
          <w:tcPr>
            <w:tcW w:w="2009" w:type="dxa"/>
            <w:vMerge/>
            <w:tcBorders>
              <w:bottom w:val="single" w:sz="4" w:space="0" w:color="auto"/>
            </w:tcBorders>
            <w:shd w:val="clear" w:color="auto" w:fill="auto"/>
          </w:tcPr>
          <w:p w:rsidR="00D22AFB" w:rsidRPr="00362BB5" w:rsidRDefault="00D22AFB" w:rsidP="00455205">
            <w:pPr>
              <w:widowControl/>
              <w:spacing w:line="240" w:lineRule="exact"/>
              <w:rPr>
                <w:rFonts w:ascii="標楷體" w:eastAsia="標楷體" w:hAnsi="標楷體" w:cs="Arial" w:hint="eastAsia"/>
                <w:kern w:val="0"/>
                <w:sz w:val="22"/>
                <w:szCs w:val="22"/>
              </w:rPr>
            </w:pPr>
          </w:p>
        </w:tc>
      </w:tr>
      <w:tr w:rsidR="00362BB5" w:rsidRPr="00362BB5" w:rsidTr="00455205">
        <w:trPr>
          <w:trHeight w:val="353"/>
          <w:jc w:val="center"/>
        </w:trPr>
        <w:tc>
          <w:tcPr>
            <w:tcW w:w="1588"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特殊條件</w:t>
            </w:r>
          </w:p>
        </w:tc>
        <w:tc>
          <w:tcPr>
            <w:tcW w:w="4858"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於安置教養機構或寄養家庭結束安置無法返家，未滿二十五歲</w:t>
            </w:r>
          </w:p>
        </w:tc>
        <w:tc>
          <w:tcPr>
            <w:tcW w:w="960"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r w:rsidRPr="00362BB5">
              <w:rPr>
                <w:rFonts w:ascii="標楷體" w:eastAsia="標楷體" w:hAnsi="標楷體" w:cs="Arial" w:hint="eastAsia"/>
                <w:kern w:val="0"/>
                <w:sz w:val="22"/>
                <w:szCs w:val="22"/>
              </w:rPr>
              <w:t>加三/項</w:t>
            </w:r>
          </w:p>
        </w:tc>
        <w:tc>
          <w:tcPr>
            <w:tcW w:w="2009"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可複選，每符合一項加三分。</w:t>
            </w:r>
          </w:p>
        </w:tc>
      </w:tr>
      <w:tr w:rsidR="00362BB5" w:rsidRPr="00362BB5" w:rsidTr="00455205">
        <w:trPr>
          <w:trHeight w:val="353"/>
          <w:jc w:val="center"/>
        </w:trPr>
        <w:tc>
          <w:tcPr>
            <w:tcW w:w="1588"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感染人類免疫缺乏病毒者或罹患後天免疫缺乏症候群者</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災民</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遊民</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588"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低收入戶或中低收入戶</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2009"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列冊獨居老人</w:t>
            </w:r>
          </w:p>
        </w:tc>
        <w:tc>
          <w:tcPr>
            <w:tcW w:w="960"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2009"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原住民</w:t>
            </w:r>
          </w:p>
        </w:tc>
        <w:tc>
          <w:tcPr>
            <w:tcW w:w="960"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r w:rsidRPr="00362BB5">
              <w:rPr>
                <w:rFonts w:ascii="標楷體" w:eastAsia="標楷體" w:hAnsi="標楷體" w:cs="Arial" w:hint="eastAsia"/>
                <w:bCs/>
                <w:sz w:val="22"/>
                <w:szCs w:val="22"/>
              </w:rPr>
              <w:t>加五</w:t>
            </w:r>
            <w:r w:rsidRPr="00362BB5">
              <w:rPr>
                <w:rFonts w:ascii="標楷體" w:eastAsia="標楷體" w:hAnsi="標楷體" w:cs="Arial" w:hint="eastAsia"/>
                <w:kern w:val="0"/>
                <w:sz w:val="22"/>
                <w:szCs w:val="22"/>
              </w:rPr>
              <w:t>/項</w:t>
            </w:r>
          </w:p>
        </w:tc>
        <w:tc>
          <w:tcPr>
            <w:tcW w:w="2009"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未達基本居住水準</w:t>
            </w: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平均每人居住樓地板面積未達基本居住面積標準</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sz w:val="22"/>
                <w:szCs w:val="22"/>
              </w:rPr>
            </w:pPr>
            <w:r w:rsidRPr="00362BB5">
              <w:rPr>
                <w:rFonts w:ascii="標楷體" w:eastAsia="標楷體" w:hAnsi="標楷體" w:cs="Arial" w:hint="eastAsia"/>
                <w:kern w:val="0"/>
                <w:sz w:val="22"/>
                <w:szCs w:val="22"/>
              </w:rPr>
              <w:t>加三</w:t>
            </w:r>
          </w:p>
        </w:tc>
        <w:tc>
          <w:tcPr>
            <w:tcW w:w="2009"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sz w:val="22"/>
                <w:szCs w:val="22"/>
              </w:rPr>
            </w:pPr>
          </w:p>
        </w:tc>
      </w:tr>
      <w:tr w:rsidR="00362BB5" w:rsidRPr="00362BB5"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未具備衛浴設備</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bCs/>
                <w:sz w:val="22"/>
                <w:szCs w:val="22"/>
              </w:rPr>
            </w:pPr>
            <w:r w:rsidRPr="00362BB5">
              <w:rPr>
                <w:rFonts w:ascii="標楷體" w:eastAsia="標楷體" w:hAnsi="標楷體" w:cs="Arial" w:hint="eastAsia"/>
                <w:kern w:val="0"/>
                <w:sz w:val="22"/>
                <w:szCs w:val="22"/>
              </w:rPr>
              <w:t>加三</w:t>
            </w:r>
          </w:p>
        </w:tc>
        <w:tc>
          <w:tcPr>
            <w:tcW w:w="2009"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bCs/>
                <w:sz w:val="22"/>
                <w:szCs w:val="22"/>
              </w:rPr>
            </w:pPr>
          </w:p>
        </w:tc>
      </w:tr>
      <w:tr w:rsidR="00362BB5" w:rsidRPr="00362BB5" w:rsidTr="00455205">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家庭成員人數</w:t>
            </w: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五人以上</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加三</w:t>
            </w:r>
          </w:p>
        </w:tc>
        <w:tc>
          <w:tcPr>
            <w:tcW w:w="2009"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三人或四人</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加二</w:t>
            </w:r>
          </w:p>
        </w:tc>
        <w:tc>
          <w:tcPr>
            <w:tcW w:w="2009"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二人</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加一</w:t>
            </w:r>
          </w:p>
        </w:tc>
        <w:tc>
          <w:tcPr>
            <w:tcW w:w="2009"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申請人年齡</w:t>
            </w: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六十五歲以上</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加三</w:t>
            </w:r>
          </w:p>
        </w:tc>
        <w:tc>
          <w:tcPr>
            <w:tcW w:w="2009"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五十歲以上，未滿六十五歲</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加二</w:t>
            </w:r>
          </w:p>
        </w:tc>
        <w:tc>
          <w:tcPr>
            <w:tcW w:w="2009"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588"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四十歲以上，未滿五十歲</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加一</w:t>
            </w:r>
          </w:p>
        </w:tc>
        <w:tc>
          <w:tcPr>
            <w:tcW w:w="2009"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510"/>
          <w:jc w:val="center"/>
        </w:trPr>
        <w:tc>
          <w:tcPr>
            <w:tcW w:w="158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是否曾接受政府住宅補貼</w:t>
            </w:r>
          </w:p>
        </w:tc>
        <w:tc>
          <w:tcPr>
            <w:tcW w:w="4858" w:type="dxa"/>
            <w:gridSpan w:val="2"/>
            <w:tcBorders>
              <w:top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曾購置政府興建之政策性住宅、曾接受政府住宅補貼、正在接受政府租金補貼</w:t>
            </w:r>
          </w:p>
        </w:tc>
        <w:tc>
          <w:tcPr>
            <w:tcW w:w="960" w:type="dxa"/>
            <w:tcBorders>
              <w:top w:val="single" w:sz="4" w:space="0" w:color="auto"/>
            </w:tcBorders>
            <w:shd w:val="clear" w:color="auto" w:fill="auto"/>
            <w:vAlign w:val="center"/>
          </w:tcPr>
          <w:p w:rsidR="00362BB5" w:rsidRPr="00362BB5" w:rsidRDefault="00362BB5" w:rsidP="00455205">
            <w:pPr>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減一</w:t>
            </w:r>
          </w:p>
        </w:tc>
        <w:tc>
          <w:tcPr>
            <w:tcW w:w="2009" w:type="dxa"/>
            <w:tcBorders>
              <w:top w:val="single" w:sz="4" w:space="0" w:color="auto"/>
            </w:tcBorders>
            <w:shd w:val="clear" w:color="auto" w:fill="auto"/>
            <w:vAlign w:val="center"/>
          </w:tcPr>
          <w:p w:rsidR="00362BB5" w:rsidRPr="00362BB5" w:rsidRDefault="00362BB5" w:rsidP="00455205">
            <w:pPr>
              <w:spacing w:line="240" w:lineRule="exact"/>
              <w:rPr>
                <w:rFonts w:ascii="標楷體" w:eastAsia="標楷體" w:hAnsi="標楷體"/>
                <w:bCs/>
                <w:kern w:val="0"/>
                <w:sz w:val="22"/>
                <w:szCs w:val="22"/>
              </w:rPr>
            </w:pPr>
          </w:p>
        </w:tc>
      </w:tr>
      <w:tr w:rsidR="00362BB5" w:rsidRPr="00362BB5" w:rsidTr="00455205">
        <w:trPr>
          <w:trHeight w:hRule="exact" w:val="340"/>
          <w:jc w:val="center"/>
        </w:trPr>
        <w:tc>
          <w:tcPr>
            <w:tcW w:w="6446" w:type="dxa"/>
            <w:gridSpan w:val="3"/>
            <w:tcBorders>
              <w:top w:val="single" w:sz="4" w:space="0" w:color="auto"/>
              <w:bottom w:val="single" w:sz="12"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三代同堂</w:t>
            </w:r>
          </w:p>
        </w:tc>
        <w:tc>
          <w:tcPr>
            <w:tcW w:w="960" w:type="dxa"/>
            <w:tcBorders>
              <w:top w:val="single" w:sz="4" w:space="0" w:color="auto"/>
              <w:bottom w:val="single" w:sz="12"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bCs/>
                <w:sz w:val="22"/>
                <w:szCs w:val="22"/>
              </w:rPr>
            </w:pPr>
            <w:r w:rsidRPr="00362BB5">
              <w:rPr>
                <w:rFonts w:ascii="標楷體" w:eastAsia="標楷體" w:hAnsi="標楷體" w:cs="Arial" w:hint="eastAsia"/>
                <w:kern w:val="0"/>
                <w:sz w:val="22"/>
                <w:szCs w:val="22"/>
              </w:rPr>
              <w:t>加五</w:t>
            </w:r>
          </w:p>
        </w:tc>
        <w:tc>
          <w:tcPr>
            <w:tcW w:w="2009" w:type="dxa"/>
            <w:tcBorders>
              <w:top w:val="single" w:sz="4" w:space="0" w:color="auto"/>
              <w:bottom w:val="single" w:sz="12" w:space="0" w:color="auto"/>
            </w:tcBorders>
            <w:shd w:val="clear" w:color="auto" w:fill="auto"/>
          </w:tcPr>
          <w:p w:rsidR="00362BB5" w:rsidRPr="00362BB5" w:rsidRDefault="00362BB5" w:rsidP="00455205">
            <w:pPr>
              <w:widowControl/>
              <w:spacing w:line="240" w:lineRule="exact"/>
              <w:rPr>
                <w:rFonts w:ascii="標楷體" w:eastAsia="標楷體" w:hAnsi="標楷體" w:cs="Arial"/>
                <w:bCs/>
                <w:sz w:val="22"/>
                <w:szCs w:val="22"/>
              </w:rPr>
            </w:pPr>
          </w:p>
        </w:tc>
      </w:tr>
    </w:tbl>
    <w:p w:rsidR="00A86C0E" w:rsidRPr="00F42116" w:rsidRDefault="00A86C0E" w:rsidP="00F36DFC">
      <w:pPr>
        <w:spacing w:line="320" w:lineRule="exact"/>
        <w:jc w:val="both"/>
        <w:rPr>
          <w:rFonts w:ascii="標楷體" w:eastAsia="標楷體" w:hAnsi="標楷體" w:hint="eastAsia"/>
          <w:b/>
          <w:sz w:val="28"/>
          <w:szCs w:val="28"/>
        </w:rPr>
      </w:pPr>
      <w:r w:rsidRPr="00F42116">
        <w:rPr>
          <w:rFonts w:ascii="標楷體" w:eastAsia="標楷體" w:hAnsi="標楷體"/>
        </w:rPr>
        <w:br w:type="page"/>
      </w:r>
      <w:r w:rsidR="00F36DFC" w:rsidRPr="00F42116">
        <w:rPr>
          <w:rFonts w:ascii="標楷體" w:eastAsia="標楷體" w:hAnsi="標楷體" w:hint="eastAsia"/>
          <w:b/>
          <w:sz w:val="28"/>
          <w:szCs w:val="28"/>
        </w:rPr>
        <w:lastRenderedPageBreak/>
        <w:t xml:space="preserve">附件四之三　</w:t>
      </w:r>
      <w:r w:rsidR="0077750D">
        <w:rPr>
          <w:rFonts w:ascii="標楷體" w:eastAsia="標楷體" w:hAnsi="標楷體" w:hint="eastAsia"/>
          <w:b/>
          <w:sz w:val="28"/>
          <w:szCs w:val="28"/>
        </w:rPr>
        <w:t>10</w:t>
      </w:r>
      <w:r w:rsidR="00362BB5">
        <w:rPr>
          <w:rFonts w:ascii="標楷體" w:eastAsia="標楷體" w:hAnsi="標楷體" w:hint="eastAsia"/>
          <w:b/>
          <w:sz w:val="28"/>
          <w:szCs w:val="28"/>
        </w:rPr>
        <w:t>7</w:t>
      </w:r>
      <w:r w:rsidR="0077750D">
        <w:rPr>
          <w:rFonts w:ascii="標楷體" w:eastAsia="標楷體" w:hAnsi="標楷體" w:hint="eastAsia"/>
          <w:b/>
          <w:sz w:val="28"/>
          <w:szCs w:val="28"/>
        </w:rPr>
        <w:t>年度</w:t>
      </w:r>
      <w:r w:rsidR="00F36DFC" w:rsidRPr="00F42116">
        <w:rPr>
          <w:rFonts w:ascii="標楷體" w:eastAsia="標楷體" w:hAnsi="標楷體" w:hint="eastAsia"/>
          <w:b/>
          <w:sz w:val="28"/>
          <w:szCs w:val="28"/>
        </w:rPr>
        <w:t>修繕住宅貸款利息補貼評點基準表</w:t>
      </w:r>
    </w:p>
    <w:tbl>
      <w:tblPr>
        <w:tblW w:w="93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3"/>
        <w:gridCol w:w="898"/>
        <w:gridCol w:w="4025"/>
        <w:gridCol w:w="960"/>
        <w:gridCol w:w="1948"/>
      </w:tblGrid>
      <w:tr w:rsidR="00362BB5" w:rsidRPr="00362BB5" w:rsidTr="00455205">
        <w:trPr>
          <w:trHeight w:hRule="exact" w:val="340"/>
          <w:tblHeader/>
          <w:jc w:val="center"/>
        </w:trPr>
        <w:tc>
          <w:tcPr>
            <w:tcW w:w="1483" w:type="dxa"/>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bCs/>
                <w:kern w:val="0"/>
                <w:sz w:val="22"/>
                <w:szCs w:val="22"/>
              </w:rPr>
              <w:t>項目</w:t>
            </w:r>
          </w:p>
        </w:tc>
        <w:tc>
          <w:tcPr>
            <w:tcW w:w="4923" w:type="dxa"/>
            <w:gridSpan w:val="2"/>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bCs/>
                <w:kern w:val="0"/>
                <w:sz w:val="22"/>
                <w:szCs w:val="22"/>
              </w:rPr>
              <w:t>內容</w:t>
            </w:r>
          </w:p>
        </w:tc>
        <w:tc>
          <w:tcPr>
            <w:tcW w:w="960" w:type="dxa"/>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bCs/>
                <w:kern w:val="0"/>
                <w:sz w:val="22"/>
                <w:szCs w:val="22"/>
              </w:rPr>
              <w:t>權重</w:t>
            </w:r>
          </w:p>
        </w:tc>
        <w:tc>
          <w:tcPr>
            <w:tcW w:w="1948" w:type="dxa"/>
            <w:tcBorders>
              <w:top w:val="single" w:sz="12" w:space="0" w:color="auto"/>
              <w:bottom w:val="single" w:sz="4" w:space="0" w:color="auto"/>
            </w:tcBorders>
            <w:shd w:val="clear" w:color="auto" w:fill="auto"/>
            <w:vAlign w:val="center"/>
          </w:tcPr>
          <w:p w:rsidR="00362BB5" w:rsidRPr="00362BB5" w:rsidRDefault="00362BB5" w:rsidP="00455205">
            <w:pPr>
              <w:widowControl/>
              <w:spacing w:line="240" w:lineRule="exact"/>
              <w:jc w:val="center"/>
              <w:rPr>
                <w:rFonts w:ascii="標楷體" w:eastAsia="標楷體" w:hAnsi="標楷體" w:cs="Arial"/>
                <w:kern w:val="0"/>
                <w:sz w:val="22"/>
                <w:szCs w:val="22"/>
              </w:rPr>
            </w:pPr>
            <w:r w:rsidRPr="00362BB5">
              <w:rPr>
                <w:rFonts w:ascii="標楷體" w:eastAsia="標楷體" w:hAnsi="標楷體" w:cs="Arial" w:hint="eastAsia"/>
                <w:kern w:val="0"/>
                <w:sz w:val="22"/>
                <w:szCs w:val="22"/>
              </w:rPr>
              <w:t>備註</w:t>
            </w:r>
          </w:p>
        </w:tc>
      </w:tr>
      <w:tr w:rsidR="00362BB5" w:rsidRPr="00362BB5" w:rsidTr="00455205">
        <w:trPr>
          <w:trHeight w:hRule="exact" w:val="680"/>
          <w:jc w:val="center"/>
        </w:trPr>
        <w:tc>
          <w:tcPr>
            <w:tcW w:w="1483"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家庭總所得按家庭成員人數平均分配</w:t>
            </w: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第一級</w:t>
            </w:r>
          </w:p>
        </w:tc>
        <w:tc>
          <w:tcPr>
            <w:tcW w:w="4025"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hint="eastAsia"/>
                <w:kern w:val="0"/>
                <w:sz w:val="22"/>
                <w:szCs w:val="22"/>
              </w:rPr>
            </w:pPr>
            <w:r w:rsidRPr="00362BB5">
              <w:rPr>
                <w:rFonts w:ascii="標楷體" w:eastAsia="標楷體" w:hAnsi="標楷體" w:hint="eastAsia"/>
                <w:kern w:val="0"/>
                <w:sz w:val="22"/>
                <w:szCs w:val="22"/>
              </w:rPr>
              <w:t>平均每月每人所得在一萬元以下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加五十</w:t>
            </w:r>
          </w:p>
        </w:tc>
        <w:tc>
          <w:tcPr>
            <w:tcW w:w="1948" w:type="dxa"/>
            <w:vMerge w:val="restart"/>
            <w:tcBorders>
              <w:top w:val="single" w:sz="4" w:space="0" w:color="auto"/>
            </w:tcBorders>
            <w:shd w:val="clear" w:color="auto" w:fill="auto"/>
            <w:vAlign w:val="center"/>
          </w:tcPr>
          <w:p w:rsidR="00362BB5" w:rsidRPr="00362BB5" w:rsidRDefault="00362BB5" w:rsidP="00455205">
            <w:pPr>
              <w:widowControl/>
              <w:spacing w:line="240" w:lineRule="exact"/>
              <w:ind w:left="499" w:hangingChars="227" w:hanging="499"/>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一、單位：新臺幣。</w:t>
            </w:r>
          </w:p>
          <w:p w:rsidR="00362BB5" w:rsidRPr="00362BB5" w:rsidRDefault="00362BB5" w:rsidP="00455205">
            <w:pPr>
              <w:widowControl/>
              <w:spacing w:line="240" w:lineRule="exact"/>
              <w:ind w:left="440" w:hangingChars="200" w:hanging="440"/>
              <w:jc w:val="both"/>
              <w:rPr>
                <w:rFonts w:ascii="標楷體" w:eastAsia="標楷體" w:hAnsi="標楷體" w:cs="Arial"/>
                <w:kern w:val="0"/>
                <w:sz w:val="22"/>
                <w:szCs w:val="22"/>
              </w:rPr>
            </w:pPr>
            <w:r w:rsidRPr="00362BB5">
              <w:rPr>
                <w:rFonts w:ascii="標楷體" w:eastAsia="標楷體" w:hAnsi="標楷體" w:hint="eastAsia"/>
                <w:bCs/>
                <w:kern w:val="0"/>
                <w:sz w:val="22"/>
                <w:szCs w:val="22"/>
              </w:rPr>
              <w:t>二、遭受家庭暴力或性侵害並與相對人分居者，相對人及相對人之配偶或直系親屬之年所得、財產、接受之政府住宅補貼及評點權重得不併入計算或審查。</w:t>
            </w:r>
          </w:p>
        </w:tc>
      </w:tr>
      <w:tr w:rsidR="00362BB5" w:rsidRPr="00362BB5" w:rsidTr="00455205">
        <w:trPr>
          <w:trHeight w:hRule="exact" w:val="680"/>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第二級</w:t>
            </w:r>
          </w:p>
        </w:tc>
        <w:tc>
          <w:tcPr>
            <w:tcW w:w="4025"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cs="新細明體"/>
                <w:kern w:val="0"/>
                <w:sz w:val="22"/>
                <w:szCs w:val="22"/>
              </w:rPr>
            </w:pPr>
            <w:r w:rsidRPr="00362BB5">
              <w:rPr>
                <w:rFonts w:ascii="標楷體" w:eastAsia="標楷體" w:hAnsi="標楷體" w:hint="eastAsia"/>
                <w:kern w:val="0"/>
                <w:sz w:val="22"/>
                <w:szCs w:val="22"/>
              </w:rPr>
              <w:t>平均每月每人所得在一萬五千元以下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加四十</w:t>
            </w:r>
          </w:p>
        </w:tc>
        <w:tc>
          <w:tcPr>
            <w:tcW w:w="1948" w:type="dxa"/>
            <w:vMerge/>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680"/>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第三級</w:t>
            </w:r>
          </w:p>
        </w:tc>
        <w:tc>
          <w:tcPr>
            <w:tcW w:w="4025"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cs="新細明體" w:hint="eastAsia"/>
                <w:kern w:val="0"/>
                <w:sz w:val="22"/>
                <w:szCs w:val="22"/>
              </w:rPr>
            </w:pPr>
            <w:r w:rsidRPr="00362BB5">
              <w:rPr>
                <w:rFonts w:ascii="標楷體" w:eastAsia="標楷體" w:hAnsi="標楷體" w:hint="eastAsia"/>
                <w:kern w:val="0"/>
                <w:sz w:val="22"/>
                <w:szCs w:val="22"/>
              </w:rPr>
              <w:t>平均每月每人所得在二萬一千元以下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加三十</w:t>
            </w:r>
          </w:p>
        </w:tc>
        <w:tc>
          <w:tcPr>
            <w:tcW w:w="1948" w:type="dxa"/>
            <w:vMerge/>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824"/>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第四級</w:t>
            </w:r>
          </w:p>
        </w:tc>
        <w:tc>
          <w:tcPr>
            <w:tcW w:w="4025" w:type="dxa"/>
            <w:tcBorders>
              <w:top w:val="single" w:sz="4" w:space="0" w:color="auto"/>
              <w:bottom w:val="single" w:sz="4" w:space="0" w:color="auto"/>
            </w:tcBorders>
            <w:shd w:val="clear" w:color="auto" w:fill="auto"/>
            <w:vAlign w:val="center"/>
          </w:tcPr>
          <w:p w:rsidR="00362BB5" w:rsidRPr="00362BB5" w:rsidRDefault="00362BB5" w:rsidP="00455205">
            <w:pPr>
              <w:snapToGrid w:val="0"/>
              <w:spacing w:line="240" w:lineRule="exact"/>
              <w:jc w:val="both"/>
              <w:rPr>
                <w:rFonts w:ascii="標楷體" w:eastAsia="標楷體" w:hAnsi="標楷體" w:cs="新細明體"/>
                <w:kern w:val="0"/>
                <w:sz w:val="22"/>
                <w:szCs w:val="22"/>
              </w:rPr>
            </w:pPr>
            <w:r w:rsidRPr="00362BB5">
              <w:rPr>
                <w:rFonts w:ascii="標楷體" w:eastAsia="標楷體" w:hAnsi="標楷體" w:hint="eastAsia"/>
                <w:kern w:val="0"/>
                <w:sz w:val="22"/>
                <w:szCs w:val="22"/>
              </w:rPr>
              <w:t>平均每月每人所得在二萬七千元以下</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加二十</w:t>
            </w:r>
          </w:p>
        </w:tc>
        <w:tc>
          <w:tcPr>
            <w:tcW w:w="1948" w:type="dxa"/>
            <w:vMerge/>
            <w:shd w:val="clear" w:color="auto" w:fill="auto"/>
            <w:vAlign w:val="center"/>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483"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身心障礙者</w:t>
            </w:r>
          </w:p>
          <w:p w:rsidR="00362BB5" w:rsidRPr="00362BB5" w:rsidRDefault="00362BB5" w:rsidP="00455205">
            <w:pPr>
              <w:widowControl/>
              <w:spacing w:line="240" w:lineRule="exact"/>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重大傷病者</w:t>
            </w:r>
          </w:p>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極重度身心障礙者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bCs/>
                <w:kern w:val="0"/>
                <w:sz w:val="22"/>
                <w:szCs w:val="22"/>
              </w:rPr>
              <w:t>加九/人</w:t>
            </w:r>
          </w:p>
        </w:tc>
        <w:tc>
          <w:tcPr>
            <w:tcW w:w="1948" w:type="dxa"/>
            <w:vMerge w:val="restart"/>
            <w:tcBorders>
              <w:top w:val="single" w:sz="4" w:space="0" w:color="auto"/>
            </w:tcBorders>
            <w:shd w:val="clear" w:color="auto" w:fill="auto"/>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同一人同時具有身心障礙者及重大傷病之身分者，僅擇一較高分者加分。</w:t>
            </w:r>
          </w:p>
        </w:tc>
      </w:tr>
      <w:tr w:rsidR="00362BB5" w:rsidRPr="00362BB5" w:rsidTr="00455205">
        <w:trPr>
          <w:trHeight w:hRule="exact" w:val="340"/>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重度身心障礙者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加七/人</w:t>
            </w: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中度身心障礙者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加五/人</w:t>
            </w: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輕度身心障礙者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加三/人</w:t>
            </w: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340"/>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bCs/>
                <w:sz w:val="22"/>
                <w:szCs w:val="22"/>
              </w:rPr>
              <w:t>持有重大傷病證明者</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bCs/>
                <w:kern w:val="0"/>
                <w:sz w:val="22"/>
                <w:szCs w:val="22"/>
              </w:rPr>
              <w:t>加七/人</w:t>
            </w:r>
          </w:p>
        </w:tc>
        <w:tc>
          <w:tcPr>
            <w:tcW w:w="1948"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510"/>
          <w:jc w:val="center"/>
        </w:trPr>
        <w:tc>
          <w:tcPr>
            <w:tcW w:w="1483"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bCs/>
                <w:sz w:val="22"/>
                <w:szCs w:val="22"/>
              </w:rPr>
            </w:pPr>
            <w:r w:rsidRPr="00362BB5">
              <w:rPr>
                <w:rFonts w:ascii="標楷體" w:eastAsia="標楷體" w:hAnsi="標楷體" w:cs="Arial" w:hint="eastAsia"/>
                <w:bCs/>
                <w:sz w:val="22"/>
                <w:szCs w:val="22"/>
              </w:rPr>
              <w:t>家庭狀況</w:t>
            </w:r>
          </w:p>
        </w:tc>
        <w:tc>
          <w:tcPr>
            <w:tcW w:w="4923" w:type="dxa"/>
            <w:gridSpan w:val="2"/>
            <w:tcBorders>
              <w:top w:val="single" w:sz="4" w:space="0" w:color="auto"/>
            </w:tcBorders>
            <w:shd w:val="clear" w:color="auto" w:fill="auto"/>
            <w:vAlign w:val="center"/>
          </w:tcPr>
          <w:p w:rsidR="00362BB5" w:rsidRPr="00362BB5" w:rsidRDefault="00362BB5" w:rsidP="00455205">
            <w:pPr>
              <w:spacing w:line="240" w:lineRule="exact"/>
              <w:jc w:val="both"/>
              <w:rPr>
                <w:rFonts w:ascii="標楷體" w:eastAsia="標楷體" w:hAnsi="標楷體" w:cs="Arial" w:hint="eastAsia"/>
                <w:bCs/>
                <w:sz w:val="22"/>
                <w:szCs w:val="22"/>
              </w:rPr>
            </w:pPr>
            <w:r w:rsidRPr="00362BB5">
              <w:rPr>
                <w:rFonts w:ascii="標楷體" w:eastAsia="標楷體" w:hAnsi="標楷體" w:hint="eastAsia"/>
                <w:bCs/>
                <w:kern w:val="0"/>
                <w:sz w:val="22"/>
                <w:szCs w:val="22"/>
              </w:rPr>
              <w:t>特殊境遇家庭</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加十</w:t>
            </w:r>
          </w:p>
        </w:tc>
        <w:tc>
          <w:tcPr>
            <w:tcW w:w="1948" w:type="dxa"/>
            <w:vMerge w:val="restart"/>
            <w:tcBorders>
              <w:top w:val="single" w:sz="4" w:space="0" w:color="auto"/>
            </w:tcBorders>
            <w:shd w:val="clear" w:color="auto" w:fill="auto"/>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以特殊境遇家庭條件加分者，</w:t>
            </w:r>
            <w:r w:rsidRPr="00362BB5">
              <w:rPr>
                <w:rFonts w:ascii="標楷體" w:eastAsia="標楷體" w:hAnsi="標楷體" w:hint="eastAsia"/>
                <w:bCs/>
                <w:sz w:val="22"/>
                <w:szCs w:val="22"/>
              </w:rPr>
              <w:t>不得再因受家庭暴力或性侵害之受害者及其子女、單親家庭等條件加分。</w:t>
            </w:r>
          </w:p>
        </w:tc>
      </w:tr>
      <w:tr w:rsidR="00362BB5" w:rsidRPr="00362BB5" w:rsidTr="00455205">
        <w:trPr>
          <w:trHeight w:hRule="exact" w:val="510"/>
          <w:jc w:val="center"/>
        </w:trPr>
        <w:tc>
          <w:tcPr>
            <w:tcW w:w="1483" w:type="dxa"/>
            <w:vMerge/>
            <w:shd w:val="clear" w:color="auto" w:fill="auto"/>
            <w:vAlign w:val="center"/>
          </w:tcPr>
          <w:p w:rsidR="00362BB5" w:rsidRPr="00362BB5" w:rsidRDefault="00362BB5" w:rsidP="00455205">
            <w:pPr>
              <w:spacing w:line="240" w:lineRule="exact"/>
              <w:jc w:val="both"/>
              <w:rPr>
                <w:rFonts w:ascii="標楷體" w:eastAsia="標楷體" w:hAnsi="標楷體" w:cs="Arial" w:hint="eastAsia"/>
                <w:bCs/>
                <w:sz w:val="22"/>
                <w:szCs w:val="22"/>
              </w:rPr>
            </w:pPr>
          </w:p>
        </w:tc>
        <w:tc>
          <w:tcPr>
            <w:tcW w:w="4923" w:type="dxa"/>
            <w:gridSpan w:val="2"/>
            <w:shd w:val="clear" w:color="auto" w:fill="auto"/>
            <w:vAlign w:val="center"/>
          </w:tcPr>
          <w:p w:rsidR="00362BB5" w:rsidRPr="00362BB5" w:rsidRDefault="00362BB5" w:rsidP="00455205">
            <w:pPr>
              <w:spacing w:line="240" w:lineRule="exact"/>
              <w:jc w:val="both"/>
              <w:rPr>
                <w:rFonts w:ascii="標楷體" w:eastAsia="標楷體" w:hAnsi="標楷體" w:cs="Arial" w:hint="eastAsia"/>
                <w:bCs/>
                <w:sz w:val="22"/>
                <w:szCs w:val="22"/>
              </w:rPr>
            </w:pPr>
            <w:r w:rsidRPr="00362BB5">
              <w:rPr>
                <w:rFonts w:ascii="標楷體" w:eastAsia="標楷體" w:hAnsi="標楷體" w:hint="eastAsia"/>
                <w:bCs/>
                <w:kern w:val="0"/>
                <w:sz w:val="22"/>
                <w:szCs w:val="22"/>
              </w:rPr>
              <w:t>受家庭暴力或性侵害之受害者及其子女</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kern w:val="0"/>
                <w:sz w:val="22"/>
                <w:szCs w:val="22"/>
              </w:rPr>
            </w:pPr>
            <w:r w:rsidRPr="00362BB5">
              <w:rPr>
                <w:rFonts w:ascii="標楷體" w:eastAsia="標楷體" w:hAnsi="標楷體" w:cs="Arial" w:hint="eastAsia"/>
                <w:kern w:val="0"/>
                <w:sz w:val="22"/>
                <w:szCs w:val="22"/>
              </w:rPr>
              <w:t>加三</w:t>
            </w: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454"/>
          <w:jc w:val="center"/>
        </w:trPr>
        <w:tc>
          <w:tcPr>
            <w:tcW w:w="1483"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p>
        </w:tc>
        <w:tc>
          <w:tcPr>
            <w:tcW w:w="4923" w:type="dxa"/>
            <w:gridSpan w:val="2"/>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r w:rsidRPr="00362BB5">
              <w:rPr>
                <w:rFonts w:ascii="標楷體" w:eastAsia="標楷體" w:hAnsi="標楷體" w:hint="eastAsia"/>
                <w:bCs/>
                <w:kern w:val="0"/>
                <w:sz w:val="22"/>
                <w:szCs w:val="22"/>
              </w:rPr>
              <w:t>單親家庭</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kern w:val="0"/>
                <w:sz w:val="22"/>
                <w:szCs w:val="22"/>
              </w:rPr>
            </w:pPr>
            <w:r w:rsidRPr="00362BB5">
              <w:rPr>
                <w:rFonts w:ascii="標楷體" w:eastAsia="標楷體" w:hAnsi="標楷體" w:cs="Arial" w:hint="eastAsia"/>
                <w:kern w:val="0"/>
                <w:sz w:val="22"/>
                <w:szCs w:val="22"/>
              </w:rPr>
              <w:t>加三</w:t>
            </w: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581"/>
          <w:jc w:val="center"/>
        </w:trPr>
        <w:tc>
          <w:tcPr>
            <w:tcW w:w="1483" w:type="dxa"/>
            <w:vMerge/>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p>
        </w:tc>
        <w:tc>
          <w:tcPr>
            <w:tcW w:w="4923" w:type="dxa"/>
            <w:gridSpan w:val="2"/>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kern w:val="0"/>
                <w:sz w:val="22"/>
                <w:szCs w:val="22"/>
              </w:rPr>
            </w:pPr>
            <w:r w:rsidRPr="00362BB5">
              <w:rPr>
                <w:rFonts w:ascii="標楷體" w:eastAsia="標楷體" w:hAnsi="標楷體" w:cs="Arial" w:hint="eastAsia"/>
                <w:bCs/>
                <w:kern w:val="0"/>
                <w:sz w:val="22"/>
                <w:szCs w:val="22"/>
              </w:rPr>
              <w:t>新婚家庭(結婚登記日應在向直轄市、縣(市)主管機關提出申請日前二年內)</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r w:rsidRPr="00362BB5">
              <w:rPr>
                <w:rFonts w:ascii="標楷體" w:eastAsia="標楷體" w:hAnsi="標楷體" w:cs="Arial" w:hint="eastAsia"/>
                <w:bCs/>
                <w:sz w:val="22"/>
                <w:szCs w:val="22"/>
              </w:rPr>
              <w:t>加二</w:t>
            </w:r>
          </w:p>
        </w:tc>
        <w:tc>
          <w:tcPr>
            <w:tcW w:w="1948"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D22AFB" w:rsidRPr="00362BB5" w:rsidTr="00455205">
        <w:trPr>
          <w:trHeight w:val="410"/>
          <w:jc w:val="center"/>
        </w:trPr>
        <w:tc>
          <w:tcPr>
            <w:tcW w:w="1483" w:type="dxa"/>
            <w:vMerge w:val="restart"/>
            <w:tcBorders>
              <w:top w:val="single" w:sz="4" w:space="0" w:color="auto"/>
            </w:tcBorders>
            <w:shd w:val="clear" w:color="auto" w:fill="auto"/>
            <w:vAlign w:val="center"/>
          </w:tcPr>
          <w:p w:rsidR="00D22AFB" w:rsidRPr="00362BB5" w:rsidRDefault="00D22AFB"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申請人生育子女數</w:t>
            </w:r>
          </w:p>
        </w:tc>
        <w:tc>
          <w:tcPr>
            <w:tcW w:w="4923" w:type="dxa"/>
            <w:gridSpan w:val="2"/>
            <w:tcBorders>
              <w:top w:val="single" w:sz="4" w:space="0" w:color="auto"/>
              <w:bottom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kern w:val="0"/>
                <w:sz w:val="22"/>
                <w:szCs w:val="22"/>
              </w:rPr>
              <w:t>生育未成年子女</w:t>
            </w:r>
            <w:r>
              <w:rPr>
                <w:rFonts w:ascii="標楷體" w:eastAsia="標楷體" w:hAnsi="標楷體" w:cs="Arial" w:hint="eastAsia"/>
                <w:bCs/>
                <w:color w:val="FF0000"/>
                <w:kern w:val="0"/>
                <w:sz w:val="22"/>
                <w:szCs w:val="22"/>
              </w:rPr>
              <w:t>二人以下</w:t>
            </w:r>
          </w:p>
        </w:tc>
        <w:tc>
          <w:tcPr>
            <w:tcW w:w="960" w:type="dxa"/>
            <w:tcBorders>
              <w:top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sz w:val="22"/>
                <w:szCs w:val="22"/>
              </w:rPr>
              <w:t>加二</w:t>
            </w:r>
            <w:r>
              <w:rPr>
                <w:rFonts w:ascii="標楷體" w:eastAsia="標楷體" w:hAnsi="標楷體" w:cs="Arial" w:hint="eastAsia"/>
                <w:bCs/>
                <w:color w:val="FF0000"/>
                <w:sz w:val="22"/>
                <w:szCs w:val="22"/>
              </w:rPr>
              <w:t>/人</w:t>
            </w:r>
          </w:p>
        </w:tc>
        <w:tc>
          <w:tcPr>
            <w:tcW w:w="1948" w:type="dxa"/>
            <w:vMerge w:val="restart"/>
            <w:tcBorders>
              <w:top w:val="single" w:sz="4" w:space="0" w:color="auto"/>
            </w:tcBorders>
            <w:shd w:val="clear" w:color="auto" w:fill="auto"/>
          </w:tcPr>
          <w:p w:rsidR="00D22AFB" w:rsidRPr="00362BB5" w:rsidRDefault="00D22AFB" w:rsidP="00455205">
            <w:pPr>
              <w:widowControl/>
              <w:spacing w:line="240" w:lineRule="exact"/>
              <w:rPr>
                <w:rFonts w:ascii="標楷體" w:eastAsia="標楷體" w:hAnsi="標楷體" w:cs="Arial"/>
                <w:kern w:val="0"/>
                <w:sz w:val="22"/>
                <w:szCs w:val="22"/>
              </w:rPr>
            </w:pPr>
            <w:r w:rsidRPr="00362BB5">
              <w:rPr>
                <w:rFonts w:ascii="標楷體" w:eastAsia="標楷體" w:hAnsi="標楷體" w:cs="Arial" w:hint="eastAsia"/>
                <w:kern w:val="0"/>
                <w:sz w:val="22"/>
                <w:szCs w:val="22"/>
              </w:rPr>
              <w:t>申請人或配偶孕有之胎兒，視為未成年子女數。</w:t>
            </w:r>
          </w:p>
        </w:tc>
      </w:tr>
      <w:tr w:rsidR="00D22AFB" w:rsidRPr="00362BB5" w:rsidTr="00455205">
        <w:trPr>
          <w:trHeight w:hRule="exact" w:val="408"/>
          <w:jc w:val="center"/>
        </w:trPr>
        <w:tc>
          <w:tcPr>
            <w:tcW w:w="1483" w:type="dxa"/>
            <w:vMerge/>
            <w:tcBorders>
              <w:bottom w:val="single" w:sz="4" w:space="0" w:color="auto"/>
            </w:tcBorders>
            <w:shd w:val="clear" w:color="auto" w:fill="auto"/>
            <w:vAlign w:val="center"/>
          </w:tcPr>
          <w:p w:rsidR="00D22AFB" w:rsidRPr="00362BB5" w:rsidRDefault="00D22AFB"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hint="eastAsia"/>
                <w:b/>
                <w:bCs/>
                <w:color w:val="FF0000"/>
                <w:kern w:val="0"/>
                <w:sz w:val="22"/>
                <w:szCs w:val="22"/>
              </w:rPr>
            </w:pPr>
            <w:r w:rsidRPr="00917A36">
              <w:rPr>
                <w:rFonts w:ascii="標楷體" w:eastAsia="標楷體" w:hAnsi="標楷體" w:cs="Arial" w:hint="eastAsia"/>
                <w:bCs/>
                <w:color w:val="FF0000"/>
                <w:kern w:val="0"/>
                <w:sz w:val="22"/>
                <w:szCs w:val="22"/>
              </w:rPr>
              <w:t>生育未成年子女</w:t>
            </w:r>
            <w:r>
              <w:rPr>
                <w:rFonts w:ascii="標楷體" w:eastAsia="標楷體" w:hAnsi="標楷體" w:cs="Arial" w:hint="eastAsia"/>
                <w:bCs/>
                <w:color w:val="FF0000"/>
                <w:kern w:val="0"/>
                <w:sz w:val="22"/>
                <w:szCs w:val="22"/>
              </w:rPr>
              <w:t>三人以上</w:t>
            </w:r>
            <w:r w:rsidRPr="00917A36">
              <w:rPr>
                <w:rFonts w:ascii="標楷體" w:eastAsia="標楷體" w:hAnsi="標楷體" w:cs="Arial" w:hint="eastAsia"/>
                <w:bCs/>
                <w:color w:val="FF0000"/>
                <w:kern w:val="0"/>
                <w:sz w:val="22"/>
                <w:szCs w:val="22"/>
              </w:rPr>
              <w:t>，第三</w:t>
            </w:r>
            <w:r>
              <w:rPr>
                <w:rFonts w:ascii="標楷體" w:eastAsia="標楷體" w:hAnsi="標楷體" w:cs="Arial" w:hint="eastAsia"/>
                <w:bCs/>
                <w:color w:val="FF0000"/>
                <w:kern w:val="0"/>
                <w:sz w:val="22"/>
                <w:szCs w:val="22"/>
              </w:rPr>
              <w:t>人</w:t>
            </w:r>
            <w:r w:rsidRPr="00917A36">
              <w:rPr>
                <w:rFonts w:ascii="標楷體" w:eastAsia="標楷體" w:hAnsi="標楷體" w:cs="Arial" w:hint="eastAsia"/>
                <w:bCs/>
                <w:color w:val="FF0000"/>
                <w:kern w:val="0"/>
                <w:sz w:val="22"/>
                <w:szCs w:val="22"/>
              </w:rPr>
              <w:t>起</w:t>
            </w:r>
          </w:p>
        </w:tc>
        <w:tc>
          <w:tcPr>
            <w:tcW w:w="960" w:type="dxa"/>
            <w:tcBorders>
              <w:bottom w:val="single" w:sz="4" w:space="0" w:color="auto"/>
            </w:tcBorders>
            <w:shd w:val="clear" w:color="auto" w:fill="auto"/>
            <w:vAlign w:val="center"/>
          </w:tcPr>
          <w:p w:rsidR="00D22AFB" w:rsidRPr="00917A36" w:rsidRDefault="00D22AFB" w:rsidP="00132D38">
            <w:pPr>
              <w:widowControl/>
              <w:spacing w:line="240" w:lineRule="exact"/>
              <w:jc w:val="both"/>
              <w:rPr>
                <w:rFonts w:ascii="標楷體" w:eastAsia="標楷體" w:hAnsi="標楷體" w:cs="Arial"/>
                <w:color w:val="FF0000"/>
                <w:kern w:val="0"/>
                <w:sz w:val="22"/>
                <w:szCs w:val="22"/>
              </w:rPr>
            </w:pPr>
            <w:r w:rsidRPr="00917A36">
              <w:rPr>
                <w:rFonts w:ascii="標楷體" w:eastAsia="標楷體" w:hAnsi="標楷體" w:cs="Arial" w:hint="eastAsia"/>
                <w:bCs/>
                <w:color w:val="FF0000"/>
                <w:sz w:val="22"/>
                <w:szCs w:val="22"/>
              </w:rPr>
              <w:t>加三/人</w:t>
            </w:r>
          </w:p>
        </w:tc>
        <w:tc>
          <w:tcPr>
            <w:tcW w:w="1948" w:type="dxa"/>
            <w:vMerge/>
            <w:tcBorders>
              <w:bottom w:val="single" w:sz="4" w:space="0" w:color="auto"/>
            </w:tcBorders>
            <w:shd w:val="clear" w:color="auto" w:fill="auto"/>
          </w:tcPr>
          <w:p w:rsidR="00D22AFB" w:rsidRPr="00362BB5" w:rsidRDefault="00D22AFB" w:rsidP="00455205">
            <w:pPr>
              <w:widowControl/>
              <w:spacing w:line="240" w:lineRule="exact"/>
              <w:rPr>
                <w:rFonts w:ascii="標楷體" w:eastAsia="標楷體" w:hAnsi="標楷體" w:cs="Arial" w:hint="eastAsia"/>
                <w:kern w:val="0"/>
                <w:sz w:val="22"/>
                <w:szCs w:val="22"/>
              </w:rPr>
            </w:pPr>
          </w:p>
        </w:tc>
      </w:tr>
      <w:tr w:rsidR="00362BB5" w:rsidRPr="00362BB5" w:rsidTr="00455205">
        <w:trPr>
          <w:trHeight w:val="353"/>
          <w:jc w:val="center"/>
        </w:trPr>
        <w:tc>
          <w:tcPr>
            <w:tcW w:w="1483"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r w:rsidRPr="00362BB5">
              <w:rPr>
                <w:rFonts w:ascii="標楷體" w:eastAsia="標楷體" w:hAnsi="標楷體" w:hint="eastAsia"/>
                <w:bCs/>
                <w:kern w:val="0"/>
                <w:sz w:val="22"/>
                <w:szCs w:val="22"/>
              </w:rPr>
              <w:t>特殊條件</w:t>
            </w:r>
          </w:p>
        </w:tc>
        <w:tc>
          <w:tcPr>
            <w:tcW w:w="4923"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於安置教養機構或寄養家庭結束安置無法返家，未滿二十五歲</w:t>
            </w:r>
          </w:p>
        </w:tc>
        <w:tc>
          <w:tcPr>
            <w:tcW w:w="960"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hint="eastAsia"/>
                <w:bCs/>
                <w:sz w:val="22"/>
                <w:szCs w:val="22"/>
              </w:rPr>
            </w:pPr>
            <w:r w:rsidRPr="00362BB5">
              <w:rPr>
                <w:rFonts w:ascii="標楷體" w:eastAsia="標楷體" w:hAnsi="標楷體" w:cs="Arial" w:hint="eastAsia"/>
                <w:kern w:val="0"/>
                <w:sz w:val="22"/>
                <w:szCs w:val="22"/>
              </w:rPr>
              <w:t>加三/項</w:t>
            </w:r>
          </w:p>
        </w:tc>
        <w:tc>
          <w:tcPr>
            <w:tcW w:w="1948"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可複選，每符合一項加三分。</w:t>
            </w:r>
          </w:p>
        </w:tc>
      </w:tr>
      <w:tr w:rsidR="00362BB5" w:rsidRPr="00362BB5" w:rsidTr="00455205">
        <w:trPr>
          <w:trHeight w:val="353"/>
          <w:jc w:val="center"/>
        </w:trPr>
        <w:tc>
          <w:tcPr>
            <w:tcW w:w="1483"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感染人類免疫缺乏病毒者或罹患後天免疫缺乏症候群者</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災民</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遊民</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低收入戶或中低收入戶</w:t>
            </w:r>
          </w:p>
        </w:tc>
        <w:tc>
          <w:tcPr>
            <w:tcW w:w="960" w:type="dxa"/>
            <w:vMerge/>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1948" w:type="dxa"/>
            <w:vMerge/>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kern w:val="0"/>
                <w:sz w:val="22"/>
                <w:szCs w:val="22"/>
              </w:rPr>
            </w:pPr>
            <w:r w:rsidRPr="00362BB5">
              <w:rPr>
                <w:rFonts w:ascii="標楷體" w:eastAsia="標楷體" w:hAnsi="標楷體" w:hint="eastAsia"/>
                <w:bCs/>
                <w:kern w:val="0"/>
                <w:sz w:val="22"/>
                <w:szCs w:val="22"/>
              </w:rPr>
              <w:t>列冊獨居老人</w:t>
            </w:r>
          </w:p>
        </w:tc>
        <w:tc>
          <w:tcPr>
            <w:tcW w:w="960"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p>
        </w:tc>
        <w:tc>
          <w:tcPr>
            <w:tcW w:w="1948" w:type="dxa"/>
            <w:vMerge/>
            <w:tcBorders>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hint="eastAsia"/>
                <w:bCs/>
                <w:kern w:val="0"/>
                <w:sz w:val="22"/>
                <w:szCs w:val="22"/>
              </w:rPr>
            </w:pPr>
            <w:r w:rsidRPr="00362BB5">
              <w:rPr>
                <w:rFonts w:ascii="標楷體" w:eastAsia="標楷體" w:hAnsi="標楷體" w:hint="eastAsia"/>
                <w:bCs/>
                <w:kern w:val="0"/>
                <w:sz w:val="22"/>
                <w:szCs w:val="22"/>
              </w:rPr>
              <w:t>原住民</w:t>
            </w:r>
          </w:p>
        </w:tc>
        <w:tc>
          <w:tcPr>
            <w:tcW w:w="960"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hint="eastAsia"/>
                <w:bCs/>
                <w:sz w:val="22"/>
                <w:szCs w:val="22"/>
              </w:rPr>
            </w:pPr>
            <w:r w:rsidRPr="00362BB5">
              <w:rPr>
                <w:rFonts w:ascii="標楷體" w:eastAsia="標楷體" w:hAnsi="標楷體" w:cs="Arial" w:hint="eastAsia"/>
                <w:bCs/>
                <w:sz w:val="22"/>
                <w:szCs w:val="22"/>
              </w:rPr>
              <w:t>加五</w:t>
            </w:r>
            <w:r w:rsidRPr="00362BB5">
              <w:rPr>
                <w:rFonts w:ascii="標楷體" w:eastAsia="標楷體" w:hAnsi="標楷體" w:cs="Arial" w:hint="eastAsia"/>
                <w:kern w:val="0"/>
                <w:sz w:val="22"/>
                <w:szCs w:val="22"/>
              </w:rPr>
              <w:t>/項</w:t>
            </w:r>
          </w:p>
        </w:tc>
        <w:tc>
          <w:tcPr>
            <w:tcW w:w="1948"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未達基本居住水準</w:t>
            </w: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平均每人居住樓地板面積未達基本居住面積標準</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sz w:val="22"/>
                <w:szCs w:val="22"/>
              </w:rPr>
            </w:pPr>
            <w:r w:rsidRPr="00362BB5">
              <w:rPr>
                <w:rFonts w:ascii="標楷體" w:eastAsia="標楷體" w:hAnsi="標楷體" w:cs="Arial" w:hint="eastAsia"/>
                <w:kern w:val="0"/>
                <w:sz w:val="22"/>
                <w:szCs w:val="22"/>
              </w:rPr>
              <w:t>加三</w:t>
            </w:r>
          </w:p>
        </w:tc>
        <w:tc>
          <w:tcPr>
            <w:tcW w:w="194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sz w:val="22"/>
                <w:szCs w:val="22"/>
              </w:rPr>
            </w:pPr>
          </w:p>
        </w:tc>
      </w:tr>
      <w:tr w:rsidR="00362BB5" w:rsidRPr="00362BB5" w:rsidTr="00455205">
        <w:trPr>
          <w:trHeight w:hRule="exact" w:val="567"/>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未具備衛浴設備</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bCs/>
                <w:sz w:val="22"/>
                <w:szCs w:val="22"/>
              </w:rPr>
            </w:pPr>
            <w:r w:rsidRPr="00362BB5">
              <w:rPr>
                <w:rFonts w:ascii="標楷體" w:eastAsia="標楷體" w:hAnsi="標楷體" w:cs="Arial" w:hint="eastAsia"/>
                <w:kern w:val="0"/>
                <w:sz w:val="22"/>
                <w:szCs w:val="22"/>
              </w:rPr>
              <w:t>加三</w:t>
            </w:r>
          </w:p>
        </w:tc>
        <w:tc>
          <w:tcPr>
            <w:tcW w:w="1948"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須切結修繕項目包含增設衛浴設備。</w:t>
            </w:r>
          </w:p>
        </w:tc>
      </w:tr>
      <w:tr w:rsidR="00362BB5" w:rsidRPr="00362BB5" w:rsidTr="00455205">
        <w:trPr>
          <w:trHeight w:val="250"/>
          <w:jc w:val="center"/>
        </w:trPr>
        <w:tc>
          <w:tcPr>
            <w:tcW w:w="1483" w:type="dxa"/>
            <w:vMerge w:val="restart"/>
            <w:tcBorders>
              <w:top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有結構安全疑慮之住宅</w:t>
            </w: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hint="eastAsia"/>
                <w:bCs/>
                <w:kern w:val="0"/>
                <w:sz w:val="22"/>
                <w:szCs w:val="22"/>
              </w:rPr>
            </w:pPr>
            <w:r w:rsidRPr="00362BB5">
              <w:rPr>
                <w:rFonts w:ascii="標楷體" w:eastAsia="標楷體" w:hAnsi="標楷體" w:hint="eastAsia"/>
                <w:bCs/>
                <w:kern w:val="0"/>
                <w:sz w:val="22"/>
                <w:szCs w:val="22"/>
              </w:rPr>
              <w:t>耐震能力初步評估危險度分數六十一分以上</w:t>
            </w:r>
          </w:p>
        </w:tc>
        <w:tc>
          <w:tcPr>
            <w:tcW w:w="960" w:type="dxa"/>
            <w:tcBorders>
              <w:top w:val="single" w:sz="4" w:space="0" w:color="auto"/>
            </w:tcBorders>
            <w:shd w:val="clear" w:color="auto" w:fill="auto"/>
            <w:vAlign w:val="center"/>
          </w:tcPr>
          <w:p w:rsidR="00362BB5" w:rsidRPr="00362BB5" w:rsidRDefault="00362BB5" w:rsidP="00455205">
            <w:pPr>
              <w:spacing w:line="240" w:lineRule="exact"/>
              <w:jc w:val="both"/>
              <w:rPr>
                <w:rFonts w:ascii="標楷體" w:eastAsia="標楷體" w:hAnsi="標楷體" w:hint="eastAsia"/>
                <w:sz w:val="22"/>
                <w:szCs w:val="22"/>
              </w:rPr>
            </w:pPr>
            <w:r w:rsidRPr="00362BB5">
              <w:rPr>
                <w:rFonts w:ascii="標楷體" w:eastAsia="標楷體" w:hAnsi="標楷體" w:hint="eastAsia"/>
                <w:sz w:val="22"/>
                <w:szCs w:val="22"/>
              </w:rPr>
              <w:t>加五</w:t>
            </w:r>
          </w:p>
        </w:tc>
        <w:tc>
          <w:tcPr>
            <w:tcW w:w="1948" w:type="dxa"/>
            <w:vMerge w:val="restart"/>
            <w:tcBorders>
              <w:top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bCs/>
                <w:sz w:val="22"/>
                <w:szCs w:val="22"/>
              </w:rPr>
            </w:pPr>
          </w:p>
        </w:tc>
      </w:tr>
      <w:tr w:rsidR="00362BB5" w:rsidRPr="00362BB5" w:rsidTr="00455205">
        <w:trPr>
          <w:trHeight w:hRule="exact" w:val="249"/>
          <w:jc w:val="center"/>
        </w:trPr>
        <w:tc>
          <w:tcPr>
            <w:tcW w:w="1483" w:type="dxa"/>
            <w:vMerge/>
            <w:tcBorders>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hint="eastAsia"/>
                <w:bCs/>
                <w:kern w:val="0"/>
                <w:sz w:val="22"/>
                <w:szCs w:val="22"/>
              </w:rPr>
            </w:pPr>
            <w:r w:rsidRPr="00362BB5">
              <w:rPr>
                <w:rFonts w:ascii="標楷體" w:eastAsia="標楷體" w:hAnsi="標楷體" w:hint="eastAsia"/>
                <w:bCs/>
                <w:kern w:val="0"/>
                <w:sz w:val="22"/>
                <w:szCs w:val="22"/>
              </w:rPr>
              <w:t>耐震能力初步評估危險度分數三十一分至六十分</w:t>
            </w:r>
          </w:p>
        </w:tc>
        <w:tc>
          <w:tcPr>
            <w:tcW w:w="960" w:type="dxa"/>
            <w:tcBorders>
              <w:bottom w:val="single" w:sz="4" w:space="0" w:color="auto"/>
            </w:tcBorders>
            <w:shd w:val="clear" w:color="auto" w:fill="auto"/>
            <w:vAlign w:val="center"/>
          </w:tcPr>
          <w:p w:rsidR="00362BB5" w:rsidRPr="00362BB5" w:rsidRDefault="00362BB5" w:rsidP="00455205">
            <w:pPr>
              <w:spacing w:line="240" w:lineRule="exact"/>
              <w:jc w:val="both"/>
              <w:rPr>
                <w:rFonts w:ascii="標楷體" w:eastAsia="標楷體" w:hAnsi="標楷體" w:hint="eastAsia"/>
                <w:sz w:val="22"/>
                <w:szCs w:val="22"/>
              </w:rPr>
            </w:pPr>
            <w:r w:rsidRPr="00362BB5">
              <w:rPr>
                <w:rFonts w:ascii="標楷體" w:eastAsia="標楷體" w:hAnsi="標楷體" w:hint="eastAsia"/>
                <w:sz w:val="22"/>
                <w:szCs w:val="22"/>
              </w:rPr>
              <w:t>加三</w:t>
            </w:r>
          </w:p>
        </w:tc>
        <w:tc>
          <w:tcPr>
            <w:tcW w:w="1948" w:type="dxa"/>
            <w:vMerge/>
            <w:tcBorders>
              <w:bottom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cs="Arial"/>
                <w:bCs/>
                <w:sz w:val="22"/>
                <w:szCs w:val="22"/>
              </w:rPr>
            </w:pPr>
          </w:p>
        </w:tc>
      </w:tr>
      <w:tr w:rsidR="00362BB5" w:rsidRPr="00362BB5" w:rsidTr="00455205">
        <w:trPr>
          <w:trHeight w:hRule="exact" w:val="284"/>
          <w:jc w:val="center"/>
        </w:trPr>
        <w:tc>
          <w:tcPr>
            <w:tcW w:w="1483"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家庭成員人數</w:t>
            </w: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五人以上</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加三</w:t>
            </w:r>
          </w:p>
        </w:tc>
        <w:tc>
          <w:tcPr>
            <w:tcW w:w="1948"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三人或四人</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加二</w:t>
            </w:r>
          </w:p>
        </w:tc>
        <w:tc>
          <w:tcPr>
            <w:tcW w:w="1948"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二人</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加一</w:t>
            </w:r>
          </w:p>
        </w:tc>
        <w:tc>
          <w:tcPr>
            <w:tcW w:w="1948"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val="restart"/>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申請人年齡</w:t>
            </w: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六十五歲以上</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hint="eastAsia"/>
                <w:bCs/>
                <w:kern w:val="0"/>
                <w:sz w:val="22"/>
                <w:szCs w:val="22"/>
              </w:rPr>
              <w:t>加三</w:t>
            </w:r>
          </w:p>
        </w:tc>
        <w:tc>
          <w:tcPr>
            <w:tcW w:w="1948"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五十歲以上，未滿六十五歲</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加二</w:t>
            </w:r>
          </w:p>
        </w:tc>
        <w:tc>
          <w:tcPr>
            <w:tcW w:w="1948"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284"/>
          <w:jc w:val="center"/>
        </w:trPr>
        <w:tc>
          <w:tcPr>
            <w:tcW w:w="1483" w:type="dxa"/>
            <w:vMerge/>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四十歲以上，未滿五十歲</w:t>
            </w:r>
          </w:p>
        </w:tc>
        <w:tc>
          <w:tcPr>
            <w:tcW w:w="960"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kern w:val="0"/>
                <w:sz w:val="22"/>
                <w:szCs w:val="22"/>
              </w:rPr>
            </w:pPr>
            <w:r w:rsidRPr="00362BB5">
              <w:rPr>
                <w:rFonts w:ascii="標楷體" w:eastAsia="標楷體" w:hAnsi="標楷體" w:cs="Arial" w:hint="eastAsia"/>
                <w:kern w:val="0"/>
                <w:sz w:val="22"/>
                <w:szCs w:val="22"/>
              </w:rPr>
              <w:t>加一</w:t>
            </w:r>
          </w:p>
        </w:tc>
        <w:tc>
          <w:tcPr>
            <w:tcW w:w="1948" w:type="dxa"/>
            <w:tcBorders>
              <w:top w:val="single" w:sz="4" w:space="0" w:color="auto"/>
              <w:bottom w:val="single" w:sz="4" w:space="0" w:color="auto"/>
            </w:tcBorders>
            <w:shd w:val="clear" w:color="auto" w:fill="auto"/>
          </w:tcPr>
          <w:p w:rsidR="00362BB5" w:rsidRPr="00362BB5" w:rsidRDefault="00362BB5" w:rsidP="00455205">
            <w:pPr>
              <w:widowControl/>
              <w:spacing w:line="240" w:lineRule="exact"/>
              <w:rPr>
                <w:rFonts w:ascii="標楷體" w:eastAsia="標楷體" w:hAnsi="標楷體" w:cs="Arial"/>
                <w:kern w:val="0"/>
                <w:sz w:val="22"/>
                <w:szCs w:val="22"/>
              </w:rPr>
            </w:pPr>
          </w:p>
        </w:tc>
      </w:tr>
      <w:tr w:rsidR="00362BB5" w:rsidRPr="00362BB5" w:rsidTr="00455205">
        <w:trPr>
          <w:trHeight w:hRule="exact" w:val="567"/>
          <w:jc w:val="center"/>
        </w:trPr>
        <w:tc>
          <w:tcPr>
            <w:tcW w:w="1483" w:type="dxa"/>
            <w:tcBorders>
              <w:top w:val="single" w:sz="4" w:space="0" w:color="auto"/>
              <w:bottom w:val="single" w:sz="4"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是否曾接受政府住宅補貼</w:t>
            </w:r>
          </w:p>
        </w:tc>
        <w:tc>
          <w:tcPr>
            <w:tcW w:w="4923" w:type="dxa"/>
            <w:gridSpan w:val="2"/>
            <w:tcBorders>
              <w:top w:val="single" w:sz="4" w:space="0" w:color="auto"/>
            </w:tcBorders>
            <w:shd w:val="clear" w:color="auto" w:fill="auto"/>
            <w:vAlign w:val="center"/>
          </w:tcPr>
          <w:p w:rsidR="00362BB5" w:rsidRPr="00362BB5" w:rsidRDefault="00362BB5" w:rsidP="00455205">
            <w:pPr>
              <w:widowControl/>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曾購置政府興建之政策性住宅、曾接受政府住宅補貼、正在接受政府租金補貼</w:t>
            </w:r>
          </w:p>
        </w:tc>
        <w:tc>
          <w:tcPr>
            <w:tcW w:w="960" w:type="dxa"/>
            <w:tcBorders>
              <w:top w:val="single" w:sz="4" w:space="0" w:color="auto"/>
            </w:tcBorders>
            <w:shd w:val="clear" w:color="auto" w:fill="auto"/>
            <w:vAlign w:val="center"/>
          </w:tcPr>
          <w:p w:rsidR="00362BB5" w:rsidRPr="00362BB5" w:rsidRDefault="00362BB5" w:rsidP="00455205">
            <w:pPr>
              <w:spacing w:line="240" w:lineRule="exact"/>
              <w:rPr>
                <w:rFonts w:ascii="標楷體" w:eastAsia="標楷體" w:hAnsi="標楷體"/>
                <w:bCs/>
                <w:kern w:val="0"/>
                <w:sz w:val="22"/>
                <w:szCs w:val="22"/>
              </w:rPr>
            </w:pPr>
            <w:r w:rsidRPr="00362BB5">
              <w:rPr>
                <w:rFonts w:ascii="標楷體" w:eastAsia="標楷體" w:hAnsi="標楷體" w:hint="eastAsia"/>
                <w:bCs/>
                <w:kern w:val="0"/>
                <w:sz w:val="22"/>
                <w:szCs w:val="22"/>
              </w:rPr>
              <w:t>減一</w:t>
            </w:r>
          </w:p>
        </w:tc>
        <w:tc>
          <w:tcPr>
            <w:tcW w:w="1948" w:type="dxa"/>
            <w:tcBorders>
              <w:top w:val="single" w:sz="4" w:space="0" w:color="auto"/>
            </w:tcBorders>
            <w:shd w:val="clear" w:color="auto" w:fill="auto"/>
            <w:vAlign w:val="center"/>
          </w:tcPr>
          <w:p w:rsidR="00362BB5" w:rsidRPr="00362BB5" w:rsidRDefault="00362BB5" w:rsidP="00455205">
            <w:pPr>
              <w:spacing w:line="240" w:lineRule="exact"/>
              <w:rPr>
                <w:rFonts w:ascii="標楷體" w:eastAsia="標楷體" w:hAnsi="標楷體"/>
                <w:bCs/>
                <w:kern w:val="0"/>
                <w:sz w:val="22"/>
                <w:szCs w:val="22"/>
              </w:rPr>
            </w:pPr>
          </w:p>
        </w:tc>
      </w:tr>
      <w:tr w:rsidR="00362BB5" w:rsidRPr="00362BB5" w:rsidTr="00455205">
        <w:trPr>
          <w:trHeight w:hRule="exact" w:val="284"/>
          <w:jc w:val="center"/>
        </w:trPr>
        <w:tc>
          <w:tcPr>
            <w:tcW w:w="6406" w:type="dxa"/>
            <w:gridSpan w:val="3"/>
            <w:tcBorders>
              <w:top w:val="single" w:sz="4" w:space="0" w:color="auto"/>
              <w:bottom w:val="single" w:sz="12"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bCs/>
                <w:kern w:val="0"/>
                <w:sz w:val="22"/>
                <w:szCs w:val="22"/>
              </w:rPr>
            </w:pPr>
            <w:r w:rsidRPr="00362BB5">
              <w:rPr>
                <w:rFonts w:ascii="標楷體" w:eastAsia="標楷體" w:hAnsi="標楷體" w:hint="eastAsia"/>
                <w:bCs/>
                <w:kern w:val="0"/>
                <w:sz w:val="22"/>
                <w:szCs w:val="22"/>
              </w:rPr>
              <w:t>三代同堂</w:t>
            </w:r>
          </w:p>
        </w:tc>
        <w:tc>
          <w:tcPr>
            <w:tcW w:w="960" w:type="dxa"/>
            <w:tcBorders>
              <w:top w:val="single" w:sz="4" w:space="0" w:color="auto"/>
              <w:bottom w:val="single" w:sz="12" w:space="0" w:color="auto"/>
            </w:tcBorders>
            <w:shd w:val="clear" w:color="auto" w:fill="auto"/>
            <w:vAlign w:val="center"/>
          </w:tcPr>
          <w:p w:rsidR="00362BB5" w:rsidRPr="00362BB5" w:rsidRDefault="00362BB5" w:rsidP="00455205">
            <w:pPr>
              <w:widowControl/>
              <w:spacing w:line="240" w:lineRule="exact"/>
              <w:jc w:val="both"/>
              <w:rPr>
                <w:rFonts w:ascii="標楷體" w:eastAsia="標楷體" w:hAnsi="標楷體" w:cs="Arial"/>
                <w:bCs/>
                <w:sz w:val="22"/>
                <w:szCs w:val="22"/>
              </w:rPr>
            </w:pPr>
            <w:r w:rsidRPr="00362BB5">
              <w:rPr>
                <w:rFonts w:ascii="標楷體" w:eastAsia="標楷體" w:hAnsi="標楷體" w:cs="Arial" w:hint="eastAsia"/>
                <w:kern w:val="0"/>
                <w:sz w:val="22"/>
                <w:szCs w:val="22"/>
              </w:rPr>
              <w:t>加五</w:t>
            </w:r>
          </w:p>
        </w:tc>
        <w:tc>
          <w:tcPr>
            <w:tcW w:w="1948" w:type="dxa"/>
            <w:tcBorders>
              <w:top w:val="single" w:sz="4" w:space="0" w:color="auto"/>
              <w:bottom w:val="single" w:sz="12" w:space="0" w:color="auto"/>
            </w:tcBorders>
            <w:shd w:val="clear" w:color="auto" w:fill="auto"/>
          </w:tcPr>
          <w:p w:rsidR="00362BB5" w:rsidRPr="00362BB5" w:rsidRDefault="00362BB5" w:rsidP="00455205">
            <w:pPr>
              <w:widowControl/>
              <w:spacing w:line="240" w:lineRule="exact"/>
              <w:rPr>
                <w:rFonts w:ascii="標楷體" w:eastAsia="標楷體" w:hAnsi="標楷體" w:cs="Arial"/>
                <w:bCs/>
                <w:sz w:val="22"/>
                <w:szCs w:val="22"/>
              </w:rPr>
            </w:pPr>
          </w:p>
        </w:tc>
      </w:tr>
    </w:tbl>
    <w:p w:rsidR="00362BB5" w:rsidRDefault="00362BB5" w:rsidP="00A86C0E">
      <w:pPr>
        <w:spacing w:line="320" w:lineRule="exact"/>
        <w:jc w:val="both"/>
        <w:rPr>
          <w:rFonts w:ascii="標楷體" w:eastAsia="標楷體" w:hAnsi="標楷體"/>
          <w:b/>
          <w:sz w:val="28"/>
          <w:szCs w:val="28"/>
        </w:rPr>
        <w:sectPr w:rsidR="00362BB5" w:rsidSect="00917A36">
          <w:pgSz w:w="11906" w:h="16838"/>
          <w:pgMar w:top="567" w:right="1474" w:bottom="567" w:left="1474" w:header="851" w:footer="584" w:gutter="0"/>
          <w:cols w:space="425"/>
          <w:docGrid w:type="linesAndChars" w:linePitch="360"/>
        </w:sectPr>
      </w:pPr>
    </w:p>
    <w:p w:rsidR="00A86C0E" w:rsidRPr="00F42116" w:rsidRDefault="00A86C0E" w:rsidP="00A86C0E">
      <w:pPr>
        <w:spacing w:line="320" w:lineRule="exact"/>
        <w:jc w:val="both"/>
        <w:rPr>
          <w:rFonts w:ascii="標楷體" w:eastAsia="標楷體" w:hAnsi="標楷體" w:hint="eastAsia"/>
          <w:b/>
          <w:sz w:val="28"/>
          <w:szCs w:val="28"/>
        </w:rPr>
      </w:pPr>
      <w:r w:rsidRPr="00F42116">
        <w:rPr>
          <w:rFonts w:ascii="標楷體" w:eastAsia="標楷體" w:hAnsi="標楷體" w:hint="eastAsia"/>
          <w:b/>
          <w:sz w:val="28"/>
          <w:szCs w:val="28"/>
        </w:rPr>
        <w:lastRenderedPageBreak/>
        <w:t>附件五　10</w:t>
      </w:r>
      <w:r w:rsidR="00362BB5">
        <w:rPr>
          <w:rFonts w:ascii="標楷體" w:eastAsia="標楷體" w:hAnsi="標楷體" w:hint="eastAsia"/>
          <w:b/>
          <w:sz w:val="28"/>
          <w:szCs w:val="28"/>
        </w:rPr>
        <w:t>7</w:t>
      </w:r>
      <w:r w:rsidRPr="00F42116">
        <w:rPr>
          <w:rFonts w:ascii="標楷體" w:eastAsia="標楷體" w:hAnsi="標楷體" w:hint="eastAsia"/>
          <w:b/>
          <w:sz w:val="28"/>
          <w:szCs w:val="28"/>
        </w:rPr>
        <w:t>年度住宅補貼受理申請單位</w:t>
      </w:r>
    </w:p>
    <w:tbl>
      <w:tblPr>
        <w:tblW w:w="5222"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4"/>
        <w:gridCol w:w="2007"/>
        <w:gridCol w:w="3240"/>
        <w:gridCol w:w="2933"/>
      </w:tblGrid>
      <w:tr w:rsidR="00362BB5" w:rsidRPr="00362BB5" w:rsidTr="00362BB5">
        <w:tblPrEx>
          <w:tblCellMar>
            <w:top w:w="0" w:type="dxa"/>
            <w:bottom w:w="0" w:type="dxa"/>
          </w:tblCellMar>
        </w:tblPrEx>
        <w:trPr>
          <w:tblHeader/>
        </w:trPr>
        <w:tc>
          <w:tcPr>
            <w:tcW w:w="655" w:type="pct"/>
            <w:tcBorders>
              <w:top w:val="single" w:sz="12" w:space="0" w:color="auto"/>
              <w:bottom w:val="single" w:sz="6" w:space="0" w:color="auto"/>
            </w:tcBorders>
            <w:shd w:val="clear" w:color="auto" w:fill="F3F3F3"/>
            <w:vAlign w:val="center"/>
          </w:tcPr>
          <w:p w:rsidR="00362BB5" w:rsidRPr="00362BB5" w:rsidRDefault="00362BB5" w:rsidP="00455205">
            <w:pPr>
              <w:snapToGrid w:val="0"/>
              <w:spacing w:line="280" w:lineRule="exact"/>
              <w:jc w:val="center"/>
              <w:rPr>
                <w:rFonts w:eastAsia="標楷體"/>
                <w:kern w:val="0"/>
                <w:sz w:val="22"/>
                <w:szCs w:val="22"/>
              </w:rPr>
            </w:pPr>
            <w:r w:rsidRPr="00362BB5">
              <w:rPr>
                <w:rFonts w:eastAsia="標楷體"/>
                <w:kern w:val="0"/>
                <w:sz w:val="22"/>
                <w:szCs w:val="22"/>
              </w:rPr>
              <w:t>縣</w:t>
            </w:r>
            <w:r w:rsidRPr="00362BB5">
              <w:rPr>
                <w:rFonts w:eastAsia="標楷體"/>
                <w:kern w:val="0"/>
                <w:sz w:val="22"/>
                <w:szCs w:val="22"/>
              </w:rPr>
              <w:t xml:space="preserve"> </w:t>
            </w:r>
            <w:r w:rsidRPr="00362BB5">
              <w:rPr>
                <w:rFonts w:eastAsia="標楷體"/>
                <w:kern w:val="0"/>
                <w:sz w:val="22"/>
                <w:szCs w:val="22"/>
              </w:rPr>
              <w:t>市</w:t>
            </w:r>
            <w:r w:rsidRPr="00362BB5">
              <w:rPr>
                <w:rFonts w:eastAsia="標楷體"/>
                <w:kern w:val="0"/>
                <w:sz w:val="22"/>
                <w:szCs w:val="22"/>
              </w:rPr>
              <w:t xml:space="preserve"> </w:t>
            </w:r>
            <w:r w:rsidRPr="00362BB5">
              <w:rPr>
                <w:rFonts w:eastAsia="標楷體"/>
                <w:kern w:val="0"/>
                <w:sz w:val="22"/>
                <w:szCs w:val="22"/>
              </w:rPr>
              <w:t>別</w:t>
            </w:r>
          </w:p>
        </w:tc>
        <w:tc>
          <w:tcPr>
            <w:tcW w:w="1066" w:type="pct"/>
            <w:tcBorders>
              <w:top w:val="single" w:sz="12" w:space="0" w:color="auto"/>
              <w:bottom w:val="single" w:sz="6" w:space="0" w:color="auto"/>
            </w:tcBorders>
            <w:shd w:val="clear" w:color="auto" w:fill="F3F3F3"/>
            <w:vAlign w:val="center"/>
          </w:tcPr>
          <w:p w:rsidR="00362BB5" w:rsidRPr="00362BB5" w:rsidRDefault="00362BB5" w:rsidP="00455205">
            <w:pPr>
              <w:snapToGrid w:val="0"/>
              <w:spacing w:line="280" w:lineRule="exact"/>
              <w:jc w:val="center"/>
              <w:rPr>
                <w:rFonts w:eastAsia="標楷體"/>
                <w:kern w:val="0"/>
                <w:sz w:val="22"/>
                <w:szCs w:val="22"/>
              </w:rPr>
            </w:pPr>
            <w:r w:rsidRPr="00362BB5">
              <w:rPr>
                <w:rFonts w:eastAsia="標楷體"/>
                <w:kern w:val="0"/>
                <w:sz w:val="22"/>
                <w:szCs w:val="22"/>
              </w:rPr>
              <w:t>受</w:t>
            </w:r>
            <w:r w:rsidRPr="00362BB5">
              <w:rPr>
                <w:rFonts w:eastAsia="標楷體"/>
                <w:kern w:val="0"/>
                <w:sz w:val="22"/>
                <w:szCs w:val="22"/>
              </w:rPr>
              <w:t xml:space="preserve"> </w:t>
            </w:r>
            <w:r w:rsidRPr="00362BB5">
              <w:rPr>
                <w:rFonts w:eastAsia="標楷體"/>
                <w:kern w:val="0"/>
                <w:sz w:val="22"/>
                <w:szCs w:val="22"/>
              </w:rPr>
              <w:t>理</w:t>
            </w:r>
            <w:r w:rsidRPr="00362BB5">
              <w:rPr>
                <w:rFonts w:eastAsia="標楷體"/>
                <w:kern w:val="0"/>
                <w:sz w:val="22"/>
                <w:szCs w:val="22"/>
              </w:rPr>
              <w:t xml:space="preserve"> </w:t>
            </w:r>
            <w:r w:rsidRPr="00362BB5">
              <w:rPr>
                <w:rFonts w:eastAsia="標楷體"/>
                <w:kern w:val="0"/>
                <w:sz w:val="22"/>
                <w:szCs w:val="22"/>
              </w:rPr>
              <w:t>單</w:t>
            </w:r>
            <w:r w:rsidRPr="00362BB5">
              <w:rPr>
                <w:rFonts w:eastAsia="標楷體"/>
                <w:kern w:val="0"/>
                <w:sz w:val="22"/>
                <w:szCs w:val="22"/>
              </w:rPr>
              <w:t xml:space="preserve"> </w:t>
            </w:r>
            <w:r w:rsidRPr="00362BB5">
              <w:rPr>
                <w:rFonts w:eastAsia="標楷體"/>
                <w:kern w:val="0"/>
                <w:sz w:val="22"/>
                <w:szCs w:val="22"/>
              </w:rPr>
              <w:t>位</w:t>
            </w:r>
          </w:p>
        </w:tc>
        <w:tc>
          <w:tcPr>
            <w:tcW w:w="1721" w:type="pct"/>
            <w:tcBorders>
              <w:top w:val="single" w:sz="12" w:space="0" w:color="auto"/>
              <w:bottom w:val="single" w:sz="6" w:space="0" w:color="auto"/>
            </w:tcBorders>
            <w:shd w:val="clear" w:color="auto" w:fill="F3F3F3"/>
            <w:vAlign w:val="center"/>
          </w:tcPr>
          <w:p w:rsidR="00362BB5" w:rsidRPr="00362BB5" w:rsidRDefault="00362BB5" w:rsidP="00455205">
            <w:pPr>
              <w:snapToGrid w:val="0"/>
              <w:spacing w:line="280" w:lineRule="exact"/>
              <w:jc w:val="center"/>
              <w:rPr>
                <w:rFonts w:eastAsia="標楷體"/>
                <w:kern w:val="0"/>
                <w:sz w:val="22"/>
                <w:szCs w:val="22"/>
              </w:rPr>
            </w:pPr>
            <w:r w:rsidRPr="00362BB5">
              <w:rPr>
                <w:rFonts w:eastAsia="標楷體"/>
                <w:kern w:val="0"/>
                <w:sz w:val="22"/>
                <w:szCs w:val="22"/>
              </w:rPr>
              <w:t>地</w:t>
            </w:r>
            <w:r w:rsidRPr="00362BB5">
              <w:rPr>
                <w:rFonts w:eastAsia="標楷體"/>
                <w:kern w:val="0"/>
                <w:sz w:val="22"/>
                <w:szCs w:val="22"/>
              </w:rPr>
              <w:t xml:space="preserve">  </w:t>
            </w:r>
            <w:r w:rsidRPr="00362BB5">
              <w:rPr>
                <w:rFonts w:eastAsia="標楷體"/>
                <w:kern w:val="0"/>
                <w:sz w:val="22"/>
                <w:szCs w:val="22"/>
              </w:rPr>
              <w:t>址</w:t>
            </w:r>
            <w:r w:rsidRPr="00362BB5">
              <w:rPr>
                <w:rFonts w:eastAsia="標楷體"/>
                <w:kern w:val="0"/>
                <w:sz w:val="22"/>
                <w:szCs w:val="22"/>
              </w:rPr>
              <w:t xml:space="preserve"> ( </w:t>
            </w:r>
            <w:r w:rsidRPr="00362BB5">
              <w:rPr>
                <w:rFonts w:eastAsia="標楷體"/>
                <w:kern w:val="0"/>
                <w:sz w:val="22"/>
                <w:szCs w:val="22"/>
              </w:rPr>
              <w:t>含</w:t>
            </w:r>
            <w:r w:rsidRPr="00362BB5">
              <w:rPr>
                <w:rFonts w:eastAsia="標楷體"/>
                <w:kern w:val="0"/>
                <w:sz w:val="22"/>
                <w:szCs w:val="22"/>
              </w:rPr>
              <w:t xml:space="preserve"> </w:t>
            </w:r>
            <w:r w:rsidRPr="00362BB5">
              <w:rPr>
                <w:rFonts w:eastAsia="標楷體"/>
                <w:kern w:val="0"/>
                <w:sz w:val="22"/>
                <w:szCs w:val="22"/>
              </w:rPr>
              <w:t>郵</w:t>
            </w:r>
            <w:r w:rsidRPr="00362BB5">
              <w:rPr>
                <w:rFonts w:eastAsia="標楷體"/>
                <w:kern w:val="0"/>
                <w:sz w:val="22"/>
                <w:szCs w:val="22"/>
              </w:rPr>
              <w:t xml:space="preserve"> </w:t>
            </w:r>
            <w:r w:rsidRPr="00362BB5">
              <w:rPr>
                <w:rFonts w:eastAsia="標楷體"/>
                <w:kern w:val="0"/>
                <w:sz w:val="22"/>
                <w:szCs w:val="22"/>
              </w:rPr>
              <w:t>遞</w:t>
            </w:r>
            <w:r w:rsidRPr="00362BB5">
              <w:rPr>
                <w:rFonts w:eastAsia="標楷體"/>
                <w:kern w:val="0"/>
                <w:sz w:val="22"/>
                <w:szCs w:val="22"/>
              </w:rPr>
              <w:t xml:space="preserve"> </w:t>
            </w:r>
            <w:r w:rsidRPr="00362BB5">
              <w:rPr>
                <w:rFonts w:eastAsia="標楷體"/>
                <w:kern w:val="0"/>
                <w:sz w:val="22"/>
                <w:szCs w:val="22"/>
              </w:rPr>
              <w:t>區</w:t>
            </w:r>
            <w:r w:rsidRPr="00362BB5">
              <w:rPr>
                <w:rFonts w:eastAsia="標楷體"/>
                <w:kern w:val="0"/>
                <w:sz w:val="22"/>
                <w:szCs w:val="22"/>
              </w:rPr>
              <w:t xml:space="preserve"> </w:t>
            </w:r>
            <w:r w:rsidRPr="00362BB5">
              <w:rPr>
                <w:rFonts w:eastAsia="標楷體"/>
                <w:kern w:val="0"/>
                <w:sz w:val="22"/>
                <w:szCs w:val="22"/>
              </w:rPr>
              <w:t>號</w:t>
            </w:r>
            <w:r w:rsidRPr="00362BB5">
              <w:rPr>
                <w:rFonts w:eastAsia="標楷體"/>
                <w:kern w:val="0"/>
                <w:sz w:val="22"/>
                <w:szCs w:val="22"/>
              </w:rPr>
              <w:t xml:space="preserve"> )</w:t>
            </w:r>
          </w:p>
        </w:tc>
        <w:tc>
          <w:tcPr>
            <w:tcW w:w="1558" w:type="pct"/>
            <w:tcBorders>
              <w:top w:val="single" w:sz="12" w:space="0" w:color="auto"/>
              <w:bottom w:val="single" w:sz="6" w:space="0" w:color="auto"/>
            </w:tcBorders>
            <w:shd w:val="clear" w:color="auto" w:fill="F3F3F3"/>
            <w:vAlign w:val="center"/>
          </w:tcPr>
          <w:p w:rsidR="00362BB5" w:rsidRPr="00362BB5" w:rsidRDefault="00362BB5" w:rsidP="00455205">
            <w:pPr>
              <w:snapToGrid w:val="0"/>
              <w:spacing w:line="280" w:lineRule="exact"/>
              <w:jc w:val="center"/>
              <w:rPr>
                <w:rFonts w:eastAsia="標楷體"/>
                <w:kern w:val="0"/>
                <w:sz w:val="22"/>
                <w:szCs w:val="22"/>
              </w:rPr>
            </w:pPr>
            <w:r w:rsidRPr="00362BB5">
              <w:rPr>
                <w:rFonts w:eastAsia="標楷體"/>
                <w:kern w:val="0"/>
                <w:sz w:val="22"/>
                <w:szCs w:val="22"/>
              </w:rPr>
              <w:t>電</w:t>
            </w:r>
            <w:r w:rsidRPr="00362BB5">
              <w:rPr>
                <w:rFonts w:eastAsia="標楷體"/>
                <w:kern w:val="0"/>
                <w:sz w:val="22"/>
                <w:szCs w:val="22"/>
              </w:rPr>
              <w:t xml:space="preserve">   </w:t>
            </w:r>
            <w:r w:rsidRPr="00362BB5">
              <w:rPr>
                <w:rFonts w:eastAsia="標楷體"/>
                <w:kern w:val="0"/>
                <w:sz w:val="22"/>
                <w:szCs w:val="22"/>
              </w:rPr>
              <w:t>話</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新北市政府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城鄉發展局（住宅發展科）</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22001</w:t>
            </w:r>
            <w:r w:rsidRPr="00362BB5">
              <w:rPr>
                <w:rFonts w:eastAsia="標楷體" w:hAnsi="標楷體"/>
                <w:kern w:val="0"/>
                <w:sz w:val="22"/>
                <w:szCs w:val="22"/>
              </w:rPr>
              <w:t>新北市板橋區中山路</w:t>
            </w:r>
            <w:r w:rsidRPr="00362BB5">
              <w:rPr>
                <w:rFonts w:eastAsia="標楷體"/>
                <w:kern w:val="0"/>
                <w:sz w:val="22"/>
                <w:szCs w:val="22"/>
              </w:rPr>
              <w:t>1</w:t>
            </w:r>
            <w:r w:rsidRPr="00362BB5">
              <w:rPr>
                <w:rFonts w:eastAsia="標楷體" w:hAnsi="標楷體"/>
                <w:kern w:val="0"/>
                <w:sz w:val="22"/>
                <w:szCs w:val="22"/>
              </w:rPr>
              <w:t>段</w:t>
            </w:r>
            <w:r w:rsidRPr="00362BB5">
              <w:rPr>
                <w:rFonts w:eastAsia="標楷體"/>
                <w:kern w:val="0"/>
                <w:sz w:val="22"/>
                <w:szCs w:val="22"/>
              </w:rPr>
              <w:t>161</w:t>
            </w:r>
            <w:r w:rsidRPr="00362BB5">
              <w:rPr>
                <w:rFonts w:eastAsia="標楷體" w:hAnsi="標楷體"/>
                <w:kern w:val="0"/>
                <w:sz w:val="22"/>
                <w:szCs w:val="22"/>
              </w:rPr>
              <w:t>號</w:t>
            </w:r>
            <w:r w:rsidRPr="00362BB5">
              <w:rPr>
                <w:rFonts w:eastAsia="標楷體"/>
                <w:kern w:val="0"/>
                <w:sz w:val="22"/>
                <w:szCs w:val="22"/>
              </w:rPr>
              <w:t>1</w:t>
            </w:r>
            <w:r w:rsidRPr="00362BB5">
              <w:rPr>
                <w:rFonts w:eastAsia="標楷體" w:hAnsi="標楷體"/>
                <w:kern w:val="0"/>
                <w:sz w:val="22"/>
                <w:szCs w:val="22"/>
              </w:rPr>
              <w:t>樓</w:t>
            </w:r>
          </w:p>
        </w:tc>
        <w:tc>
          <w:tcPr>
            <w:tcW w:w="1558" w:type="pct"/>
            <w:vAlign w:val="center"/>
          </w:tcPr>
          <w:p w:rsidR="00362BB5" w:rsidRPr="00362BB5" w:rsidRDefault="00362BB5" w:rsidP="00455205">
            <w:pPr>
              <w:snapToGrid w:val="0"/>
              <w:spacing w:line="280" w:lineRule="exact"/>
              <w:rPr>
                <w:rFonts w:eastAsia="標楷體" w:hint="eastAsia"/>
                <w:kern w:val="0"/>
                <w:sz w:val="22"/>
                <w:szCs w:val="22"/>
              </w:rPr>
            </w:pPr>
            <w:r w:rsidRPr="00362BB5">
              <w:rPr>
                <w:rFonts w:eastAsia="標楷體"/>
                <w:kern w:val="0"/>
                <w:sz w:val="22"/>
                <w:szCs w:val="22"/>
              </w:rPr>
              <w:t>(02)2960-3456</w:t>
            </w:r>
            <w:r w:rsidRPr="00362BB5">
              <w:rPr>
                <w:rFonts w:eastAsia="標楷體"/>
                <w:kern w:val="0"/>
                <w:sz w:val="22"/>
                <w:szCs w:val="22"/>
              </w:rPr>
              <w:t>轉</w:t>
            </w:r>
            <w:r w:rsidRPr="00362BB5">
              <w:rPr>
                <w:rFonts w:eastAsia="標楷體"/>
                <w:kern w:val="0"/>
                <w:sz w:val="22"/>
                <w:szCs w:val="22"/>
              </w:rPr>
              <w:t>3391~3393</w:t>
            </w:r>
          </w:p>
          <w:p w:rsidR="00362BB5" w:rsidRPr="00362BB5" w:rsidRDefault="00362BB5" w:rsidP="00455205">
            <w:pPr>
              <w:snapToGrid w:val="0"/>
              <w:spacing w:line="280" w:lineRule="exact"/>
              <w:ind w:leftChars="587" w:left="1409"/>
              <w:rPr>
                <w:rFonts w:eastAsia="標楷體"/>
                <w:kern w:val="0"/>
                <w:sz w:val="22"/>
                <w:szCs w:val="22"/>
              </w:rPr>
            </w:pPr>
            <w:r w:rsidRPr="00362BB5">
              <w:rPr>
                <w:rFonts w:eastAsia="標楷體"/>
                <w:kern w:val="0"/>
                <w:sz w:val="22"/>
                <w:szCs w:val="22"/>
              </w:rPr>
              <w:t>轉</w:t>
            </w:r>
            <w:r w:rsidRPr="00362BB5">
              <w:rPr>
                <w:rFonts w:eastAsia="標楷體"/>
                <w:kern w:val="0"/>
                <w:sz w:val="22"/>
                <w:szCs w:val="22"/>
              </w:rPr>
              <w:t>7094~7098</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臺北市政府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都市發展局（住宅服務科）</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10488</w:t>
            </w:r>
            <w:r w:rsidRPr="00362BB5">
              <w:rPr>
                <w:rFonts w:eastAsia="標楷體" w:hAnsi="標楷體"/>
                <w:kern w:val="0"/>
                <w:sz w:val="22"/>
                <w:szCs w:val="22"/>
              </w:rPr>
              <w:t>臺北市中山區南京東路</w:t>
            </w:r>
            <w:r w:rsidRPr="00362BB5">
              <w:rPr>
                <w:rFonts w:eastAsia="標楷體"/>
                <w:kern w:val="0"/>
                <w:sz w:val="22"/>
                <w:szCs w:val="22"/>
              </w:rPr>
              <w:t>3</w:t>
            </w:r>
            <w:r w:rsidRPr="00362BB5">
              <w:rPr>
                <w:rFonts w:eastAsia="標楷體" w:hAnsi="標楷體"/>
                <w:kern w:val="0"/>
                <w:sz w:val="22"/>
                <w:szCs w:val="22"/>
              </w:rPr>
              <w:t>段</w:t>
            </w:r>
            <w:r w:rsidRPr="00362BB5">
              <w:rPr>
                <w:rFonts w:eastAsia="標楷體"/>
                <w:kern w:val="0"/>
                <w:sz w:val="22"/>
                <w:szCs w:val="22"/>
              </w:rPr>
              <w:t>168</w:t>
            </w:r>
            <w:r w:rsidRPr="00362BB5">
              <w:rPr>
                <w:rFonts w:eastAsia="標楷體" w:hAnsi="標楷體"/>
                <w:kern w:val="0"/>
                <w:sz w:val="22"/>
                <w:szCs w:val="22"/>
              </w:rPr>
              <w:t>號</w:t>
            </w:r>
            <w:r w:rsidRPr="00362BB5">
              <w:rPr>
                <w:rFonts w:eastAsia="標楷體"/>
                <w:kern w:val="0"/>
                <w:sz w:val="22"/>
                <w:szCs w:val="22"/>
              </w:rPr>
              <w:t>18</w:t>
            </w:r>
            <w:r w:rsidRPr="00362BB5">
              <w:rPr>
                <w:rFonts w:eastAsia="標楷體" w:hAnsi="標楷體"/>
                <w:kern w:val="0"/>
                <w:sz w:val="22"/>
                <w:szCs w:val="22"/>
              </w:rPr>
              <w:t>樓</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(02)2777-2186</w:t>
            </w:r>
            <w:r w:rsidRPr="00362BB5">
              <w:rPr>
                <w:rFonts w:eastAsia="標楷體"/>
                <w:kern w:val="0"/>
                <w:sz w:val="22"/>
                <w:szCs w:val="22"/>
              </w:rPr>
              <w:t>轉</w:t>
            </w:r>
            <w:r w:rsidRPr="00362BB5">
              <w:rPr>
                <w:rFonts w:eastAsia="標楷體"/>
                <w:kern w:val="0"/>
                <w:sz w:val="22"/>
                <w:szCs w:val="22"/>
              </w:rPr>
              <w:t>0</w:t>
            </w:r>
            <w:r w:rsidRPr="00362BB5">
              <w:rPr>
                <w:rFonts w:eastAsia="標楷體"/>
                <w:kern w:val="0"/>
                <w:sz w:val="22"/>
                <w:szCs w:val="22"/>
              </w:rPr>
              <w:t>再轉</w:t>
            </w:r>
            <w:r w:rsidRPr="00362BB5">
              <w:rPr>
                <w:rFonts w:eastAsia="標楷體"/>
                <w:kern w:val="0"/>
                <w:sz w:val="22"/>
                <w:szCs w:val="22"/>
              </w:rPr>
              <w:t>1</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桃園市政府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住宅發展處（住宅服務科）</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33346</w:t>
            </w:r>
            <w:r w:rsidRPr="00362BB5">
              <w:rPr>
                <w:rFonts w:eastAsia="標楷體" w:hAnsi="標楷體"/>
                <w:kern w:val="0"/>
                <w:sz w:val="22"/>
                <w:szCs w:val="22"/>
              </w:rPr>
              <w:t>桃園市龜山區自強南路</w:t>
            </w:r>
            <w:r w:rsidRPr="00362BB5">
              <w:rPr>
                <w:rFonts w:eastAsia="標楷體"/>
                <w:kern w:val="0"/>
                <w:sz w:val="22"/>
                <w:szCs w:val="22"/>
              </w:rPr>
              <w:t>105</w:t>
            </w:r>
            <w:r w:rsidRPr="00362BB5">
              <w:rPr>
                <w:rFonts w:eastAsia="標楷體" w:hAnsi="標楷體"/>
                <w:kern w:val="0"/>
                <w:sz w:val="22"/>
                <w:szCs w:val="22"/>
              </w:rPr>
              <w:t>號（原龜山代表會）</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(03)329-8600</w:t>
            </w:r>
            <w:r w:rsidRPr="00362BB5">
              <w:rPr>
                <w:rFonts w:eastAsia="標楷體"/>
                <w:kern w:val="0"/>
                <w:sz w:val="22"/>
                <w:szCs w:val="22"/>
              </w:rPr>
              <w:t>轉</w:t>
            </w:r>
            <w:r w:rsidRPr="00362BB5">
              <w:rPr>
                <w:rFonts w:eastAsia="標楷體"/>
                <w:kern w:val="0"/>
                <w:sz w:val="22"/>
                <w:szCs w:val="22"/>
              </w:rPr>
              <w:t>1</w:t>
            </w:r>
            <w:r w:rsidRPr="00362BB5">
              <w:rPr>
                <w:rFonts w:eastAsia="標楷體" w:hint="eastAsia"/>
                <w:kern w:val="0"/>
                <w:sz w:val="22"/>
                <w:szCs w:val="22"/>
              </w:rPr>
              <w:t>20~125</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臺中市政府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住宅發展工程處（</w:t>
            </w:r>
            <w:r w:rsidRPr="00362BB5">
              <w:rPr>
                <w:rFonts w:eastAsia="標楷體" w:hAnsi="標楷體" w:hint="eastAsia"/>
                <w:kern w:val="0"/>
                <w:sz w:val="22"/>
                <w:szCs w:val="22"/>
              </w:rPr>
              <w:t>住宅服務</w:t>
            </w:r>
            <w:r w:rsidRPr="00362BB5">
              <w:rPr>
                <w:rFonts w:eastAsia="標楷體" w:hAnsi="標楷體"/>
                <w:kern w:val="0"/>
                <w:sz w:val="22"/>
                <w:szCs w:val="22"/>
              </w:rPr>
              <w:t>科）</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40341</w:t>
            </w:r>
            <w:r w:rsidRPr="00362BB5">
              <w:rPr>
                <w:rFonts w:eastAsia="標楷體" w:hAnsi="標楷體"/>
                <w:kern w:val="0"/>
                <w:sz w:val="22"/>
                <w:szCs w:val="22"/>
              </w:rPr>
              <w:t>臺中市西區民權路</w:t>
            </w:r>
            <w:r w:rsidRPr="00362BB5">
              <w:rPr>
                <w:rFonts w:eastAsia="標楷體"/>
                <w:kern w:val="0"/>
                <w:sz w:val="22"/>
                <w:szCs w:val="22"/>
              </w:rPr>
              <w:t>99</w:t>
            </w:r>
            <w:r w:rsidRPr="00362BB5">
              <w:rPr>
                <w:rFonts w:eastAsia="標楷體" w:hAnsi="標楷體"/>
                <w:kern w:val="0"/>
                <w:sz w:val="22"/>
                <w:szCs w:val="22"/>
              </w:rPr>
              <w:t>號</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(04)2228-9111</w:t>
            </w:r>
            <w:r w:rsidRPr="00362BB5">
              <w:rPr>
                <w:rFonts w:eastAsia="標楷體"/>
                <w:kern w:val="0"/>
                <w:sz w:val="22"/>
                <w:szCs w:val="22"/>
              </w:rPr>
              <w:t>轉</w:t>
            </w:r>
            <w:r w:rsidRPr="00362BB5">
              <w:rPr>
                <w:rFonts w:eastAsia="標楷體"/>
                <w:kern w:val="0"/>
                <w:sz w:val="22"/>
                <w:szCs w:val="22"/>
              </w:rPr>
              <w:t>64601~64605</w:t>
            </w:r>
          </w:p>
        </w:tc>
      </w:tr>
      <w:tr w:rsidR="00362BB5" w:rsidRPr="00362BB5" w:rsidTr="00362BB5">
        <w:tblPrEx>
          <w:tblCellMar>
            <w:top w:w="0" w:type="dxa"/>
            <w:bottom w:w="0" w:type="dxa"/>
          </w:tblCellMar>
        </w:tblPrEx>
        <w:tc>
          <w:tcPr>
            <w:tcW w:w="655" w:type="pct"/>
            <w:vMerge w:val="restart"/>
            <w:tcBorders>
              <w:top w:val="single" w:sz="6" w:space="0" w:color="auto"/>
              <w:left w:val="single" w:sz="12"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臺南市政府</w:t>
            </w: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都市發展局（都市更新科）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hAnsi="標楷體"/>
                <w:kern w:val="0"/>
                <w:sz w:val="22"/>
                <w:szCs w:val="22"/>
              </w:rPr>
              <w:t>永華市政中心：</w:t>
            </w:r>
            <w:r w:rsidRPr="00362BB5">
              <w:rPr>
                <w:rFonts w:eastAsia="標楷體"/>
                <w:kern w:val="0"/>
                <w:sz w:val="22"/>
                <w:szCs w:val="22"/>
              </w:rPr>
              <w:t>70801</w:t>
            </w:r>
            <w:r w:rsidRPr="00362BB5">
              <w:rPr>
                <w:rFonts w:eastAsia="標楷體" w:hAnsi="標楷體"/>
                <w:kern w:val="0"/>
                <w:sz w:val="22"/>
                <w:szCs w:val="22"/>
              </w:rPr>
              <w:t>臺南市安平區永華路</w:t>
            </w:r>
            <w:r w:rsidRPr="00362BB5">
              <w:rPr>
                <w:rFonts w:eastAsia="標楷體"/>
                <w:kern w:val="0"/>
                <w:sz w:val="22"/>
                <w:szCs w:val="22"/>
              </w:rPr>
              <w:t>2</w:t>
            </w:r>
            <w:r w:rsidRPr="00362BB5">
              <w:rPr>
                <w:rFonts w:eastAsia="標楷體" w:hAnsi="標楷體"/>
                <w:kern w:val="0"/>
                <w:sz w:val="22"/>
                <w:szCs w:val="22"/>
              </w:rPr>
              <w:t>段</w:t>
            </w:r>
            <w:r w:rsidRPr="00362BB5">
              <w:rPr>
                <w:rFonts w:eastAsia="標楷體"/>
                <w:kern w:val="0"/>
                <w:sz w:val="22"/>
                <w:szCs w:val="22"/>
              </w:rPr>
              <w:t>6</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ind w:left="1712" w:hangingChars="778" w:hanging="1712"/>
              <w:rPr>
                <w:rFonts w:eastAsia="標楷體" w:hint="eastAsia"/>
                <w:kern w:val="0"/>
                <w:sz w:val="22"/>
                <w:szCs w:val="22"/>
              </w:rPr>
            </w:pPr>
            <w:r w:rsidRPr="00362BB5">
              <w:rPr>
                <w:rFonts w:eastAsia="標楷體"/>
                <w:kern w:val="0"/>
                <w:sz w:val="22"/>
                <w:szCs w:val="22"/>
              </w:rPr>
              <w:t>(06)299-1111</w:t>
            </w:r>
            <w:r w:rsidRPr="00362BB5">
              <w:rPr>
                <w:rFonts w:eastAsia="標楷體"/>
                <w:kern w:val="0"/>
                <w:sz w:val="22"/>
                <w:szCs w:val="22"/>
              </w:rPr>
              <w:t>轉</w:t>
            </w:r>
            <w:r w:rsidRPr="00362BB5">
              <w:rPr>
                <w:rFonts w:eastAsia="標楷體"/>
                <w:kern w:val="0"/>
                <w:sz w:val="22"/>
                <w:szCs w:val="22"/>
              </w:rPr>
              <w:t>1347</w:t>
            </w:r>
          </w:p>
          <w:p w:rsidR="00362BB5" w:rsidRPr="00362BB5" w:rsidRDefault="00362BB5" w:rsidP="00455205">
            <w:pPr>
              <w:snapToGrid w:val="0"/>
              <w:spacing w:line="280" w:lineRule="exact"/>
              <w:ind w:leftChars="650" w:left="1571" w:hangingChars="5" w:hanging="11"/>
              <w:rPr>
                <w:rFonts w:eastAsia="標楷體"/>
                <w:kern w:val="0"/>
                <w:sz w:val="22"/>
                <w:szCs w:val="22"/>
              </w:rPr>
            </w:pPr>
            <w:r w:rsidRPr="00362BB5">
              <w:rPr>
                <w:rFonts w:eastAsia="標楷體"/>
                <w:kern w:val="0"/>
                <w:sz w:val="22"/>
                <w:szCs w:val="22"/>
              </w:rPr>
              <w:t>、</w:t>
            </w:r>
            <w:r w:rsidRPr="00362BB5">
              <w:rPr>
                <w:rFonts w:eastAsia="標楷體" w:hint="eastAsia"/>
                <w:kern w:val="0"/>
                <w:sz w:val="22"/>
                <w:szCs w:val="22"/>
              </w:rPr>
              <w:t>7801~</w:t>
            </w:r>
            <w:r w:rsidRPr="00362BB5">
              <w:rPr>
                <w:rFonts w:eastAsia="標楷體"/>
                <w:kern w:val="0"/>
                <w:sz w:val="22"/>
                <w:szCs w:val="22"/>
              </w:rPr>
              <w:t>7803</w:t>
            </w:r>
          </w:p>
        </w:tc>
      </w:tr>
      <w:tr w:rsidR="00362BB5" w:rsidRPr="00362BB5" w:rsidTr="00362BB5">
        <w:tblPrEx>
          <w:tblCellMar>
            <w:top w:w="0" w:type="dxa"/>
            <w:bottom w:w="0" w:type="dxa"/>
          </w:tblCellMar>
        </w:tblPrEx>
        <w:tc>
          <w:tcPr>
            <w:tcW w:w="655" w:type="pct"/>
            <w:vMerge/>
            <w:tcBorders>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都市發展局（區域計畫科）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hAnsi="標楷體"/>
                <w:kern w:val="0"/>
                <w:sz w:val="22"/>
                <w:szCs w:val="22"/>
              </w:rPr>
              <w:t>民治市政中心：</w:t>
            </w:r>
            <w:r w:rsidRPr="00362BB5">
              <w:rPr>
                <w:rFonts w:eastAsia="標楷體"/>
                <w:kern w:val="0"/>
                <w:sz w:val="22"/>
                <w:szCs w:val="22"/>
              </w:rPr>
              <w:t>73001</w:t>
            </w:r>
            <w:r w:rsidRPr="00362BB5">
              <w:rPr>
                <w:rFonts w:eastAsia="標楷體" w:hAnsi="標楷體"/>
                <w:kern w:val="0"/>
                <w:sz w:val="22"/>
                <w:szCs w:val="22"/>
              </w:rPr>
              <w:t>臺南市新營區民治路</w:t>
            </w:r>
            <w:r w:rsidRPr="00362BB5">
              <w:rPr>
                <w:rFonts w:eastAsia="標楷體"/>
                <w:kern w:val="0"/>
                <w:sz w:val="22"/>
                <w:szCs w:val="22"/>
              </w:rPr>
              <w:t>36</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(06)633-4251</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(06)632-2231</w:t>
            </w:r>
            <w:r w:rsidRPr="00362BB5">
              <w:rPr>
                <w:rFonts w:eastAsia="標楷體"/>
                <w:kern w:val="0"/>
                <w:sz w:val="22"/>
                <w:szCs w:val="22"/>
              </w:rPr>
              <w:t>轉</w:t>
            </w:r>
            <w:r w:rsidRPr="00362BB5">
              <w:rPr>
                <w:rFonts w:eastAsia="標楷體"/>
                <w:kern w:val="0"/>
                <w:sz w:val="22"/>
                <w:szCs w:val="22"/>
              </w:rPr>
              <w:t>6576~6578</w:t>
            </w:r>
          </w:p>
        </w:tc>
      </w:tr>
      <w:tr w:rsidR="00362BB5" w:rsidRPr="00362BB5" w:rsidTr="00362BB5">
        <w:tblPrEx>
          <w:tblCellMar>
            <w:top w:w="0" w:type="dxa"/>
            <w:bottom w:w="0" w:type="dxa"/>
          </w:tblCellMar>
        </w:tblPrEx>
        <w:trPr>
          <w:trHeight w:val="653"/>
        </w:trPr>
        <w:tc>
          <w:tcPr>
            <w:tcW w:w="655" w:type="pct"/>
            <w:tcBorders>
              <w:top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高雄市政府</w:t>
            </w:r>
          </w:p>
        </w:tc>
        <w:tc>
          <w:tcPr>
            <w:tcW w:w="1066" w:type="pct"/>
            <w:tcBorders>
              <w:top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都市發展局（住宅發展處）</w:t>
            </w:r>
          </w:p>
        </w:tc>
        <w:tc>
          <w:tcPr>
            <w:tcW w:w="1721" w:type="pct"/>
            <w:tcBorders>
              <w:top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lang w:val="zh-TW"/>
              </w:rPr>
            </w:pPr>
            <w:r w:rsidRPr="00362BB5">
              <w:rPr>
                <w:rFonts w:eastAsia="標楷體" w:hAnsi="標楷體"/>
                <w:kern w:val="0"/>
                <w:sz w:val="22"/>
                <w:szCs w:val="22"/>
                <w:lang w:val="zh-TW"/>
              </w:rPr>
              <w:t>四維行政中心：</w:t>
            </w:r>
            <w:r w:rsidRPr="00362BB5">
              <w:rPr>
                <w:rFonts w:eastAsia="標楷體"/>
                <w:kern w:val="0"/>
                <w:sz w:val="22"/>
                <w:szCs w:val="22"/>
                <w:lang w:val="zh-TW"/>
              </w:rPr>
              <w:t>80203</w:t>
            </w:r>
            <w:r w:rsidRPr="00362BB5">
              <w:rPr>
                <w:rFonts w:eastAsia="標楷體" w:hAnsi="標楷體"/>
                <w:kern w:val="0"/>
                <w:sz w:val="22"/>
                <w:szCs w:val="22"/>
              </w:rPr>
              <w:t>高雄市</w:t>
            </w:r>
            <w:r w:rsidRPr="00362BB5">
              <w:rPr>
                <w:rFonts w:eastAsia="標楷體" w:hAnsi="標楷體"/>
                <w:kern w:val="0"/>
                <w:sz w:val="22"/>
                <w:szCs w:val="22"/>
                <w:lang w:val="zh-TW"/>
              </w:rPr>
              <w:t>苓雅區</w:t>
            </w:r>
            <w:r w:rsidRPr="00362BB5">
              <w:rPr>
                <w:rFonts w:eastAsia="標楷體" w:hAnsi="標楷體"/>
                <w:kern w:val="0"/>
                <w:sz w:val="22"/>
                <w:szCs w:val="22"/>
              </w:rPr>
              <w:t>四維三路</w:t>
            </w:r>
            <w:r w:rsidRPr="00362BB5">
              <w:rPr>
                <w:rFonts w:eastAsia="標楷體"/>
                <w:kern w:val="0"/>
                <w:sz w:val="22"/>
                <w:szCs w:val="22"/>
              </w:rPr>
              <w:t>2</w:t>
            </w:r>
            <w:r w:rsidRPr="00362BB5">
              <w:rPr>
                <w:rFonts w:eastAsia="標楷體" w:hAnsi="標楷體"/>
                <w:kern w:val="0"/>
                <w:sz w:val="22"/>
                <w:szCs w:val="22"/>
              </w:rPr>
              <w:t>號</w:t>
            </w:r>
            <w:r w:rsidRPr="00362BB5">
              <w:rPr>
                <w:rFonts w:eastAsia="標楷體"/>
                <w:kern w:val="0"/>
                <w:sz w:val="22"/>
                <w:szCs w:val="22"/>
              </w:rPr>
              <w:t>6</w:t>
            </w:r>
            <w:r w:rsidRPr="00362BB5">
              <w:rPr>
                <w:rFonts w:eastAsia="標楷體" w:hAnsi="標楷體"/>
                <w:kern w:val="0"/>
                <w:sz w:val="22"/>
                <w:szCs w:val="22"/>
              </w:rPr>
              <w:t>樓</w:t>
            </w:r>
          </w:p>
        </w:tc>
        <w:tc>
          <w:tcPr>
            <w:tcW w:w="1558" w:type="pct"/>
            <w:tcBorders>
              <w:top w:val="single" w:sz="6"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(07)336-8333</w:t>
            </w:r>
            <w:r w:rsidRPr="00362BB5">
              <w:rPr>
                <w:rFonts w:eastAsia="標楷體"/>
                <w:kern w:val="0"/>
                <w:sz w:val="22"/>
                <w:szCs w:val="22"/>
              </w:rPr>
              <w:t>轉</w:t>
            </w:r>
            <w:r w:rsidRPr="00362BB5">
              <w:rPr>
                <w:rFonts w:eastAsia="標楷體"/>
                <w:kern w:val="0"/>
                <w:sz w:val="22"/>
                <w:szCs w:val="22"/>
              </w:rPr>
              <w:t>2649~2651</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宜蘭縣政府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工務處（下水道科）</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26060</w:t>
            </w:r>
            <w:r w:rsidRPr="00362BB5">
              <w:rPr>
                <w:rFonts w:eastAsia="標楷體" w:hAnsi="標楷體"/>
                <w:kern w:val="0"/>
                <w:sz w:val="22"/>
                <w:szCs w:val="22"/>
              </w:rPr>
              <w:t>宜蘭市縣政北路</w:t>
            </w:r>
            <w:r w:rsidRPr="00362BB5">
              <w:rPr>
                <w:rFonts w:eastAsia="標楷體"/>
                <w:kern w:val="0"/>
                <w:sz w:val="22"/>
                <w:szCs w:val="22"/>
              </w:rPr>
              <w:t>1</w:t>
            </w:r>
            <w:r w:rsidRPr="00362BB5">
              <w:rPr>
                <w:rFonts w:eastAsia="標楷體" w:hAnsi="標楷體"/>
                <w:kern w:val="0"/>
                <w:sz w:val="22"/>
                <w:szCs w:val="22"/>
              </w:rPr>
              <w:t>號</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(03)925-1000</w:t>
            </w:r>
            <w:r w:rsidRPr="00362BB5">
              <w:rPr>
                <w:rFonts w:eastAsia="標楷體"/>
                <w:kern w:val="0"/>
                <w:sz w:val="22"/>
                <w:szCs w:val="22"/>
              </w:rPr>
              <w:t>轉</w:t>
            </w:r>
            <w:r w:rsidRPr="00362BB5">
              <w:rPr>
                <w:rFonts w:eastAsia="標楷體"/>
                <w:kern w:val="0"/>
                <w:sz w:val="22"/>
                <w:szCs w:val="22"/>
              </w:rPr>
              <w:t>8051</w:t>
            </w:r>
            <w:r w:rsidRPr="00362BB5">
              <w:rPr>
                <w:rFonts w:eastAsia="標楷體"/>
                <w:kern w:val="0"/>
                <w:sz w:val="22"/>
                <w:szCs w:val="22"/>
              </w:rPr>
              <w:t>～</w:t>
            </w:r>
            <w:r w:rsidRPr="00362BB5">
              <w:rPr>
                <w:rFonts w:eastAsia="標楷體"/>
                <w:kern w:val="0"/>
                <w:sz w:val="22"/>
                <w:szCs w:val="22"/>
              </w:rPr>
              <w:t>8076</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新竹縣政府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lang w:val="zh-TW"/>
              </w:rPr>
              <w:t>國際產業發展處（都市更新科）</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30210</w:t>
            </w:r>
            <w:r w:rsidRPr="00362BB5">
              <w:rPr>
                <w:rFonts w:eastAsia="標楷體" w:hAnsi="標楷體"/>
                <w:kern w:val="0"/>
                <w:sz w:val="22"/>
                <w:szCs w:val="22"/>
              </w:rPr>
              <w:t>新竹縣竹北市光明六路</w:t>
            </w:r>
            <w:r w:rsidRPr="00362BB5">
              <w:rPr>
                <w:rFonts w:eastAsia="標楷體"/>
                <w:kern w:val="0"/>
                <w:sz w:val="22"/>
                <w:szCs w:val="22"/>
              </w:rPr>
              <w:t>10</w:t>
            </w:r>
            <w:r w:rsidRPr="00362BB5">
              <w:rPr>
                <w:rFonts w:eastAsia="標楷體" w:hAnsi="標楷體"/>
                <w:kern w:val="0"/>
                <w:sz w:val="22"/>
                <w:szCs w:val="22"/>
              </w:rPr>
              <w:t>號（西側一樓）</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(03)551-8101</w:t>
            </w:r>
            <w:r w:rsidRPr="00362BB5">
              <w:rPr>
                <w:rFonts w:eastAsia="標楷體"/>
                <w:kern w:val="0"/>
                <w:sz w:val="22"/>
                <w:szCs w:val="22"/>
              </w:rPr>
              <w:t>轉</w:t>
            </w:r>
            <w:r w:rsidRPr="00362BB5">
              <w:rPr>
                <w:rFonts w:eastAsia="標楷體" w:hint="eastAsia"/>
                <w:kern w:val="0"/>
                <w:sz w:val="22"/>
                <w:szCs w:val="22"/>
              </w:rPr>
              <w:t>6187</w:t>
            </w:r>
            <w:r w:rsidRPr="00362BB5">
              <w:rPr>
                <w:rFonts w:eastAsia="標楷體" w:hint="eastAsia"/>
                <w:kern w:val="0"/>
                <w:sz w:val="22"/>
                <w:szCs w:val="22"/>
              </w:rPr>
              <w:t>、</w:t>
            </w:r>
            <w:r w:rsidRPr="00362BB5">
              <w:rPr>
                <w:rFonts w:eastAsia="標楷體"/>
                <w:kern w:val="0"/>
                <w:sz w:val="22"/>
                <w:szCs w:val="22"/>
              </w:rPr>
              <w:t>6188</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苗栗縣政府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工商發展處</w:t>
            </w:r>
            <w:r w:rsidRPr="00362BB5">
              <w:rPr>
                <w:rFonts w:eastAsia="標楷體"/>
                <w:kern w:val="0"/>
                <w:sz w:val="22"/>
                <w:szCs w:val="22"/>
              </w:rPr>
              <w:t>(</w:t>
            </w:r>
            <w:r w:rsidRPr="00362BB5">
              <w:rPr>
                <w:rFonts w:eastAsia="標楷體" w:hAnsi="標楷體"/>
                <w:kern w:val="0"/>
                <w:sz w:val="22"/>
                <w:szCs w:val="22"/>
              </w:rPr>
              <w:t>公用事業科</w:t>
            </w:r>
            <w:r w:rsidRPr="00362BB5">
              <w:rPr>
                <w:rFonts w:eastAsia="標楷體"/>
                <w:kern w:val="0"/>
                <w:sz w:val="22"/>
                <w:szCs w:val="22"/>
              </w:rPr>
              <w:t>)</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36001</w:t>
            </w:r>
            <w:r w:rsidRPr="00362BB5">
              <w:rPr>
                <w:rFonts w:eastAsia="標楷體" w:hAnsi="標楷體"/>
                <w:kern w:val="0"/>
                <w:sz w:val="22"/>
                <w:szCs w:val="22"/>
              </w:rPr>
              <w:t>苗栗縣苗栗市縣府路</w:t>
            </w:r>
            <w:r w:rsidRPr="00362BB5">
              <w:rPr>
                <w:rFonts w:eastAsia="標楷體"/>
                <w:kern w:val="0"/>
                <w:sz w:val="22"/>
                <w:szCs w:val="22"/>
              </w:rPr>
              <w:t>100</w:t>
            </w:r>
            <w:r w:rsidRPr="00362BB5">
              <w:rPr>
                <w:rFonts w:eastAsia="標楷體" w:hAnsi="標楷體"/>
                <w:kern w:val="0"/>
                <w:sz w:val="22"/>
                <w:szCs w:val="22"/>
              </w:rPr>
              <w:t>號</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(037)558-261</w:t>
            </w:r>
            <w:r w:rsidRPr="00362BB5">
              <w:rPr>
                <w:rFonts w:eastAsia="標楷體"/>
                <w:kern w:val="0"/>
                <w:sz w:val="22"/>
                <w:szCs w:val="22"/>
              </w:rPr>
              <w:t>、</w:t>
            </w:r>
            <w:r w:rsidRPr="00362BB5">
              <w:rPr>
                <w:rFonts w:eastAsia="標楷體"/>
                <w:kern w:val="0"/>
                <w:sz w:val="22"/>
                <w:szCs w:val="22"/>
              </w:rPr>
              <w:t>(037) 558-262</w:t>
            </w:r>
          </w:p>
        </w:tc>
      </w:tr>
      <w:tr w:rsidR="00362BB5" w:rsidRPr="00362BB5" w:rsidTr="00362BB5">
        <w:tblPrEx>
          <w:tblCellMar>
            <w:top w:w="0" w:type="dxa"/>
            <w:bottom w:w="0" w:type="dxa"/>
          </w:tblCellMar>
        </w:tblPrEx>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彰化縣政府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工務處</w:t>
            </w:r>
            <w:r w:rsidRPr="00362BB5">
              <w:rPr>
                <w:rFonts w:eastAsia="標楷體"/>
                <w:kern w:val="0"/>
                <w:sz w:val="22"/>
                <w:szCs w:val="22"/>
              </w:rPr>
              <w:t>(</w:t>
            </w:r>
            <w:r w:rsidRPr="00362BB5">
              <w:rPr>
                <w:rFonts w:eastAsia="標楷體" w:hAnsi="標楷體"/>
                <w:kern w:val="0"/>
                <w:sz w:val="22"/>
                <w:szCs w:val="22"/>
              </w:rPr>
              <w:t>建築工程科</w:t>
            </w:r>
            <w:r w:rsidRPr="00362BB5">
              <w:rPr>
                <w:rFonts w:eastAsia="標楷體"/>
                <w:kern w:val="0"/>
                <w:sz w:val="22"/>
                <w:szCs w:val="22"/>
              </w:rPr>
              <w:t>)</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50094</w:t>
            </w:r>
            <w:r w:rsidRPr="00362BB5">
              <w:rPr>
                <w:rFonts w:eastAsia="標楷體" w:hAnsi="標楷體"/>
                <w:kern w:val="0"/>
                <w:sz w:val="22"/>
                <w:szCs w:val="22"/>
              </w:rPr>
              <w:t>彰化市公園路</w:t>
            </w:r>
            <w:r w:rsidRPr="00362BB5">
              <w:rPr>
                <w:rFonts w:eastAsia="標楷體"/>
                <w:kern w:val="0"/>
                <w:sz w:val="22"/>
                <w:szCs w:val="22"/>
              </w:rPr>
              <w:t>1</w:t>
            </w:r>
            <w:r w:rsidRPr="00362BB5">
              <w:rPr>
                <w:rFonts w:eastAsia="標楷體" w:hAnsi="標楷體"/>
                <w:kern w:val="0"/>
                <w:sz w:val="22"/>
                <w:szCs w:val="22"/>
              </w:rPr>
              <w:t>段</w:t>
            </w:r>
            <w:r w:rsidRPr="00362BB5">
              <w:rPr>
                <w:rFonts w:eastAsia="標楷體"/>
                <w:kern w:val="0"/>
                <w:sz w:val="22"/>
                <w:szCs w:val="22"/>
              </w:rPr>
              <w:t>409</w:t>
            </w:r>
            <w:r w:rsidRPr="00362BB5">
              <w:rPr>
                <w:rFonts w:eastAsia="標楷體" w:hAnsi="標楷體"/>
                <w:kern w:val="0"/>
                <w:sz w:val="22"/>
                <w:szCs w:val="22"/>
              </w:rPr>
              <w:t>號</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(04)753-2194</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(04)753-2195</w:t>
            </w:r>
          </w:p>
        </w:tc>
      </w:tr>
      <w:tr w:rsidR="00362BB5" w:rsidRPr="00362BB5" w:rsidTr="00362BB5">
        <w:tblPrEx>
          <w:tblCellMar>
            <w:top w:w="0" w:type="dxa"/>
            <w:bottom w:w="0" w:type="dxa"/>
          </w:tblCellMar>
        </w:tblPrEx>
        <w:trPr>
          <w:trHeight w:val="647"/>
        </w:trPr>
        <w:tc>
          <w:tcPr>
            <w:tcW w:w="655" w:type="pct"/>
            <w:tcBorders>
              <w:top w:val="single" w:sz="6" w:space="0" w:color="auto"/>
              <w:left w:val="single" w:sz="12" w:space="0" w:color="auto"/>
              <w:bottom w:val="single" w:sz="4"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南投縣政府</w:t>
            </w:r>
          </w:p>
        </w:tc>
        <w:tc>
          <w:tcPr>
            <w:tcW w:w="1066" w:type="pct"/>
            <w:tcBorders>
              <w:top w:val="single" w:sz="6" w:space="0" w:color="auto"/>
              <w:left w:val="single" w:sz="6" w:space="0" w:color="auto"/>
              <w:bottom w:val="single" w:sz="4"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建設處（城鄉發展科）</w:t>
            </w:r>
          </w:p>
        </w:tc>
        <w:tc>
          <w:tcPr>
            <w:tcW w:w="1721" w:type="pct"/>
            <w:tcBorders>
              <w:top w:val="single" w:sz="6" w:space="0" w:color="auto"/>
              <w:left w:val="single" w:sz="6" w:space="0" w:color="auto"/>
              <w:bottom w:val="single" w:sz="4"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54001</w:t>
            </w:r>
            <w:r w:rsidRPr="00362BB5">
              <w:rPr>
                <w:rFonts w:eastAsia="標楷體" w:hAnsi="標楷體"/>
                <w:kern w:val="0"/>
                <w:sz w:val="22"/>
                <w:szCs w:val="22"/>
              </w:rPr>
              <w:t>南投縣南投市中興路</w:t>
            </w:r>
            <w:r w:rsidRPr="00362BB5">
              <w:rPr>
                <w:rFonts w:eastAsia="標楷體"/>
                <w:kern w:val="0"/>
                <w:sz w:val="22"/>
                <w:szCs w:val="22"/>
              </w:rPr>
              <w:t>660</w:t>
            </w:r>
            <w:r w:rsidRPr="00362BB5">
              <w:rPr>
                <w:rFonts w:eastAsia="標楷體" w:hAnsi="標楷體"/>
                <w:kern w:val="0"/>
                <w:sz w:val="22"/>
                <w:szCs w:val="22"/>
              </w:rPr>
              <w:t>號</w:t>
            </w:r>
          </w:p>
        </w:tc>
        <w:tc>
          <w:tcPr>
            <w:tcW w:w="1558" w:type="pct"/>
            <w:tcBorders>
              <w:top w:val="single" w:sz="6" w:space="0" w:color="auto"/>
              <w:left w:val="single" w:sz="6" w:space="0" w:color="auto"/>
              <w:bottom w:val="single" w:sz="4"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(049)222-0711</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(049)222-2106</w:t>
            </w:r>
            <w:r w:rsidRPr="00362BB5">
              <w:rPr>
                <w:rFonts w:eastAsia="標楷體"/>
                <w:kern w:val="0"/>
                <w:sz w:val="22"/>
                <w:szCs w:val="22"/>
              </w:rPr>
              <w:t>轉</w:t>
            </w:r>
            <w:r w:rsidRPr="00362BB5">
              <w:rPr>
                <w:rFonts w:eastAsia="標楷體"/>
                <w:kern w:val="0"/>
                <w:sz w:val="22"/>
                <w:szCs w:val="22"/>
              </w:rPr>
              <w:t>1431</w:t>
            </w:r>
            <w:r w:rsidRPr="00362BB5">
              <w:rPr>
                <w:rFonts w:eastAsia="標楷體"/>
                <w:kern w:val="0"/>
                <w:sz w:val="22"/>
                <w:szCs w:val="22"/>
              </w:rPr>
              <w:t>、</w:t>
            </w:r>
            <w:r w:rsidRPr="00362BB5">
              <w:rPr>
                <w:rFonts w:eastAsia="標楷體"/>
                <w:kern w:val="0"/>
                <w:sz w:val="22"/>
                <w:szCs w:val="22"/>
              </w:rPr>
              <w:t>1432</w:t>
            </w:r>
          </w:p>
        </w:tc>
      </w:tr>
      <w:tr w:rsidR="00362BB5" w:rsidRPr="00362BB5" w:rsidTr="00362BB5">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雲林縣政府</w:t>
            </w:r>
          </w:p>
        </w:tc>
        <w:tc>
          <w:tcPr>
            <w:tcW w:w="1066" w:type="pct"/>
            <w:tcBorders>
              <w:top w:val="single" w:sz="4"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建設處（使用管理及國宅科）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64001</w:t>
            </w:r>
            <w:r w:rsidRPr="00362BB5">
              <w:rPr>
                <w:rFonts w:eastAsia="標楷體" w:hAnsi="標楷體"/>
                <w:kern w:val="0"/>
                <w:sz w:val="22"/>
                <w:szCs w:val="22"/>
              </w:rPr>
              <w:t>雲林縣斗六市雲林路</w:t>
            </w:r>
            <w:r w:rsidRPr="00362BB5">
              <w:rPr>
                <w:rFonts w:eastAsia="標楷體"/>
                <w:kern w:val="0"/>
                <w:sz w:val="22"/>
                <w:szCs w:val="22"/>
              </w:rPr>
              <w:t>2</w:t>
            </w:r>
            <w:r w:rsidRPr="00362BB5">
              <w:rPr>
                <w:rFonts w:eastAsia="標楷體" w:hAnsi="標楷體"/>
                <w:kern w:val="0"/>
                <w:sz w:val="22"/>
                <w:szCs w:val="22"/>
              </w:rPr>
              <w:t>段</w:t>
            </w:r>
            <w:r w:rsidRPr="00362BB5">
              <w:rPr>
                <w:rFonts w:eastAsia="標楷體"/>
                <w:kern w:val="0"/>
                <w:sz w:val="22"/>
                <w:szCs w:val="22"/>
              </w:rPr>
              <w:t>515</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(05)552-2183</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(05)552-2000</w:t>
            </w:r>
            <w:r w:rsidRPr="00362BB5">
              <w:rPr>
                <w:rFonts w:eastAsia="標楷體"/>
                <w:kern w:val="0"/>
                <w:sz w:val="22"/>
                <w:szCs w:val="22"/>
              </w:rPr>
              <w:t>轉</w:t>
            </w:r>
            <w:r w:rsidRPr="00362BB5">
              <w:rPr>
                <w:rFonts w:eastAsia="標楷體"/>
                <w:kern w:val="0"/>
                <w:sz w:val="22"/>
                <w:szCs w:val="22"/>
              </w:rPr>
              <w:t>2183</w:t>
            </w:r>
          </w:p>
        </w:tc>
      </w:tr>
      <w:tr w:rsidR="00362BB5" w:rsidRPr="00362BB5" w:rsidTr="00362BB5">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嘉義縣政府</w:t>
            </w: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經濟發展處（使用管理科）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61249</w:t>
            </w:r>
            <w:r w:rsidRPr="00362BB5">
              <w:rPr>
                <w:rFonts w:eastAsia="標楷體" w:hAnsi="標楷體"/>
                <w:kern w:val="0"/>
                <w:sz w:val="22"/>
                <w:szCs w:val="22"/>
              </w:rPr>
              <w:t>嘉義縣太保市祥和一路東段</w:t>
            </w:r>
            <w:r w:rsidRPr="00362BB5">
              <w:rPr>
                <w:rFonts w:eastAsia="標楷體"/>
                <w:kern w:val="0"/>
                <w:sz w:val="22"/>
                <w:szCs w:val="22"/>
              </w:rPr>
              <w:t>1</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(05)362-0123</w:t>
            </w:r>
            <w:r w:rsidRPr="00362BB5">
              <w:rPr>
                <w:rFonts w:eastAsia="標楷體"/>
                <w:kern w:val="0"/>
                <w:sz w:val="22"/>
                <w:szCs w:val="22"/>
              </w:rPr>
              <w:t>轉</w:t>
            </w:r>
            <w:r w:rsidRPr="00362BB5">
              <w:rPr>
                <w:rFonts w:eastAsia="標楷體"/>
                <w:kern w:val="0"/>
                <w:sz w:val="22"/>
                <w:szCs w:val="22"/>
              </w:rPr>
              <w:t>157</w:t>
            </w:r>
            <w:r w:rsidRPr="00362BB5">
              <w:rPr>
                <w:rFonts w:eastAsia="標楷體"/>
                <w:kern w:val="0"/>
                <w:sz w:val="22"/>
                <w:szCs w:val="22"/>
              </w:rPr>
              <w:t>、</w:t>
            </w:r>
            <w:r w:rsidRPr="00362BB5">
              <w:rPr>
                <w:rFonts w:eastAsia="標楷體"/>
                <w:kern w:val="0"/>
                <w:sz w:val="22"/>
                <w:szCs w:val="22"/>
              </w:rPr>
              <w:t>176</w:t>
            </w:r>
          </w:p>
        </w:tc>
      </w:tr>
      <w:tr w:rsidR="00362BB5" w:rsidRPr="00362BB5" w:rsidTr="00362BB5">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屏東縣政府</w:t>
            </w: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城鄉發展處（城鄉規劃科）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90001</w:t>
            </w:r>
            <w:r w:rsidRPr="00362BB5">
              <w:rPr>
                <w:rFonts w:eastAsia="標楷體" w:hAnsi="標楷體"/>
                <w:kern w:val="0"/>
                <w:sz w:val="22"/>
                <w:szCs w:val="22"/>
              </w:rPr>
              <w:t>屏東市自由路</w:t>
            </w:r>
            <w:r w:rsidRPr="00362BB5">
              <w:rPr>
                <w:rFonts w:eastAsia="標楷體"/>
                <w:kern w:val="0"/>
                <w:sz w:val="22"/>
                <w:szCs w:val="22"/>
              </w:rPr>
              <w:t>527</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(08)733-2434</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(08)732-0415</w:t>
            </w:r>
            <w:r w:rsidRPr="00362BB5">
              <w:rPr>
                <w:rFonts w:eastAsia="標楷體"/>
                <w:kern w:val="0"/>
                <w:sz w:val="22"/>
                <w:szCs w:val="22"/>
              </w:rPr>
              <w:t>轉</w:t>
            </w:r>
            <w:r w:rsidRPr="00362BB5">
              <w:rPr>
                <w:rFonts w:eastAsia="標楷體"/>
                <w:kern w:val="0"/>
                <w:sz w:val="22"/>
                <w:szCs w:val="22"/>
              </w:rPr>
              <w:t>3322</w:t>
            </w:r>
            <w:r w:rsidRPr="00362BB5">
              <w:rPr>
                <w:rFonts w:eastAsia="標楷體"/>
                <w:kern w:val="0"/>
                <w:sz w:val="22"/>
                <w:szCs w:val="22"/>
              </w:rPr>
              <w:t>、</w:t>
            </w:r>
            <w:r w:rsidRPr="00362BB5">
              <w:rPr>
                <w:rFonts w:eastAsia="標楷體"/>
                <w:kern w:val="0"/>
                <w:sz w:val="22"/>
                <w:szCs w:val="22"/>
              </w:rPr>
              <w:t>3325</w:t>
            </w:r>
          </w:p>
        </w:tc>
      </w:tr>
      <w:tr w:rsidR="00362BB5" w:rsidRPr="00362BB5" w:rsidTr="00362BB5">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臺東縣政府</w:t>
            </w: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建設處（都市計畫科）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95001</w:t>
            </w:r>
            <w:r w:rsidRPr="00362BB5">
              <w:rPr>
                <w:rFonts w:eastAsia="標楷體" w:hAnsi="標楷體"/>
                <w:kern w:val="0"/>
                <w:sz w:val="22"/>
                <w:szCs w:val="22"/>
              </w:rPr>
              <w:t>臺東市中山路</w:t>
            </w:r>
            <w:r w:rsidRPr="00362BB5">
              <w:rPr>
                <w:rFonts w:eastAsia="標楷體"/>
                <w:kern w:val="0"/>
                <w:sz w:val="22"/>
                <w:szCs w:val="22"/>
              </w:rPr>
              <w:t>276</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(089)346-850</w:t>
            </w:r>
            <w:r w:rsidRPr="00362BB5">
              <w:rPr>
                <w:rFonts w:eastAsia="標楷體"/>
                <w:kern w:val="0"/>
                <w:sz w:val="22"/>
                <w:szCs w:val="22"/>
              </w:rPr>
              <w:t>、</w:t>
            </w:r>
            <w:r w:rsidRPr="00362BB5">
              <w:rPr>
                <w:rFonts w:eastAsia="標楷體"/>
                <w:kern w:val="0"/>
                <w:sz w:val="22"/>
                <w:szCs w:val="22"/>
              </w:rPr>
              <w:t>(089)353-296</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(089)326-141</w:t>
            </w:r>
            <w:r w:rsidRPr="00362BB5">
              <w:rPr>
                <w:rFonts w:eastAsia="標楷體"/>
                <w:kern w:val="0"/>
                <w:sz w:val="22"/>
                <w:szCs w:val="22"/>
              </w:rPr>
              <w:t>轉</w:t>
            </w:r>
            <w:r w:rsidRPr="00362BB5">
              <w:rPr>
                <w:rFonts w:eastAsia="標楷體"/>
                <w:kern w:val="0"/>
                <w:sz w:val="22"/>
                <w:szCs w:val="22"/>
              </w:rPr>
              <w:t>334~336</w:t>
            </w:r>
          </w:p>
        </w:tc>
      </w:tr>
      <w:tr w:rsidR="00362BB5" w:rsidRPr="00362BB5" w:rsidTr="00362BB5">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花蓮縣政府</w:t>
            </w: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建設處（都市計畫科）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97001</w:t>
            </w:r>
            <w:r w:rsidRPr="00362BB5">
              <w:rPr>
                <w:rFonts w:eastAsia="標楷體" w:hAnsi="標楷體"/>
                <w:kern w:val="0"/>
                <w:sz w:val="22"/>
                <w:szCs w:val="22"/>
              </w:rPr>
              <w:t>花蓮市府前路</w:t>
            </w:r>
            <w:r w:rsidRPr="00362BB5">
              <w:rPr>
                <w:rFonts w:eastAsia="標楷體"/>
                <w:kern w:val="0"/>
                <w:sz w:val="22"/>
                <w:szCs w:val="22"/>
              </w:rPr>
              <w:t>17</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(03)824-2688</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(03)822-7171</w:t>
            </w:r>
            <w:r w:rsidRPr="00362BB5">
              <w:rPr>
                <w:rFonts w:eastAsia="標楷體"/>
                <w:kern w:val="0"/>
                <w:sz w:val="22"/>
                <w:szCs w:val="22"/>
              </w:rPr>
              <w:t>轉</w:t>
            </w:r>
            <w:r w:rsidRPr="00362BB5">
              <w:rPr>
                <w:rFonts w:eastAsia="標楷體"/>
                <w:kern w:val="0"/>
                <w:sz w:val="22"/>
                <w:szCs w:val="22"/>
              </w:rPr>
              <w:t>534</w:t>
            </w:r>
            <w:r w:rsidRPr="00362BB5">
              <w:rPr>
                <w:rFonts w:eastAsia="標楷體"/>
                <w:kern w:val="0"/>
                <w:sz w:val="22"/>
                <w:szCs w:val="22"/>
              </w:rPr>
              <w:t>、</w:t>
            </w:r>
            <w:r w:rsidRPr="00362BB5">
              <w:rPr>
                <w:rFonts w:eastAsia="標楷體"/>
                <w:kern w:val="0"/>
                <w:sz w:val="22"/>
                <w:szCs w:val="22"/>
              </w:rPr>
              <w:t>535</w:t>
            </w:r>
          </w:p>
        </w:tc>
      </w:tr>
      <w:tr w:rsidR="00362BB5" w:rsidRPr="00362BB5" w:rsidTr="00362BB5">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澎湖縣政府</w:t>
            </w: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建設處（建築管理科）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88043</w:t>
            </w:r>
            <w:r w:rsidRPr="00362BB5">
              <w:rPr>
                <w:rFonts w:eastAsia="標楷體"/>
                <w:kern w:val="0"/>
                <w:sz w:val="22"/>
                <w:szCs w:val="22"/>
              </w:rPr>
              <w:t>馬公市治平路</w:t>
            </w:r>
            <w:r w:rsidRPr="00362BB5">
              <w:rPr>
                <w:rFonts w:eastAsia="標楷體"/>
                <w:kern w:val="0"/>
                <w:sz w:val="22"/>
                <w:szCs w:val="22"/>
              </w:rPr>
              <w:t>32</w:t>
            </w:r>
            <w:r w:rsidRPr="00362BB5">
              <w:rPr>
                <w:rFonts w:eastAsia="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(06)927-2203</w:t>
            </w:r>
            <w:r w:rsidRPr="00362BB5">
              <w:rPr>
                <w:rFonts w:eastAsia="標楷體"/>
                <w:kern w:val="0"/>
                <w:sz w:val="22"/>
                <w:szCs w:val="22"/>
              </w:rPr>
              <w:t>、</w:t>
            </w:r>
            <w:r w:rsidRPr="00362BB5">
              <w:rPr>
                <w:rFonts w:eastAsia="標楷體"/>
                <w:kern w:val="0"/>
                <w:sz w:val="22"/>
                <w:szCs w:val="22"/>
              </w:rPr>
              <w:t>(06) 927-0690</w:t>
            </w:r>
            <w:r w:rsidRPr="00362BB5">
              <w:rPr>
                <w:rFonts w:eastAsia="標楷體"/>
                <w:kern w:val="0"/>
                <w:sz w:val="22"/>
                <w:szCs w:val="22"/>
              </w:rPr>
              <w:t>、</w:t>
            </w:r>
            <w:r w:rsidRPr="00362BB5">
              <w:rPr>
                <w:rFonts w:eastAsia="標楷體"/>
                <w:kern w:val="0"/>
                <w:sz w:val="22"/>
                <w:szCs w:val="22"/>
              </w:rPr>
              <w:t>(06)927-4400</w:t>
            </w:r>
            <w:r w:rsidRPr="00362BB5">
              <w:rPr>
                <w:rFonts w:eastAsia="標楷體"/>
                <w:kern w:val="0"/>
                <w:sz w:val="22"/>
                <w:szCs w:val="22"/>
              </w:rPr>
              <w:t>轉</w:t>
            </w:r>
            <w:r w:rsidRPr="00362BB5">
              <w:rPr>
                <w:rFonts w:eastAsia="標楷體"/>
                <w:kern w:val="0"/>
                <w:sz w:val="22"/>
                <w:szCs w:val="22"/>
              </w:rPr>
              <w:t>267</w:t>
            </w:r>
            <w:r w:rsidRPr="00362BB5">
              <w:rPr>
                <w:rFonts w:eastAsia="標楷體"/>
                <w:kern w:val="0"/>
                <w:sz w:val="22"/>
                <w:szCs w:val="22"/>
              </w:rPr>
              <w:t>、</w:t>
            </w:r>
            <w:r w:rsidRPr="00362BB5">
              <w:rPr>
                <w:rFonts w:eastAsia="標楷體"/>
                <w:kern w:val="0"/>
                <w:sz w:val="22"/>
                <w:szCs w:val="22"/>
              </w:rPr>
              <w:t>505</w:t>
            </w:r>
            <w:r w:rsidRPr="00362BB5">
              <w:rPr>
                <w:rFonts w:eastAsia="標楷體"/>
                <w:kern w:val="0"/>
                <w:sz w:val="22"/>
                <w:szCs w:val="22"/>
              </w:rPr>
              <w:t>、</w:t>
            </w:r>
            <w:r w:rsidRPr="00362BB5">
              <w:rPr>
                <w:rFonts w:eastAsia="標楷體"/>
                <w:kern w:val="0"/>
                <w:sz w:val="22"/>
                <w:szCs w:val="22"/>
              </w:rPr>
              <w:t>506</w:t>
            </w:r>
          </w:p>
        </w:tc>
      </w:tr>
      <w:tr w:rsidR="00362BB5" w:rsidRPr="00362BB5" w:rsidTr="00362BB5">
        <w:tblPrEx>
          <w:tblCellMar>
            <w:top w:w="0" w:type="dxa"/>
            <w:bottom w:w="0" w:type="dxa"/>
          </w:tblCellMar>
        </w:tblPrEx>
        <w:trPr>
          <w:trHeight w:val="411"/>
        </w:trPr>
        <w:tc>
          <w:tcPr>
            <w:tcW w:w="655" w:type="pct"/>
            <w:tcBorders>
              <w:bottom w:val="single" w:sz="4"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基隆市政府</w:t>
            </w:r>
          </w:p>
        </w:tc>
        <w:tc>
          <w:tcPr>
            <w:tcW w:w="1066" w:type="pct"/>
            <w:tcBorders>
              <w:bottom w:val="single" w:sz="4"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都市發展處（住宅管理科）</w:t>
            </w:r>
          </w:p>
        </w:tc>
        <w:tc>
          <w:tcPr>
            <w:tcW w:w="1721" w:type="pct"/>
            <w:tcBorders>
              <w:bottom w:val="single" w:sz="4"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20201</w:t>
            </w:r>
            <w:r w:rsidRPr="00362BB5">
              <w:rPr>
                <w:rFonts w:eastAsia="標楷體" w:hAnsi="標楷體"/>
                <w:kern w:val="0"/>
                <w:sz w:val="22"/>
                <w:szCs w:val="22"/>
              </w:rPr>
              <w:t>基隆市義一路</w:t>
            </w:r>
            <w:r w:rsidRPr="00362BB5">
              <w:rPr>
                <w:rFonts w:eastAsia="標楷體"/>
                <w:kern w:val="0"/>
                <w:sz w:val="22"/>
                <w:szCs w:val="22"/>
              </w:rPr>
              <w:t>1</w:t>
            </w:r>
            <w:r w:rsidRPr="00362BB5">
              <w:rPr>
                <w:rFonts w:eastAsia="標楷體" w:hAnsi="標楷體"/>
                <w:kern w:val="0"/>
                <w:sz w:val="22"/>
                <w:szCs w:val="22"/>
              </w:rPr>
              <w:t>號</w:t>
            </w:r>
            <w:r w:rsidRPr="00362BB5">
              <w:rPr>
                <w:rFonts w:eastAsia="標楷體"/>
                <w:kern w:val="0"/>
                <w:sz w:val="22"/>
                <w:szCs w:val="22"/>
              </w:rPr>
              <w:t>(</w:t>
            </w:r>
            <w:r w:rsidRPr="00362BB5">
              <w:rPr>
                <w:rFonts w:eastAsia="標楷體" w:hAnsi="標楷體"/>
                <w:kern w:val="0"/>
                <w:sz w:val="22"/>
                <w:szCs w:val="22"/>
              </w:rPr>
              <w:t>後棟</w:t>
            </w:r>
            <w:r w:rsidRPr="00362BB5">
              <w:rPr>
                <w:rFonts w:eastAsia="標楷體"/>
                <w:kern w:val="0"/>
                <w:sz w:val="22"/>
                <w:szCs w:val="22"/>
              </w:rPr>
              <w:t>5</w:t>
            </w:r>
            <w:r w:rsidRPr="00362BB5">
              <w:rPr>
                <w:rFonts w:eastAsia="標楷體" w:hAnsi="標楷體"/>
                <w:kern w:val="0"/>
                <w:sz w:val="22"/>
                <w:szCs w:val="22"/>
              </w:rPr>
              <w:t>樓</w:t>
            </w:r>
            <w:r w:rsidRPr="00362BB5">
              <w:rPr>
                <w:rFonts w:eastAsia="標楷體"/>
                <w:kern w:val="0"/>
                <w:sz w:val="22"/>
                <w:szCs w:val="22"/>
              </w:rPr>
              <w:t>)</w:t>
            </w:r>
          </w:p>
        </w:tc>
        <w:tc>
          <w:tcPr>
            <w:tcW w:w="1558" w:type="pct"/>
            <w:tcBorders>
              <w:bottom w:val="single" w:sz="4"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(02)2422-4030</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(02)2420-1122</w:t>
            </w:r>
            <w:r w:rsidRPr="00362BB5">
              <w:rPr>
                <w:rFonts w:eastAsia="標楷體"/>
                <w:kern w:val="0"/>
                <w:sz w:val="22"/>
                <w:szCs w:val="22"/>
              </w:rPr>
              <w:t>轉</w:t>
            </w:r>
            <w:r w:rsidRPr="00362BB5">
              <w:rPr>
                <w:rFonts w:eastAsia="標楷體"/>
                <w:kern w:val="0"/>
                <w:sz w:val="22"/>
                <w:szCs w:val="22"/>
              </w:rPr>
              <w:t>1822~1824</w:t>
            </w:r>
          </w:p>
          <w:p w:rsidR="00362BB5" w:rsidRPr="00362BB5" w:rsidRDefault="00362BB5" w:rsidP="00455205">
            <w:pPr>
              <w:snapToGrid w:val="0"/>
              <w:spacing w:line="280" w:lineRule="exact"/>
              <w:ind w:leftChars="-12" w:left="-29" w:firstLineChars="736" w:firstLine="1619"/>
              <w:rPr>
                <w:rFonts w:eastAsia="標楷體"/>
                <w:kern w:val="0"/>
                <w:sz w:val="22"/>
                <w:szCs w:val="22"/>
              </w:rPr>
            </w:pPr>
            <w:r w:rsidRPr="00362BB5">
              <w:rPr>
                <w:rFonts w:eastAsia="標楷體"/>
                <w:kern w:val="0"/>
                <w:sz w:val="22"/>
                <w:szCs w:val="22"/>
              </w:rPr>
              <w:t>、</w:t>
            </w:r>
            <w:r w:rsidRPr="00362BB5">
              <w:rPr>
                <w:rFonts w:eastAsia="標楷體"/>
                <w:kern w:val="0"/>
                <w:sz w:val="22"/>
                <w:szCs w:val="22"/>
              </w:rPr>
              <w:t>1825</w:t>
            </w:r>
          </w:p>
        </w:tc>
      </w:tr>
      <w:tr w:rsidR="00362BB5" w:rsidRPr="00362BB5" w:rsidTr="00362BB5">
        <w:tblPrEx>
          <w:tblCellMar>
            <w:top w:w="0" w:type="dxa"/>
            <w:bottom w:w="0" w:type="dxa"/>
          </w:tblCellMar>
        </w:tblPrEx>
        <w:trPr>
          <w:trHeight w:val="345"/>
        </w:trPr>
        <w:tc>
          <w:tcPr>
            <w:tcW w:w="655"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新竹市政府</w:t>
            </w:r>
          </w:p>
        </w:tc>
        <w:tc>
          <w:tcPr>
            <w:tcW w:w="1066" w:type="pct"/>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都市發展處（都市更新科）</w:t>
            </w:r>
          </w:p>
        </w:tc>
        <w:tc>
          <w:tcPr>
            <w:tcW w:w="1721" w:type="pct"/>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30051</w:t>
            </w:r>
            <w:r w:rsidRPr="00362BB5">
              <w:rPr>
                <w:rFonts w:eastAsia="標楷體" w:hAnsi="標楷體"/>
                <w:kern w:val="0"/>
                <w:sz w:val="22"/>
                <w:szCs w:val="22"/>
              </w:rPr>
              <w:t>新竹市中正路</w:t>
            </w:r>
            <w:r w:rsidRPr="00362BB5">
              <w:rPr>
                <w:rFonts w:eastAsia="標楷體"/>
                <w:kern w:val="0"/>
                <w:sz w:val="22"/>
                <w:szCs w:val="22"/>
              </w:rPr>
              <w:t>120</w:t>
            </w:r>
            <w:r w:rsidRPr="00362BB5">
              <w:rPr>
                <w:rFonts w:eastAsia="標楷體" w:hAnsi="標楷體"/>
                <w:kern w:val="0"/>
                <w:sz w:val="22"/>
                <w:szCs w:val="22"/>
              </w:rPr>
              <w:t>號</w:t>
            </w:r>
          </w:p>
        </w:tc>
        <w:tc>
          <w:tcPr>
            <w:tcW w:w="1558" w:type="pct"/>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(03)521-6121</w:t>
            </w:r>
            <w:r w:rsidRPr="00362BB5">
              <w:rPr>
                <w:rFonts w:eastAsia="標楷體"/>
                <w:kern w:val="0"/>
                <w:sz w:val="22"/>
                <w:szCs w:val="22"/>
              </w:rPr>
              <w:t>轉</w:t>
            </w:r>
            <w:r w:rsidRPr="00362BB5">
              <w:rPr>
                <w:rFonts w:eastAsia="標楷體" w:hint="eastAsia"/>
                <w:kern w:val="0"/>
                <w:sz w:val="22"/>
                <w:szCs w:val="22"/>
              </w:rPr>
              <w:t>492</w:t>
            </w:r>
            <w:r w:rsidRPr="00362BB5">
              <w:rPr>
                <w:rFonts w:eastAsia="標楷體" w:hint="eastAsia"/>
                <w:kern w:val="0"/>
                <w:sz w:val="22"/>
                <w:szCs w:val="22"/>
              </w:rPr>
              <w:t>、</w:t>
            </w:r>
            <w:r w:rsidRPr="00362BB5">
              <w:rPr>
                <w:rFonts w:eastAsia="標楷體"/>
                <w:kern w:val="0"/>
                <w:sz w:val="22"/>
                <w:szCs w:val="22"/>
              </w:rPr>
              <w:t>495</w:t>
            </w:r>
          </w:p>
        </w:tc>
      </w:tr>
      <w:tr w:rsidR="00362BB5" w:rsidRPr="00362BB5" w:rsidTr="00362BB5">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嘉義市政府</w:t>
            </w:r>
          </w:p>
        </w:tc>
        <w:tc>
          <w:tcPr>
            <w:tcW w:w="1066"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hint="eastAsia"/>
                <w:kern w:val="0"/>
                <w:sz w:val="22"/>
                <w:szCs w:val="22"/>
              </w:rPr>
              <w:t>工務</w:t>
            </w:r>
            <w:r w:rsidRPr="00362BB5">
              <w:rPr>
                <w:rFonts w:eastAsia="標楷體" w:hAnsi="標楷體"/>
                <w:kern w:val="0"/>
                <w:sz w:val="22"/>
                <w:szCs w:val="22"/>
              </w:rPr>
              <w:t>處（使用管理科）</w:t>
            </w:r>
          </w:p>
        </w:tc>
        <w:tc>
          <w:tcPr>
            <w:tcW w:w="1721" w:type="pct"/>
            <w:tcBorders>
              <w:top w:val="single" w:sz="6" w:space="0" w:color="auto"/>
              <w:left w:val="single" w:sz="6" w:space="0" w:color="auto"/>
              <w:bottom w:val="single" w:sz="6"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60006</w:t>
            </w:r>
            <w:r w:rsidRPr="00362BB5">
              <w:rPr>
                <w:rFonts w:eastAsia="標楷體" w:hAnsi="標楷體"/>
                <w:kern w:val="0"/>
                <w:sz w:val="22"/>
                <w:szCs w:val="22"/>
              </w:rPr>
              <w:t>嘉義市中山路</w:t>
            </w:r>
            <w:r w:rsidRPr="00362BB5">
              <w:rPr>
                <w:rFonts w:eastAsia="標楷體"/>
                <w:kern w:val="0"/>
                <w:sz w:val="22"/>
                <w:szCs w:val="22"/>
              </w:rPr>
              <w:t>199</w:t>
            </w:r>
            <w:r w:rsidRPr="00362BB5">
              <w:rPr>
                <w:rFonts w:eastAsia="標楷體" w:hAnsi="標楷體"/>
                <w:kern w:val="0"/>
                <w:sz w:val="22"/>
                <w:szCs w:val="22"/>
              </w:rPr>
              <w:t>號</w:t>
            </w:r>
          </w:p>
        </w:tc>
        <w:tc>
          <w:tcPr>
            <w:tcW w:w="1558" w:type="pct"/>
            <w:tcBorders>
              <w:top w:val="single" w:sz="6" w:space="0" w:color="auto"/>
              <w:left w:val="single" w:sz="6" w:space="0" w:color="auto"/>
              <w:bottom w:val="single" w:sz="6"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(05)225-2712</w:t>
            </w:r>
          </w:p>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(05)225-4321</w:t>
            </w:r>
            <w:r w:rsidRPr="00362BB5">
              <w:rPr>
                <w:rFonts w:eastAsia="標楷體"/>
                <w:kern w:val="0"/>
                <w:sz w:val="22"/>
                <w:szCs w:val="22"/>
              </w:rPr>
              <w:t>轉</w:t>
            </w:r>
            <w:r w:rsidRPr="00362BB5">
              <w:rPr>
                <w:rFonts w:eastAsia="標楷體"/>
                <w:kern w:val="0"/>
                <w:sz w:val="22"/>
                <w:szCs w:val="22"/>
              </w:rPr>
              <w:t>214</w:t>
            </w:r>
          </w:p>
        </w:tc>
      </w:tr>
      <w:tr w:rsidR="00362BB5" w:rsidRPr="00362BB5" w:rsidTr="00362BB5">
        <w:tblPrEx>
          <w:tblCellMar>
            <w:top w:w="0" w:type="dxa"/>
            <w:bottom w:w="0" w:type="dxa"/>
          </w:tblCellMar>
        </w:tblPrEx>
        <w:trPr>
          <w:trHeight w:val="329"/>
        </w:trPr>
        <w:tc>
          <w:tcPr>
            <w:tcW w:w="655" w:type="pct"/>
            <w:tcBorders>
              <w:top w:val="single" w:sz="6" w:space="0" w:color="auto"/>
              <w:left w:val="single" w:sz="12" w:space="0" w:color="auto"/>
              <w:right w:val="single" w:sz="6" w:space="0" w:color="auto"/>
            </w:tcBorders>
            <w:shd w:val="clear" w:color="auto" w:fill="auto"/>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金門縣政府</w:t>
            </w:r>
          </w:p>
        </w:tc>
        <w:tc>
          <w:tcPr>
            <w:tcW w:w="1066" w:type="pct"/>
            <w:tcBorders>
              <w:top w:val="single" w:sz="6" w:space="0" w:color="auto"/>
              <w:left w:val="single" w:sz="6" w:space="0" w:color="auto"/>
              <w:bottom w:val="single" w:sz="4" w:space="0" w:color="auto"/>
              <w:right w:val="single" w:sz="6" w:space="0" w:color="auto"/>
            </w:tcBorders>
            <w:vAlign w:val="center"/>
          </w:tcPr>
          <w:p w:rsidR="00362BB5" w:rsidRPr="00362BB5" w:rsidRDefault="00362BB5" w:rsidP="00455205">
            <w:pPr>
              <w:snapToGrid w:val="0"/>
              <w:spacing w:line="260" w:lineRule="exact"/>
              <w:rPr>
                <w:rFonts w:eastAsia="標楷體"/>
                <w:kern w:val="0"/>
                <w:sz w:val="22"/>
                <w:szCs w:val="22"/>
              </w:rPr>
            </w:pPr>
            <w:r w:rsidRPr="00362BB5">
              <w:rPr>
                <w:rFonts w:eastAsia="標楷體" w:hAnsi="標楷體"/>
                <w:kern w:val="0"/>
                <w:sz w:val="22"/>
                <w:szCs w:val="22"/>
              </w:rPr>
              <w:t>建設處（</w:t>
            </w:r>
            <w:r w:rsidRPr="00362BB5">
              <w:rPr>
                <w:rFonts w:eastAsia="標楷體" w:hAnsi="標楷體" w:hint="eastAsia"/>
                <w:kern w:val="0"/>
                <w:sz w:val="22"/>
                <w:szCs w:val="22"/>
              </w:rPr>
              <w:t>城鄉發展</w:t>
            </w:r>
            <w:r w:rsidRPr="00362BB5">
              <w:rPr>
                <w:rFonts w:eastAsia="標楷體" w:hAnsi="標楷體"/>
                <w:kern w:val="0"/>
                <w:sz w:val="22"/>
                <w:szCs w:val="22"/>
              </w:rPr>
              <w:t>科）</w:t>
            </w:r>
          </w:p>
        </w:tc>
        <w:tc>
          <w:tcPr>
            <w:tcW w:w="1721" w:type="pct"/>
            <w:tcBorders>
              <w:top w:val="single" w:sz="6" w:space="0" w:color="auto"/>
              <w:left w:val="single" w:sz="6" w:space="0" w:color="auto"/>
              <w:bottom w:val="single" w:sz="4" w:space="0" w:color="auto"/>
              <w:right w:val="single" w:sz="6" w:space="0" w:color="auto"/>
            </w:tcBorders>
            <w:vAlign w:val="center"/>
          </w:tcPr>
          <w:p w:rsidR="00362BB5" w:rsidRPr="00362BB5" w:rsidRDefault="00362BB5" w:rsidP="00455205">
            <w:pPr>
              <w:snapToGrid w:val="0"/>
              <w:spacing w:line="280" w:lineRule="exact"/>
              <w:ind w:leftChars="50" w:left="120" w:rightChars="50" w:right="120"/>
              <w:rPr>
                <w:rFonts w:eastAsia="標楷體"/>
                <w:kern w:val="0"/>
                <w:sz w:val="22"/>
                <w:szCs w:val="22"/>
              </w:rPr>
            </w:pPr>
            <w:r w:rsidRPr="00362BB5">
              <w:rPr>
                <w:rFonts w:eastAsia="標楷體"/>
                <w:kern w:val="0"/>
                <w:sz w:val="22"/>
                <w:szCs w:val="22"/>
              </w:rPr>
              <w:t>89345</w:t>
            </w:r>
            <w:r w:rsidRPr="00362BB5">
              <w:rPr>
                <w:rFonts w:eastAsia="標楷體" w:hAnsi="標楷體"/>
                <w:kern w:val="0"/>
                <w:sz w:val="22"/>
                <w:szCs w:val="22"/>
              </w:rPr>
              <w:t>金門縣金城鎮民生路</w:t>
            </w:r>
            <w:r w:rsidRPr="00362BB5">
              <w:rPr>
                <w:rFonts w:eastAsia="標楷體"/>
                <w:kern w:val="0"/>
                <w:sz w:val="22"/>
                <w:szCs w:val="22"/>
              </w:rPr>
              <w:t>60</w:t>
            </w:r>
            <w:r w:rsidRPr="00362BB5">
              <w:rPr>
                <w:rFonts w:eastAsia="標楷體" w:hAnsi="標楷體"/>
                <w:kern w:val="0"/>
                <w:sz w:val="22"/>
                <w:szCs w:val="22"/>
              </w:rPr>
              <w:t>號</w:t>
            </w:r>
          </w:p>
        </w:tc>
        <w:tc>
          <w:tcPr>
            <w:tcW w:w="1558" w:type="pct"/>
            <w:tcBorders>
              <w:top w:val="single" w:sz="6" w:space="0" w:color="auto"/>
              <w:left w:val="single" w:sz="6" w:space="0" w:color="auto"/>
              <w:bottom w:val="single" w:sz="4" w:space="0" w:color="auto"/>
              <w:right w:val="single" w:sz="12" w:space="0" w:color="auto"/>
            </w:tcBorders>
            <w:vAlign w:val="center"/>
          </w:tcPr>
          <w:p w:rsidR="00362BB5" w:rsidRPr="00362BB5" w:rsidRDefault="00362BB5" w:rsidP="00455205">
            <w:pPr>
              <w:snapToGrid w:val="0"/>
              <w:spacing w:line="280" w:lineRule="exact"/>
              <w:rPr>
                <w:rFonts w:eastAsia="標楷體"/>
                <w:kern w:val="0"/>
                <w:sz w:val="22"/>
                <w:szCs w:val="22"/>
              </w:rPr>
            </w:pPr>
            <w:r w:rsidRPr="00362BB5">
              <w:rPr>
                <w:rFonts w:eastAsia="標楷體"/>
                <w:kern w:val="0"/>
                <w:sz w:val="22"/>
                <w:szCs w:val="22"/>
              </w:rPr>
              <w:t>(082)3</w:t>
            </w:r>
            <w:r w:rsidRPr="00362BB5">
              <w:rPr>
                <w:rFonts w:eastAsia="標楷體" w:hint="eastAsia"/>
                <w:kern w:val="0"/>
                <w:sz w:val="22"/>
                <w:szCs w:val="22"/>
              </w:rPr>
              <w:t>18</w:t>
            </w:r>
            <w:r w:rsidRPr="00362BB5">
              <w:rPr>
                <w:rFonts w:eastAsia="標楷體"/>
                <w:kern w:val="0"/>
                <w:sz w:val="22"/>
                <w:szCs w:val="22"/>
              </w:rPr>
              <w:t>-8</w:t>
            </w:r>
            <w:r w:rsidRPr="00362BB5">
              <w:rPr>
                <w:rFonts w:eastAsia="標楷體" w:hint="eastAsia"/>
                <w:kern w:val="0"/>
                <w:sz w:val="22"/>
                <w:szCs w:val="22"/>
              </w:rPr>
              <w:t>23</w:t>
            </w:r>
            <w:r w:rsidRPr="00362BB5">
              <w:rPr>
                <w:rFonts w:eastAsia="標楷體" w:hint="eastAsia"/>
                <w:kern w:val="0"/>
                <w:sz w:val="22"/>
                <w:szCs w:val="22"/>
              </w:rPr>
              <w:t>轉</w:t>
            </w:r>
            <w:r w:rsidRPr="00362BB5">
              <w:rPr>
                <w:rFonts w:eastAsia="標楷體" w:hint="eastAsia"/>
                <w:kern w:val="0"/>
                <w:sz w:val="22"/>
                <w:szCs w:val="22"/>
              </w:rPr>
              <w:t>62327</w:t>
            </w:r>
            <w:r w:rsidRPr="00362BB5">
              <w:rPr>
                <w:rFonts w:eastAsia="標楷體" w:hint="eastAsia"/>
                <w:kern w:val="0"/>
                <w:sz w:val="22"/>
                <w:szCs w:val="22"/>
              </w:rPr>
              <w:t>、</w:t>
            </w:r>
            <w:r w:rsidRPr="00362BB5">
              <w:rPr>
                <w:rFonts w:eastAsia="標楷體" w:hint="eastAsia"/>
                <w:kern w:val="0"/>
                <w:sz w:val="22"/>
                <w:szCs w:val="22"/>
              </w:rPr>
              <w:t>62398</w:t>
            </w:r>
          </w:p>
        </w:tc>
      </w:tr>
      <w:tr w:rsidR="00362BB5" w:rsidRPr="009B7F4C" w:rsidTr="00362BB5">
        <w:tblPrEx>
          <w:tblCellMar>
            <w:top w:w="0" w:type="dxa"/>
            <w:bottom w:w="0" w:type="dxa"/>
          </w:tblCellMar>
        </w:tblPrEx>
        <w:tc>
          <w:tcPr>
            <w:tcW w:w="655" w:type="pct"/>
            <w:tcBorders>
              <w:top w:val="single" w:sz="6" w:space="0" w:color="auto"/>
              <w:left w:val="single" w:sz="12" w:space="0" w:color="auto"/>
              <w:bottom w:val="single" w:sz="12" w:space="0" w:color="auto"/>
              <w:right w:val="single" w:sz="6" w:space="0" w:color="auto"/>
            </w:tcBorders>
            <w:vAlign w:val="center"/>
          </w:tcPr>
          <w:p w:rsidR="00362BB5" w:rsidRPr="00362BB5" w:rsidRDefault="00362BB5" w:rsidP="00455205">
            <w:pPr>
              <w:spacing w:line="260" w:lineRule="exact"/>
              <w:rPr>
                <w:rFonts w:eastAsia="標楷體"/>
                <w:kern w:val="0"/>
                <w:sz w:val="22"/>
                <w:szCs w:val="22"/>
              </w:rPr>
            </w:pPr>
            <w:r w:rsidRPr="00362BB5">
              <w:rPr>
                <w:rFonts w:eastAsia="標楷體" w:hAnsi="標楷體"/>
                <w:kern w:val="0"/>
                <w:sz w:val="22"/>
                <w:szCs w:val="22"/>
              </w:rPr>
              <w:t>連江縣政府</w:t>
            </w:r>
          </w:p>
        </w:tc>
        <w:tc>
          <w:tcPr>
            <w:tcW w:w="1066" w:type="pct"/>
            <w:tcBorders>
              <w:top w:val="single" w:sz="6" w:space="0" w:color="auto"/>
              <w:left w:val="single" w:sz="6" w:space="0" w:color="auto"/>
              <w:bottom w:val="single" w:sz="12" w:space="0" w:color="auto"/>
              <w:right w:val="single" w:sz="6" w:space="0" w:color="auto"/>
            </w:tcBorders>
            <w:vAlign w:val="center"/>
          </w:tcPr>
          <w:p w:rsidR="00362BB5" w:rsidRPr="00362BB5" w:rsidRDefault="007402E0" w:rsidP="00455205">
            <w:pPr>
              <w:spacing w:line="260" w:lineRule="exact"/>
              <w:rPr>
                <w:rFonts w:eastAsia="標楷體"/>
                <w:kern w:val="0"/>
                <w:sz w:val="22"/>
                <w:szCs w:val="22"/>
              </w:rPr>
            </w:pPr>
            <w:r>
              <w:rPr>
                <w:rFonts w:eastAsia="標楷體" w:hAnsi="標楷體" w:hint="eastAsia"/>
                <w:kern w:val="0"/>
                <w:sz w:val="22"/>
                <w:szCs w:val="22"/>
              </w:rPr>
              <w:t>產業發展處</w:t>
            </w:r>
            <w:r w:rsidR="00362BB5" w:rsidRPr="00362BB5">
              <w:rPr>
                <w:rFonts w:eastAsia="標楷體" w:hAnsi="標楷體"/>
                <w:kern w:val="0"/>
                <w:sz w:val="22"/>
                <w:szCs w:val="22"/>
              </w:rPr>
              <w:t>（工商管理課）</w:t>
            </w:r>
          </w:p>
        </w:tc>
        <w:tc>
          <w:tcPr>
            <w:tcW w:w="1721" w:type="pct"/>
            <w:tcBorders>
              <w:top w:val="single" w:sz="6" w:space="0" w:color="auto"/>
              <w:left w:val="single" w:sz="6" w:space="0" w:color="auto"/>
              <w:bottom w:val="single" w:sz="12" w:space="0" w:color="auto"/>
              <w:right w:val="single" w:sz="6" w:space="0" w:color="auto"/>
            </w:tcBorders>
            <w:vAlign w:val="center"/>
          </w:tcPr>
          <w:p w:rsidR="00362BB5" w:rsidRPr="00362BB5" w:rsidRDefault="00362BB5" w:rsidP="007402E0">
            <w:pPr>
              <w:spacing w:line="280" w:lineRule="exact"/>
              <w:ind w:leftChars="50" w:left="120" w:rightChars="50" w:right="120"/>
              <w:rPr>
                <w:rFonts w:eastAsia="標楷體"/>
                <w:kern w:val="0"/>
                <w:sz w:val="22"/>
                <w:szCs w:val="22"/>
              </w:rPr>
            </w:pPr>
            <w:r w:rsidRPr="00362BB5">
              <w:rPr>
                <w:rFonts w:eastAsia="標楷體"/>
                <w:kern w:val="0"/>
                <w:sz w:val="22"/>
                <w:szCs w:val="22"/>
              </w:rPr>
              <w:t>20941</w:t>
            </w:r>
            <w:r w:rsidR="007402E0">
              <w:rPr>
                <w:rFonts w:eastAsia="標楷體" w:hAnsi="標楷體"/>
                <w:kern w:val="0"/>
                <w:sz w:val="22"/>
                <w:szCs w:val="22"/>
              </w:rPr>
              <w:t>連江縣南竿鄉</w:t>
            </w:r>
            <w:r w:rsidR="007402E0">
              <w:rPr>
                <w:rFonts w:eastAsia="標楷體" w:hAnsi="標楷體" w:hint="eastAsia"/>
                <w:kern w:val="0"/>
                <w:sz w:val="22"/>
                <w:szCs w:val="22"/>
              </w:rPr>
              <w:t>清水</w:t>
            </w:r>
            <w:r w:rsidRPr="00362BB5">
              <w:rPr>
                <w:rFonts w:eastAsia="標楷體" w:hAnsi="標楷體"/>
                <w:kern w:val="0"/>
                <w:sz w:val="22"/>
                <w:szCs w:val="22"/>
              </w:rPr>
              <w:t>村</w:t>
            </w:r>
            <w:r w:rsidR="007402E0">
              <w:rPr>
                <w:rFonts w:eastAsia="標楷體" w:hAnsi="標楷體" w:hint="eastAsia"/>
                <w:kern w:val="0"/>
                <w:sz w:val="22"/>
                <w:szCs w:val="22"/>
              </w:rPr>
              <w:t>101</w:t>
            </w:r>
            <w:r w:rsidRPr="00362BB5">
              <w:rPr>
                <w:rFonts w:eastAsia="標楷體" w:hAnsi="標楷體"/>
                <w:kern w:val="0"/>
                <w:sz w:val="22"/>
                <w:szCs w:val="22"/>
              </w:rPr>
              <w:t>號</w:t>
            </w:r>
          </w:p>
        </w:tc>
        <w:tc>
          <w:tcPr>
            <w:tcW w:w="1558" w:type="pct"/>
            <w:tcBorders>
              <w:top w:val="single" w:sz="6" w:space="0" w:color="auto"/>
              <w:left w:val="single" w:sz="6" w:space="0" w:color="auto"/>
              <w:bottom w:val="single" w:sz="12" w:space="0" w:color="auto"/>
              <w:right w:val="single" w:sz="12" w:space="0" w:color="auto"/>
            </w:tcBorders>
            <w:vAlign w:val="center"/>
          </w:tcPr>
          <w:p w:rsidR="00362BB5" w:rsidRPr="009B7F4C" w:rsidRDefault="00362BB5" w:rsidP="00455205">
            <w:pPr>
              <w:spacing w:line="280" w:lineRule="exact"/>
              <w:rPr>
                <w:rFonts w:eastAsia="標楷體"/>
                <w:kern w:val="0"/>
                <w:sz w:val="22"/>
                <w:szCs w:val="22"/>
              </w:rPr>
            </w:pPr>
            <w:r w:rsidRPr="00362BB5">
              <w:rPr>
                <w:rFonts w:eastAsia="標楷體"/>
                <w:kern w:val="0"/>
                <w:sz w:val="22"/>
                <w:szCs w:val="22"/>
              </w:rPr>
              <w:t>(0836)22975</w:t>
            </w:r>
            <w:r w:rsidR="007402E0">
              <w:rPr>
                <w:rFonts w:eastAsia="標楷體" w:hint="eastAsia"/>
                <w:kern w:val="0"/>
                <w:sz w:val="22"/>
                <w:szCs w:val="22"/>
              </w:rPr>
              <w:t>轉</w:t>
            </w:r>
            <w:r w:rsidR="007402E0">
              <w:rPr>
                <w:rFonts w:eastAsia="標楷體" w:hint="eastAsia"/>
                <w:kern w:val="0"/>
                <w:sz w:val="22"/>
                <w:szCs w:val="22"/>
              </w:rPr>
              <w:t>133</w:t>
            </w:r>
          </w:p>
        </w:tc>
      </w:tr>
    </w:tbl>
    <w:p w:rsidR="00A86C0E" w:rsidRPr="00F42116" w:rsidRDefault="00A86C0E" w:rsidP="00A86C0E">
      <w:pPr>
        <w:spacing w:line="160" w:lineRule="exact"/>
        <w:ind w:left="770" w:hangingChars="321" w:hanging="770"/>
        <w:jc w:val="both"/>
        <w:rPr>
          <w:rFonts w:hint="eastAsia"/>
        </w:rPr>
      </w:pPr>
    </w:p>
    <w:p w:rsidR="00CA2720" w:rsidRPr="00F42116" w:rsidRDefault="00CA2720" w:rsidP="00A86C0E">
      <w:pPr>
        <w:spacing w:line="240" w:lineRule="atLeast"/>
        <w:jc w:val="both"/>
        <w:rPr>
          <w:rFonts w:ascii="標楷體" w:eastAsia="標楷體" w:hAnsi="標楷體" w:hint="eastAsia"/>
          <w:b/>
          <w:sz w:val="28"/>
          <w:szCs w:val="28"/>
        </w:rPr>
      </w:pPr>
      <w:r w:rsidRPr="00F42116">
        <w:rPr>
          <w:rFonts w:ascii="標楷體" w:eastAsia="標楷體" w:hAnsi="標楷體" w:hint="eastAsia"/>
          <w:b/>
          <w:sz w:val="28"/>
          <w:szCs w:val="28"/>
        </w:rPr>
        <w:lastRenderedPageBreak/>
        <w:t>附件</w:t>
      </w:r>
      <w:r w:rsidR="00A86C0E" w:rsidRPr="00F42116">
        <w:rPr>
          <w:rFonts w:ascii="標楷體" w:eastAsia="標楷體" w:hAnsi="標楷體" w:hint="eastAsia"/>
          <w:b/>
          <w:sz w:val="28"/>
          <w:szCs w:val="28"/>
        </w:rPr>
        <w:t>六</w:t>
      </w:r>
      <w:r w:rsidR="001D4751" w:rsidRPr="00F42116">
        <w:rPr>
          <w:rFonts w:ascii="標楷體" w:eastAsia="標楷體" w:hAnsi="標楷體" w:hint="eastAsia"/>
          <w:b/>
          <w:sz w:val="28"/>
          <w:szCs w:val="28"/>
        </w:rPr>
        <w:t>之一、附件六之二、附件六之三</w:t>
      </w:r>
      <w:r w:rsidR="00AA7488">
        <w:rPr>
          <w:rFonts w:ascii="標楷體" w:eastAsia="標楷體" w:hAnsi="標楷體" w:hint="eastAsia"/>
          <w:b/>
          <w:sz w:val="28"/>
          <w:szCs w:val="28"/>
        </w:rPr>
        <w:t xml:space="preserve">　家庭年所得及財產標</w:t>
      </w:r>
      <w:r w:rsidRPr="00F42116">
        <w:rPr>
          <w:rFonts w:ascii="標楷體" w:eastAsia="標楷體" w:hAnsi="標楷體" w:hint="eastAsia"/>
          <w:b/>
          <w:sz w:val="28"/>
          <w:szCs w:val="28"/>
        </w:rPr>
        <w:t>準</w:t>
      </w:r>
    </w:p>
    <w:p w:rsidR="00CA2720" w:rsidRPr="00F42116" w:rsidRDefault="00AA7488" w:rsidP="00CA2720">
      <w:pPr>
        <w:pStyle w:val="20"/>
        <w:spacing w:before="0" w:after="0" w:line="460" w:lineRule="exact"/>
        <w:ind w:left="0" w:firstLine="600"/>
        <w:jc w:val="both"/>
        <w:rPr>
          <w:rFonts w:ascii="標楷體" w:eastAsia="標楷體" w:hAnsi="標楷體" w:hint="eastAsia"/>
        </w:rPr>
      </w:pPr>
      <w:r>
        <w:rPr>
          <w:rFonts w:ascii="標楷體" w:eastAsia="標楷體" w:hAnsi="標楷體" w:hint="eastAsia"/>
        </w:rPr>
        <w:t>依住宅補貼對象一定所得及財產標</w:t>
      </w:r>
      <w:r w:rsidR="00CA2720" w:rsidRPr="00F42116">
        <w:rPr>
          <w:rFonts w:ascii="標楷體" w:eastAsia="標楷體" w:hAnsi="標楷體" w:hint="eastAsia"/>
        </w:rPr>
        <w:t>準，所得指家庭成員年度綜合所得稅各類所得。財產包括家庭成員之動產及不動產，其標準及內容計算如下表（10</w:t>
      </w:r>
      <w:r w:rsidR="00362BB5">
        <w:rPr>
          <w:rFonts w:ascii="標楷體" w:eastAsia="標楷體" w:hAnsi="標楷體" w:hint="eastAsia"/>
        </w:rPr>
        <w:t>7</w:t>
      </w:r>
      <w:r w:rsidR="00CA2720" w:rsidRPr="00F42116">
        <w:rPr>
          <w:rFonts w:ascii="標楷體" w:eastAsia="標楷體" w:hAnsi="標楷體" w:hint="eastAsia"/>
        </w:rPr>
        <w:t>年度住宅補貼申請案，將採計財稅或主管機關提供之申請人及其家庭成員10</w:t>
      </w:r>
      <w:r w:rsidR="00362BB5">
        <w:rPr>
          <w:rFonts w:ascii="標楷體" w:eastAsia="標楷體" w:hAnsi="標楷體" w:hint="eastAsia"/>
        </w:rPr>
        <w:t>6</w:t>
      </w:r>
      <w:r w:rsidR="00CA2720" w:rsidRPr="00F42116">
        <w:rPr>
          <w:rFonts w:ascii="標楷體" w:eastAsia="標楷體" w:hAnsi="標楷體" w:hint="eastAsia"/>
        </w:rPr>
        <w:t>年度家庭年所得及財產資料作為審查依據）：</w:t>
      </w:r>
    </w:p>
    <w:p w:rsidR="00F36DFC" w:rsidRPr="00F42116" w:rsidRDefault="00F36DFC" w:rsidP="00CA2720">
      <w:pPr>
        <w:pStyle w:val="20"/>
        <w:spacing w:before="0" w:after="0" w:line="460" w:lineRule="exact"/>
        <w:ind w:left="0" w:firstLine="600"/>
        <w:jc w:val="both"/>
        <w:rPr>
          <w:rFonts w:ascii="標楷體" w:eastAsia="標楷體" w:hAnsi="標楷體" w:hint="eastAsia"/>
        </w:rPr>
      </w:pPr>
    </w:p>
    <w:p w:rsidR="00CA2720" w:rsidRPr="00F42116" w:rsidRDefault="001D4751" w:rsidP="00AA3FDC">
      <w:pPr>
        <w:spacing w:line="400" w:lineRule="exact"/>
        <w:jc w:val="both"/>
        <w:rPr>
          <w:rFonts w:ascii="標楷體" w:eastAsia="標楷體" w:hAnsi="標楷體" w:hint="eastAsia"/>
          <w:sz w:val="28"/>
          <w:szCs w:val="28"/>
        </w:rPr>
      </w:pPr>
      <w:r w:rsidRPr="00F42116">
        <w:rPr>
          <w:rFonts w:ascii="標楷體" w:eastAsia="標楷體" w:hAnsi="標楷體" w:hint="eastAsia"/>
          <w:b/>
          <w:sz w:val="28"/>
          <w:szCs w:val="28"/>
        </w:rPr>
        <w:t xml:space="preserve">附件六之一  </w:t>
      </w:r>
      <w:r w:rsidR="00D426E9">
        <w:rPr>
          <w:rFonts w:ascii="標楷體" w:eastAsia="標楷體" w:hAnsi="標楷體" w:hint="eastAsia"/>
          <w:b/>
          <w:sz w:val="28"/>
          <w:szCs w:val="28"/>
        </w:rPr>
        <w:t>10</w:t>
      </w:r>
      <w:r w:rsidR="00362BB5">
        <w:rPr>
          <w:rFonts w:ascii="標楷體" w:eastAsia="標楷體" w:hAnsi="標楷體" w:hint="eastAsia"/>
          <w:b/>
          <w:sz w:val="28"/>
          <w:szCs w:val="28"/>
        </w:rPr>
        <w:t>7</w:t>
      </w:r>
      <w:r w:rsidR="00D426E9">
        <w:rPr>
          <w:rFonts w:ascii="標楷體" w:eastAsia="標楷體" w:hAnsi="標楷體" w:hint="eastAsia"/>
          <w:b/>
          <w:sz w:val="28"/>
          <w:szCs w:val="28"/>
        </w:rPr>
        <w:t>年度</w:t>
      </w:r>
      <w:r w:rsidRPr="00F42116">
        <w:rPr>
          <w:rFonts w:ascii="標楷體" w:eastAsia="標楷體" w:hAnsi="標楷體" w:hint="eastAsia"/>
          <w:b/>
          <w:sz w:val="28"/>
          <w:szCs w:val="28"/>
        </w:rPr>
        <w:t>租金補貼</w:t>
      </w:r>
      <w:r w:rsidR="00134CBA" w:rsidRPr="00F42116">
        <w:rPr>
          <w:rFonts w:ascii="標楷體" w:eastAsia="標楷體" w:hAnsi="標楷體" w:hint="eastAsia"/>
          <w:b/>
          <w:sz w:val="28"/>
          <w:szCs w:val="28"/>
        </w:rPr>
        <w:t>申</w:t>
      </w:r>
      <w:r w:rsidR="00F36DFC" w:rsidRPr="00F42116">
        <w:rPr>
          <w:rFonts w:ascii="標楷體" w:eastAsia="標楷體" w:hAnsi="標楷體" w:hint="eastAsia"/>
          <w:b/>
          <w:sz w:val="28"/>
          <w:szCs w:val="28"/>
        </w:rPr>
        <w:t>請</w:t>
      </w:r>
      <w:r w:rsidR="00CB3708">
        <w:rPr>
          <w:rFonts w:ascii="標楷體" w:eastAsia="標楷體" w:hAnsi="標楷體" w:hint="eastAsia"/>
          <w:b/>
          <w:sz w:val="28"/>
          <w:szCs w:val="28"/>
        </w:rPr>
        <w:t>標</w:t>
      </w:r>
      <w:r w:rsidR="00F36DFC" w:rsidRPr="00F42116">
        <w:rPr>
          <w:rFonts w:ascii="標楷體" w:eastAsia="標楷體" w:hAnsi="標楷體" w:hint="eastAsia"/>
          <w:b/>
          <w:sz w:val="28"/>
          <w:szCs w:val="28"/>
        </w:rPr>
        <w:t>準</w:t>
      </w:r>
      <w:r w:rsidR="00F36DFC" w:rsidRPr="00F42116">
        <w:rPr>
          <w:rFonts w:ascii="標楷體" w:eastAsia="標楷體" w:hAnsi="標楷體" w:hint="eastAsia"/>
          <w:sz w:val="28"/>
          <w:szCs w:val="28"/>
        </w:rPr>
        <w:t>【</w:t>
      </w:r>
      <w:r w:rsidR="00CB3708">
        <w:rPr>
          <w:rFonts w:ascii="標楷體" w:eastAsia="標楷體" w:hAnsi="標楷體" w:hint="eastAsia"/>
          <w:sz w:val="28"/>
          <w:szCs w:val="28"/>
        </w:rPr>
        <w:t>中央標</w:t>
      </w:r>
      <w:r w:rsidR="00134CBA" w:rsidRPr="00F42116">
        <w:rPr>
          <w:rFonts w:ascii="標楷體" w:eastAsia="標楷體" w:hAnsi="標楷體" w:hint="eastAsia"/>
          <w:sz w:val="28"/>
          <w:szCs w:val="28"/>
        </w:rPr>
        <w:t>準</w:t>
      </w:r>
      <w:r w:rsidR="00F36DFC" w:rsidRPr="00F42116">
        <w:rPr>
          <w:rFonts w:ascii="標楷體" w:eastAsia="標楷體" w:hAnsi="標楷體" w:hint="eastAsia"/>
          <w:b/>
          <w:sz w:val="28"/>
          <w:szCs w:val="28"/>
        </w:rPr>
        <w:t>】</w:t>
      </w:r>
      <w:r w:rsidR="00F36DFC" w:rsidRPr="00F42116">
        <w:rPr>
          <w:rFonts w:ascii="標楷體" w:eastAsia="標楷體" w:hAnsi="標楷體" w:hint="eastAsia"/>
          <w:sz w:val="28"/>
          <w:szCs w:val="28"/>
        </w:rPr>
        <w:t xml:space="preserve"> </w:t>
      </w:r>
      <w:r w:rsidR="00AA3FDC" w:rsidRPr="00F42116">
        <w:rPr>
          <w:rFonts w:ascii="標楷體" w:eastAsia="標楷體" w:hAnsi="標楷體" w:hint="eastAsia"/>
          <w:sz w:val="28"/>
          <w:szCs w:val="28"/>
        </w:rPr>
        <w:t xml:space="preserve">　　</w:t>
      </w:r>
      <w:r w:rsidR="00F36DFC" w:rsidRPr="00F42116">
        <w:rPr>
          <w:rFonts w:ascii="標楷體" w:eastAsia="標楷體" w:hAnsi="標楷體" w:hint="eastAsia"/>
          <w:sz w:val="28"/>
          <w:szCs w:val="28"/>
        </w:rPr>
        <w:t>單</w:t>
      </w:r>
      <w:r w:rsidR="00CA2720" w:rsidRPr="00F42116">
        <w:rPr>
          <w:rFonts w:ascii="標楷體" w:eastAsia="標楷體" w:hAnsi="標楷體" w:hint="eastAsia"/>
          <w:sz w:val="28"/>
          <w:szCs w:val="28"/>
        </w:rPr>
        <w:t>位：新臺幣</w:t>
      </w:r>
    </w:p>
    <w:tbl>
      <w:tblPr>
        <w:tblW w:w="955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95"/>
        <w:gridCol w:w="1440"/>
        <w:gridCol w:w="1800"/>
        <w:gridCol w:w="1980"/>
        <w:gridCol w:w="1800"/>
        <w:gridCol w:w="1440"/>
      </w:tblGrid>
      <w:tr w:rsidR="00AA7488" w:rsidRPr="004B2E6E">
        <w:trPr>
          <w:trHeight w:val="675"/>
          <w:tblCellSpacing w:w="0" w:type="dxa"/>
        </w:trPr>
        <w:tc>
          <w:tcPr>
            <w:tcW w:w="1095" w:type="dxa"/>
            <w:vMerge w:val="restart"/>
            <w:vAlign w:val="center"/>
          </w:tcPr>
          <w:p w:rsidR="00AA7488" w:rsidRPr="004B2E6E" w:rsidRDefault="00AA7488" w:rsidP="00E3552F">
            <w:pPr>
              <w:spacing w:line="320" w:lineRule="exact"/>
              <w:jc w:val="center"/>
              <w:rPr>
                <w:rFonts w:ascii="標楷體" w:eastAsia="標楷體" w:hAnsi="標楷體"/>
              </w:rPr>
            </w:pPr>
            <w:r w:rsidRPr="004B2E6E">
              <w:rPr>
                <w:rFonts w:ascii="標楷體" w:eastAsia="標楷體" w:hAnsi="標楷體" w:hint="eastAsia"/>
              </w:rPr>
              <w:t>戶籍地</w:t>
            </w:r>
          </w:p>
        </w:tc>
        <w:tc>
          <w:tcPr>
            <w:tcW w:w="3240" w:type="dxa"/>
            <w:gridSpan w:val="2"/>
            <w:tcBorders>
              <w:bottom w:val="single" w:sz="4" w:space="0" w:color="auto"/>
            </w:tcBorders>
            <w:vAlign w:val="center"/>
          </w:tcPr>
          <w:p w:rsidR="00AA7488" w:rsidRPr="004B2E6E" w:rsidRDefault="00AA7488" w:rsidP="00E3552F">
            <w:pPr>
              <w:spacing w:line="320" w:lineRule="exact"/>
              <w:jc w:val="center"/>
              <w:rPr>
                <w:rFonts w:ascii="標楷體" w:eastAsia="標楷體" w:hAnsi="標楷體"/>
              </w:rPr>
            </w:pPr>
            <w:r w:rsidRPr="004B2E6E">
              <w:rPr>
                <w:rFonts w:ascii="標楷體" w:eastAsia="標楷體" w:hAnsi="標楷體" w:hint="eastAsia"/>
              </w:rPr>
              <w:t>家庭成員之家庭年所得、每人每月平均所得應低於下列金額</w:t>
            </w:r>
          </w:p>
        </w:tc>
        <w:tc>
          <w:tcPr>
            <w:tcW w:w="3780" w:type="dxa"/>
            <w:gridSpan w:val="2"/>
            <w:vMerge w:val="restart"/>
            <w:vAlign w:val="center"/>
          </w:tcPr>
          <w:p w:rsidR="00AA7488" w:rsidRPr="004B2E6E" w:rsidRDefault="00AA7488" w:rsidP="00E3552F">
            <w:pPr>
              <w:spacing w:line="320" w:lineRule="exact"/>
              <w:jc w:val="center"/>
              <w:rPr>
                <w:rFonts w:ascii="標楷體" w:eastAsia="標楷體" w:hAnsi="標楷體"/>
              </w:rPr>
            </w:pPr>
            <w:r w:rsidRPr="004B2E6E">
              <w:rPr>
                <w:rFonts w:ascii="標楷體" w:eastAsia="標楷體" w:hAnsi="標楷體" w:hint="eastAsia"/>
              </w:rPr>
              <w:t>家庭成員之財產均應低於下列金額</w:t>
            </w:r>
          </w:p>
        </w:tc>
        <w:tc>
          <w:tcPr>
            <w:tcW w:w="1440" w:type="dxa"/>
            <w:vMerge w:val="restart"/>
            <w:vAlign w:val="center"/>
          </w:tcPr>
          <w:p w:rsidR="00AA7488" w:rsidRPr="004B2E6E" w:rsidRDefault="00AA7488" w:rsidP="00E3552F">
            <w:pPr>
              <w:spacing w:line="320" w:lineRule="exact"/>
              <w:jc w:val="center"/>
              <w:rPr>
                <w:rFonts w:ascii="標楷體" w:eastAsia="標楷體" w:hAnsi="標楷體"/>
              </w:rPr>
            </w:pPr>
            <w:r w:rsidRPr="004B2E6E">
              <w:rPr>
                <w:rFonts w:ascii="標楷體" w:eastAsia="標楷體" w:hAnsi="標楷體" w:hint="eastAsia"/>
              </w:rPr>
              <w:t>備註</w:t>
            </w:r>
          </w:p>
        </w:tc>
      </w:tr>
      <w:tr w:rsidR="00AA7488" w:rsidRPr="004B2E6E">
        <w:trPr>
          <w:trHeight w:val="294"/>
          <w:tblCellSpacing w:w="0" w:type="dxa"/>
        </w:trPr>
        <w:tc>
          <w:tcPr>
            <w:tcW w:w="1095" w:type="dxa"/>
            <w:vMerge/>
            <w:vAlign w:val="center"/>
          </w:tcPr>
          <w:p w:rsidR="00AA7488" w:rsidRPr="004B2E6E" w:rsidRDefault="00AA7488" w:rsidP="00E3552F">
            <w:pPr>
              <w:spacing w:line="320" w:lineRule="exact"/>
              <w:jc w:val="center"/>
              <w:rPr>
                <w:rFonts w:ascii="標楷體" w:eastAsia="標楷體" w:hAnsi="標楷體" w:hint="eastAsia"/>
              </w:rPr>
            </w:pPr>
          </w:p>
        </w:tc>
        <w:tc>
          <w:tcPr>
            <w:tcW w:w="3240" w:type="dxa"/>
            <w:gridSpan w:val="2"/>
            <w:tcBorders>
              <w:bottom w:val="single" w:sz="4" w:space="0" w:color="auto"/>
            </w:tcBorders>
            <w:vAlign w:val="center"/>
          </w:tcPr>
          <w:p w:rsidR="00AA7488" w:rsidRPr="004B2E6E" w:rsidRDefault="00AA7488" w:rsidP="00E3552F">
            <w:pPr>
              <w:spacing w:line="320" w:lineRule="exact"/>
              <w:jc w:val="center"/>
              <w:rPr>
                <w:rFonts w:ascii="標楷體" w:eastAsia="標楷體" w:hAnsi="標楷體" w:hint="eastAsia"/>
              </w:rPr>
            </w:pPr>
            <w:r w:rsidRPr="004B2E6E">
              <w:rPr>
                <w:rFonts w:ascii="標楷體" w:eastAsia="標楷體" w:hAnsi="標楷體" w:hint="eastAsia"/>
              </w:rPr>
              <w:t>符合下列其中一項即可</w:t>
            </w:r>
          </w:p>
        </w:tc>
        <w:tc>
          <w:tcPr>
            <w:tcW w:w="3780" w:type="dxa"/>
            <w:gridSpan w:val="2"/>
            <w:vMerge/>
            <w:tcBorders>
              <w:bottom w:val="single" w:sz="4" w:space="0" w:color="auto"/>
            </w:tcBorders>
            <w:vAlign w:val="center"/>
          </w:tcPr>
          <w:p w:rsidR="00AA7488" w:rsidRPr="004B2E6E" w:rsidRDefault="00AA7488" w:rsidP="00E3552F">
            <w:pPr>
              <w:spacing w:line="320" w:lineRule="exact"/>
              <w:jc w:val="center"/>
              <w:rPr>
                <w:rFonts w:ascii="標楷體" w:eastAsia="標楷體" w:hAnsi="標楷體" w:hint="eastAsia"/>
              </w:rPr>
            </w:pPr>
          </w:p>
        </w:tc>
        <w:tc>
          <w:tcPr>
            <w:tcW w:w="1440" w:type="dxa"/>
            <w:vMerge/>
            <w:vAlign w:val="center"/>
          </w:tcPr>
          <w:p w:rsidR="00AA7488" w:rsidRPr="004B2E6E" w:rsidRDefault="00AA7488" w:rsidP="00E3552F">
            <w:pPr>
              <w:spacing w:line="320" w:lineRule="exact"/>
              <w:jc w:val="center"/>
              <w:rPr>
                <w:rFonts w:ascii="標楷體" w:eastAsia="標楷體" w:hAnsi="標楷體" w:hint="eastAsia"/>
              </w:rPr>
            </w:pPr>
          </w:p>
        </w:tc>
      </w:tr>
      <w:tr w:rsidR="00AA7488" w:rsidRPr="004B2E6E">
        <w:trPr>
          <w:trHeight w:val="518"/>
          <w:tblCellSpacing w:w="0" w:type="dxa"/>
        </w:trPr>
        <w:tc>
          <w:tcPr>
            <w:tcW w:w="1095" w:type="dxa"/>
            <w:vMerge/>
            <w:vAlign w:val="center"/>
          </w:tcPr>
          <w:p w:rsidR="00AA7488" w:rsidRPr="004B2E6E" w:rsidRDefault="00AA7488" w:rsidP="00E3552F">
            <w:pPr>
              <w:spacing w:line="320" w:lineRule="exact"/>
              <w:jc w:val="center"/>
              <w:rPr>
                <w:rFonts w:ascii="標楷體" w:eastAsia="標楷體" w:hAnsi="標楷體" w:hint="eastAsia"/>
              </w:rPr>
            </w:pPr>
          </w:p>
        </w:tc>
        <w:tc>
          <w:tcPr>
            <w:tcW w:w="1440" w:type="dxa"/>
            <w:tcBorders>
              <w:top w:val="single" w:sz="4" w:space="0" w:color="auto"/>
              <w:right w:val="single" w:sz="4" w:space="0" w:color="auto"/>
            </w:tcBorders>
            <w:vAlign w:val="center"/>
          </w:tcPr>
          <w:p w:rsidR="00AA7488" w:rsidRPr="004B2E6E" w:rsidRDefault="00AA7488" w:rsidP="00E3552F">
            <w:pPr>
              <w:spacing w:line="320" w:lineRule="exact"/>
              <w:jc w:val="center"/>
              <w:rPr>
                <w:rFonts w:ascii="標楷體" w:eastAsia="標楷體" w:hint="eastAsia"/>
              </w:rPr>
            </w:pPr>
            <w:r w:rsidRPr="004B2E6E">
              <w:rPr>
                <w:rFonts w:ascii="標楷體" w:eastAsia="標楷體" w:hint="eastAsia"/>
              </w:rPr>
              <w:t>家庭年所得</w:t>
            </w:r>
          </w:p>
        </w:tc>
        <w:tc>
          <w:tcPr>
            <w:tcW w:w="1800" w:type="dxa"/>
            <w:tcBorders>
              <w:top w:val="single" w:sz="4" w:space="0" w:color="auto"/>
              <w:left w:val="single" w:sz="4" w:space="0" w:color="auto"/>
            </w:tcBorders>
            <w:vAlign w:val="center"/>
          </w:tcPr>
          <w:p w:rsidR="00AA7488" w:rsidRPr="004B2E6E" w:rsidRDefault="00AA7488" w:rsidP="00E3552F">
            <w:pPr>
              <w:spacing w:line="320" w:lineRule="exact"/>
              <w:jc w:val="center"/>
              <w:rPr>
                <w:rFonts w:ascii="標楷體" w:eastAsia="標楷體" w:hAnsi="標楷體" w:hint="eastAsia"/>
                <w:bCs/>
              </w:rPr>
            </w:pPr>
            <w:r w:rsidRPr="004B2E6E">
              <w:rPr>
                <w:rFonts w:ascii="標楷體" w:eastAsia="標楷體" w:hAnsi="標楷體" w:hint="eastAsia"/>
                <w:bCs/>
              </w:rPr>
              <w:t>每人每月</w:t>
            </w:r>
          </w:p>
          <w:p w:rsidR="00AA7488" w:rsidRPr="004B2E6E" w:rsidRDefault="00AA7488" w:rsidP="00E3552F">
            <w:pPr>
              <w:spacing w:line="320" w:lineRule="exact"/>
              <w:jc w:val="center"/>
              <w:rPr>
                <w:rFonts w:ascii="標楷體" w:eastAsia="標楷體" w:hint="eastAsia"/>
              </w:rPr>
            </w:pPr>
            <w:r w:rsidRPr="004B2E6E">
              <w:rPr>
                <w:rFonts w:ascii="標楷體" w:eastAsia="標楷體" w:hAnsi="標楷體" w:hint="eastAsia"/>
                <w:bCs/>
              </w:rPr>
              <w:t>平均所得</w:t>
            </w:r>
          </w:p>
        </w:tc>
        <w:tc>
          <w:tcPr>
            <w:tcW w:w="1980" w:type="dxa"/>
            <w:tcBorders>
              <w:top w:val="single" w:sz="4" w:space="0" w:color="auto"/>
              <w:left w:val="single" w:sz="4" w:space="0" w:color="auto"/>
            </w:tcBorders>
            <w:vAlign w:val="center"/>
          </w:tcPr>
          <w:p w:rsidR="00AA7488" w:rsidRPr="004B2E6E" w:rsidRDefault="00AA7488" w:rsidP="00E3552F">
            <w:pPr>
              <w:spacing w:line="320" w:lineRule="exact"/>
              <w:jc w:val="center"/>
              <w:rPr>
                <w:rFonts w:ascii="標楷體" w:eastAsia="標楷體" w:hint="eastAsia"/>
              </w:rPr>
            </w:pPr>
            <w:r w:rsidRPr="004B2E6E">
              <w:rPr>
                <w:rFonts w:ascii="標楷體" w:eastAsia="標楷體" w:hint="eastAsia"/>
              </w:rPr>
              <w:t>每人動產限額</w:t>
            </w:r>
          </w:p>
        </w:tc>
        <w:tc>
          <w:tcPr>
            <w:tcW w:w="1800" w:type="dxa"/>
            <w:tcBorders>
              <w:top w:val="single" w:sz="4" w:space="0" w:color="auto"/>
              <w:left w:val="single" w:sz="4" w:space="0" w:color="auto"/>
            </w:tcBorders>
            <w:vAlign w:val="center"/>
          </w:tcPr>
          <w:p w:rsidR="00AA7488" w:rsidRPr="004B2E6E" w:rsidRDefault="00AA7488" w:rsidP="00E3552F">
            <w:pPr>
              <w:spacing w:line="320" w:lineRule="exact"/>
              <w:jc w:val="center"/>
              <w:rPr>
                <w:rFonts w:ascii="標楷體" w:eastAsia="標楷體" w:hAnsi="標楷體" w:hint="eastAsia"/>
                <w:bCs/>
              </w:rPr>
            </w:pPr>
            <w:r w:rsidRPr="004B2E6E">
              <w:rPr>
                <w:rFonts w:ascii="標楷體" w:eastAsia="標楷體" w:hAnsi="標楷體" w:hint="eastAsia"/>
                <w:bCs/>
              </w:rPr>
              <w:t>家庭</w:t>
            </w:r>
          </w:p>
          <w:p w:rsidR="00AA7488" w:rsidRPr="004B2E6E" w:rsidRDefault="00AA7488" w:rsidP="00E3552F">
            <w:pPr>
              <w:spacing w:line="320" w:lineRule="exact"/>
              <w:jc w:val="center"/>
              <w:rPr>
                <w:rFonts w:ascii="標楷體" w:eastAsia="標楷體" w:hAnsi="標楷體" w:hint="eastAsia"/>
                <w:bCs/>
              </w:rPr>
            </w:pPr>
            <w:r w:rsidRPr="004B2E6E">
              <w:rPr>
                <w:rFonts w:ascii="標楷體" w:eastAsia="標楷體" w:hAnsi="標楷體" w:hint="eastAsia"/>
                <w:bCs/>
              </w:rPr>
              <w:t>不動產限額</w:t>
            </w:r>
          </w:p>
        </w:tc>
        <w:tc>
          <w:tcPr>
            <w:tcW w:w="1440" w:type="dxa"/>
            <w:vMerge/>
            <w:vAlign w:val="center"/>
          </w:tcPr>
          <w:p w:rsidR="00AA7488" w:rsidRPr="004B2E6E" w:rsidRDefault="00AA7488" w:rsidP="00E3552F">
            <w:pPr>
              <w:spacing w:line="320" w:lineRule="exact"/>
              <w:jc w:val="center"/>
              <w:rPr>
                <w:rFonts w:ascii="標楷體" w:eastAsia="標楷體" w:hAnsi="標楷體" w:hint="eastAsia"/>
                <w:bCs/>
              </w:rPr>
            </w:pPr>
          </w:p>
        </w:tc>
      </w:tr>
      <w:tr w:rsidR="00362BB5" w:rsidRPr="004B2E6E">
        <w:trPr>
          <w:trHeight w:hRule="exact" w:val="340"/>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rPr>
            </w:pPr>
            <w:r w:rsidRPr="004B2E6E">
              <w:rPr>
                <w:rFonts w:ascii="標楷體" w:eastAsia="標楷體" w:hAnsi="標楷體" w:hint="eastAsia"/>
              </w:rPr>
              <w:t>臺灣省</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46萬元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1萬8,582元</w:t>
            </w:r>
          </w:p>
        </w:tc>
        <w:tc>
          <w:tcPr>
            <w:tcW w:w="198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11萬2,500元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525萬元</w:t>
            </w:r>
          </w:p>
        </w:tc>
        <w:tc>
          <w:tcPr>
            <w:tcW w:w="1440" w:type="dxa"/>
            <w:tcBorders>
              <w:left w:val="single" w:sz="4" w:space="0" w:color="auto"/>
            </w:tcBorders>
            <w:vAlign w:val="center"/>
          </w:tcPr>
          <w:p w:rsidR="00362BB5" w:rsidRPr="004B2E6E" w:rsidRDefault="00362BB5" w:rsidP="00E3552F">
            <w:pPr>
              <w:spacing w:line="320" w:lineRule="exact"/>
              <w:rPr>
                <w:rFonts w:ascii="標楷體" w:eastAsia="標楷體" w:hAnsi="標楷體"/>
              </w:rPr>
            </w:pPr>
          </w:p>
        </w:tc>
      </w:tr>
      <w:tr w:rsidR="00362BB5" w:rsidRPr="004B2E6E">
        <w:trPr>
          <w:trHeight w:hRule="exact" w:val="340"/>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rPr>
            </w:pPr>
            <w:r w:rsidRPr="004B2E6E">
              <w:rPr>
                <w:rFonts w:ascii="標楷體" w:eastAsia="標楷體" w:hAnsi="標楷體" w:hint="eastAsia"/>
              </w:rPr>
              <w:t>新北市</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73萬元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2萬1,578元</w:t>
            </w:r>
          </w:p>
        </w:tc>
        <w:tc>
          <w:tcPr>
            <w:tcW w:w="198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11萬2,500元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543萬元</w:t>
            </w:r>
          </w:p>
        </w:tc>
        <w:tc>
          <w:tcPr>
            <w:tcW w:w="1440" w:type="dxa"/>
            <w:tcBorders>
              <w:left w:val="single" w:sz="4" w:space="0" w:color="auto"/>
            </w:tcBorders>
            <w:vAlign w:val="center"/>
          </w:tcPr>
          <w:p w:rsidR="00362BB5" w:rsidRPr="004B2E6E" w:rsidRDefault="00362BB5" w:rsidP="00E3552F">
            <w:pPr>
              <w:spacing w:line="320" w:lineRule="exact"/>
              <w:rPr>
                <w:rFonts w:ascii="標楷體" w:eastAsia="標楷體" w:hAnsi="標楷體"/>
              </w:rPr>
            </w:pPr>
          </w:p>
        </w:tc>
      </w:tr>
      <w:tr w:rsidR="00362BB5" w:rsidRPr="004B2E6E">
        <w:trPr>
          <w:trHeight w:hRule="exact" w:val="1316"/>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rPr>
            </w:pPr>
            <w:r w:rsidRPr="004B2E6E">
              <w:rPr>
                <w:rFonts w:ascii="標楷體" w:eastAsia="標楷體" w:hAnsi="標楷體" w:hint="eastAsia"/>
              </w:rPr>
              <w:t>臺北市</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88萬元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2萬4,236元</w:t>
            </w:r>
          </w:p>
        </w:tc>
        <w:tc>
          <w:tcPr>
            <w:tcW w:w="198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15萬元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876萬元</w:t>
            </w:r>
          </w:p>
        </w:tc>
        <w:tc>
          <w:tcPr>
            <w:tcW w:w="1440" w:type="dxa"/>
            <w:tcBorders>
              <w:left w:val="single" w:sz="4" w:space="0" w:color="auto"/>
            </w:tcBorders>
            <w:vAlign w:val="center"/>
          </w:tcPr>
          <w:p w:rsidR="00362BB5" w:rsidRPr="004B2E6E" w:rsidRDefault="00362BB5" w:rsidP="00AA7488">
            <w:pPr>
              <w:spacing w:line="320" w:lineRule="exact"/>
              <w:jc w:val="both"/>
              <w:rPr>
                <w:rFonts w:ascii="標楷體" w:eastAsia="標楷體" w:hAnsi="標楷體"/>
              </w:rPr>
            </w:pPr>
            <w:r w:rsidRPr="004B2E6E">
              <w:rPr>
                <w:rFonts w:ascii="標楷體" w:eastAsia="標楷體" w:hAnsi="標楷體" w:hint="eastAsia"/>
              </w:rPr>
              <w:t>臺北市另訂有申請標準，請詳閱該市之公告。</w:t>
            </w:r>
          </w:p>
        </w:tc>
      </w:tr>
      <w:tr w:rsidR="00362BB5" w:rsidRPr="004B2E6E">
        <w:trPr>
          <w:trHeight w:hRule="exact" w:val="340"/>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rPr>
            </w:pPr>
            <w:r w:rsidRPr="004B2E6E">
              <w:rPr>
                <w:rFonts w:ascii="標楷體" w:eastAsia="標楷體" w:hAnsi="標楷體" w:hint="eastAsia"/>
              </w:rPr>
              <w:t>桃園市</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71萬元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2萬538元</w:t>
            </w:r>
          </w:p>
        </w:tc>
        <w:tc>
          <w:tcPr>
            <w:tcW w:w="198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11萬2,500元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540萬元</w:t>
            </w:r>
          </w:p>
        </w:tc>
        <w:tc>
          <w:tcPr>
            <w:tcW w:w="1440" w:type="dxa"/>
            <w:tcBorders>
              <w:left w:val="single" w:sz="4" w:space="0" w:color="auto"/>
            </w:tcBorders>
            <w:vAlign w:val="center"/>
          </w:tcPr>
          <w:p w:rsidR="00362BB5" w:rsidRPr="004B2E6E" w:rsidRDefault="00362BB5" w:rsidP="00E3552F">
            <w:pPr>
              <w:spacing w:line="320" w:lineRule="exact"/>
              <w:rPr>
                <w:rFonts w:ascii="標楷體" w:eastAsia="標楷體" w:hAnsi="標楷體"/>
              </w:rPr>
            </w:pPr>
          </w:p>
        </w:tc>
      </w:tr>
      <w:tr w:rsidR="00362BB5" w:rsidRPr="004B2E6E">
        <w:trPr>
          <w:trHeight w:val="340"/>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rPr>
            </w:pPr>
            <w:r w:rsidRPr="004B2E6E">
              <w:rPr>
                <w:rFonts w:ascii="標楷體" w:eastAsia="標楷體" w:hAnsi="標楷體" w:hint="eastAsia"/>
              </w:rPr>
              <w:t>臺中市</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60萬元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2萬720元</w:t>
            </w:r>
          </w:p>
        </w:tc>
        <w:tc>
          <w:tcPr>
            <w:tcW w:w="198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11萬2,500元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528萬元</w:t>
            </w:r>
          </w:p>
        </w:tc>
        <w:tc>
          <w:tcPr>
            <w:tcW w:w="1440" w:type="dxa"/>
            <w:tcBorders>
              <w:left w:val="single" w:sz="4" w:space="0" w:color="auto"/>
            </w:tcBorders>
            <w:vAlign w:val="center"/>
          </w:tcPr>
          <w:p w:rsidR="00362BB5" w:rsidRPr="004B2E6E" w:rsidRDefault="00362BB5" w:rsidP="00E3552F">
            <w:pPr>
              <w:spacing w:line="320" w:lineRule="exact"/>
              <w:rPr>
                <w:rFonts w:ascii="標楷體" w:eastAsia="標楷體" w:hAnsi="標楷體"/>
              </w:rPr>
            </w:pPr>
          </w:p>
        </w:tc>
      </w:tr>
      <w:tr w:rsidR="00362BB5" w:rsidRPr="004B2E6E">
        <w:trPr>
          <w:trHeight w:hRule="exact" w:val="452"/>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rPr>
            </w:pPr>
            <w:r w:rsidRPr="004B2E6E">
              <w:rPr>
                <w:rFonts w:ascii="標楷體" w:eastAsia="標楷體" w:hAnsi="標楷體" w:hint="eastAsia"/>
              </w:rPr>
              <w:t>臺南市</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50萬元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1萬8,582元</w:t>
            </w:r>
          </w:p>
        </w:tc>
        <w:tc>
          <w:tcPr>
            <w:tcW w:w="198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11萬2,500元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525萬元</w:t>
            </w:r>
          </w:p>
        </w:tc>
        <w:tc>
          <w:tcPr>
            <w:tcW w:w="1440" w:type="dxa"/>
            <w:tcBorders>
              <w:left w:val="single" w:sz="4" w:space="0" w:color="auto"/>
            </w:tcBorders>
            <w:vAlign w:val="center"/>
          </w:tcPr>
          <w:p w:rsidR="00362BB5" w:rsidRPr="004B2E6E" w:rsidRDefault="00362BB5" w:rsidP="00E3552F">
            <w:pPr>
              <w:spacing w:line="320" w:lineRule="exact"/>
              <w:rPr>
                <w:rFonts w:ascii="標楷體" w:eastAsia="標楷體" w:hAnsi="標楷體"/>
              </w:rPr>
            </w:pPr>
          </w:p>
        </w:tc>
      </w:tr>
      <w:tr w:rsidR="00362BB5" w:rsidRPr="004B2E6E">
        <w:trPr>
          <w:trHeight w:val="421"/>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rPr>
            </w:pPr>
            <w:r w:rsidRPr="004B2E6E">
              <w:rPr>
                <w:rFonts w:ascii="標楷體" w:eastAsia="標楷體" w:hAnsi="標楷體" w:hint="eastAsia"/>
              </w:rPr>
              <w:t>高雄市</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63萬元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1萬9,412元</w:t>
            </w:r>
          </w:p>
        </w:tc>
        <w:tc>
          <w:tcPr>
            <w:tcW w:w="198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11萬2,500元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rPr>
            </w:pPr>
            <w:r w:rsidRPr="00362BB5">
              <w:rPr>
                <w:rFonts w:ascii="標楷體" w:eastAsia="標楷體" w:hAnsi="標楷體" w:hint="eastAsia"/>
              </w:rPr>
              <w:t>530萬元</w:t>
            </w:r>
          </w:p>
        </w:tc>
        <w:tc>
          <w:tcPr>
            <w:tcW w:w="1440" w:type="dxa"/>
            <w:tcBorders>
              <w:left w:val="single" w:sz="4" w:space="0" w:color="auto"/>
            </w:tcBorders>
            <w:vAlign w:val="center"/>
          </w:tcPr>
          <w:p w:rsidR="00362BB5" w:rsidRPr="004B2E6E" w:rsidRDefault="00362BB5" w:rsidP="00E3552F">
            <w:pPr>
              <w:spacing w:line="320" w:lineRule="exact"/>
              <w:rPr>
                <w:rFonts w:ascii="標楷體" w:eastAsia="標楷體" w:hAnsi="標楷體"/>
              </w:rPr>
            </w:pPr>
          </w:p>
        </w:tc>
      </w:tr>
      <w:tr w:rsidR="00362BB5" w:rsidRPr="004B2E6E">
        <w:trPr>
          <w:trHeight w:hRule="exact" w:val="1391"/>
          <w:tblCellSpacing w:w="0" w:type="dxa"/>
        </w:trPr>
        <w:tc>
          <w:tcPr>
            <w:tcW w:w="1095" w:type="dxa"/>
            <w:vAlign w:val="center"/>
          </w:tcPr>
          <w:p w:rsidR="00362BB5" w:rsidRPr="004B2E6E" w:rsidRDefault="00362BB5" w:rsidP="00E3552F">
            <w:pPr>
              <w:spacing w:line="320" w:lineRule="exact"/>
              <w:jc w:val="center"/>
              <w:rPr>
                <w:rFonts w:ascii="標楷體" w:eastAsia="標楷體" w:hAnsi="標楷體" w:hint="eastAsia"/>
              </w:rPr>
            </w:pPr>
            <w:r w:rsidRPr="004B2E6E">
              <w:rPr>
                <w:rFonts w:ascii="標楷體" w:eastAsia="標楷體" w:hAnsi="標楷體" w:hint="eastAsia"/>
              </w:rPr>
              <w:t>金門縣</w:t>
            </w:r>
          </w:p>
          <w:p w:rsidR="00362BB5" w:rsidRPr="004B2E6E" w:rsidRDefault="00362BB5" w:rsidP="00E3552F">
            <w:pPr>
              <w:spacing w:line="320" w:lineRule="exact"/>
              <w:jc w:val="center"/>
              <w:rPr>
                <w:rFonts w:ascii="標楷體" w:eastAsia="標楷體" w:hAnsi="標楷體" w:hint="eastAsia"/>
              </w:rPr>
            </w:pPr>
            <w:r w:rsidRPr="004B2E6E">
              <w:rPr>
                <w:rFonts w:ascii="標楷體" w:eastAsia="標楷體" w:hAnsi="標楷體" w:hint="eastAsia"/>
              </w:rPr>
              <w:t>連江縣</w:t>
            </w:r>
          </w:p>
        </w:tc>
        <w:tc>
          <w:tcPr>
            <w:tcW w:w="1440" w:type="dxa"/>
            <w:tcBorders>
              <w:righ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46萬元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1萬6,703元</w:t>
            </w:r>
          </w:p>
        </w:tc>
        <w:tc>
          <w:tcPr>
            <w:tcW w:w="1980" w:type="dxa"/>
            <w:tcBorders>
              <w:left w:val="single" w:sz="4" w:space="0" w:color="auto"/>
            </w:tcBorders>
          </w:tcPr>
          <w:p w:rsidR="00362BB5" w:rsidRPr="00362BB5" w:rsidRDefault="00362BB5" w:rsidP="00455205">
            <w:pPr>
              <w:spacing w:line="320" w:lineRule="exact"/>
              <w:rPr>
                <w:rFonts w:ascii="標楷體" w:eastAsia="標楷體" w:hAnsi="標楷體" w:hint="eastAsia"/>
              </w:rPr>
            </w:pPr>
            <w:r w:rsidRPr="00362BB5">
              <w:rPr>
                <w:rFonts w:ascii="標楷體" w:eastAsia="標楷體" w:hAnsi="標楷體" w:hint="eastAsia"/>
              </w:rPr>
              <w:t>每戶(四口內)每年60萬元，第五口起每增加一口得增加15萬元</w:t>
            </w:r>
          </w:p>
        </w:tc>
        <w:tc>
          <w:tcPr>
            <w:tcW w:w="1800" w:type="dxa"/>
            <w:tcBorders>
              <w:left w:val="single" w:sz="4" w:space="0" w:color="auto"/>
            </w:tcBorders>
            <w:vAlign w:val="center"/>
          </w:tcPr>
          <w:p w:rsidR="00362BB5" w:rsidRPr="00362BB5" w:rsidRDefault="00362BB5" w:rsidP="00455205">
            <w:pPr>
              <w:spacing w:line="320" w:lineRule="exact"/>
              <w:jc w:val="center"/>
              <w:rPr>
                <w:rFonts w:ascii="標楷體" w:eastAsia="標楷體" w:hAnsi="標楷體" w:hint="eastAsia"/>
              </w:rPr>
            </w:pPr>
            <w:r w:rsidRPr="00362BB5">
              <w:rPr>
                <w:rFonts w:ascii="標楷體" w:eastAsia="標楷體" w:hAnsi="標楷體" w:hint="eastAsia"/>
              </w:rPr>
              <w:t>405萬元</w:t>
            </w:r>
          </w:p>
        </w:tc>
        <w:tc>
          <w:tcPr>
            <w:tcW w:w="1440" w:type="dxa"/>
            <w:tcBorders>
              <w:left w:val="single" w:sz="4" w:space="0" w:color="auto"/>
            </w:tcBorders>
            <w:vAlign w:val="center"/>
          </w:tcPr>
          <w:p w:rsidR="00362BB5" w:rsidRPr="004B2E6E" w:rsidRDefault="00362BB5" w:rsidP="008646EF">
            <w:pPr>
              <w:spacing w:line="320" w:lineRule="exact"/>
              <w:jc w:val="both"/>
              <w:rPr>
                <w:rFonts w:ascii="標楷體" w:eastAsia="標楷體" w:hAnsi="標楷體" w:hint="eastAsia"/>
              </w:rPr>
            </w:pPr>
            <w:r w:rsidRPr="004B2E6E">
              <w:rPr>
                <w:rFonts w:ascii="標楷體" w:eastAsia="標楷體" w:hAnsi="標楷體" w:hint="eastAsia"/>
              </w:rPr>
              <w:t>金門縣另訂有申請標準，請詳閱該縣之公告。</w:t>
            </w:r>
          </w:p>
        </w:tc>
      </w:tr>
    </w:tbl>
    <w:p w:rsidR="00AA7488" w:rsidRPr="004B2E6E" w:rsidRDefault="00AA7488" w:rsidP="00AA7488">
      <w:pPr>
        <w:spacing w:line="240" w:lineRule="exact"/>
        <w:ind w:leftChars="75" w:left="950" w:hangingChars="321" w:hanging="770"/>
        <w:rPr>
          <w:rFonts w:ascii="標楷體" w:eastAsia="標楷體" w:hAnsi="標楷體" w:hint="eastAsia"/>
        </w:rPr>
      </w:pPr>
      <w:r w:rsidRPr="004B2E6E">
        <w:rPr>
          <w:rFonts w:ascii="標楷體" w:eastAsia="標楷體" w:hAnsi="標楷體" w:hint="eastAsia"/>
        </w:rPr>
        <w:t>註：1.所得指財稅機關提供之家庭成員10</w:t>
      </w:r>
      <w:r w:rsidR="00362BB5">
        <w:rPr>
          <w:rFonts w:ascii="標楷體" w:eastAsia="標楷體" w:hAnsi="標楷體" w:hint="eastAsia"/>
        </w:rPr>
        <w:t>6</w:t>
      </w:r>
      <w:r w:rsidRPr="004B2E6E">
        <w:rPr>
          <w:rFonts w:ascii="標楷體" w:eastAsia="標楷體" w:hAnsi="標楷體" w:hint="eastAsia"/>
        </w:rPr>
        <w:t>年度綜合所得稅各類所得。</w:t>
      </w:r>
    </w:p>
    <w:p w:rsidR="00AA7488" w:rsidRPr="004B2E6E" w:rsidRDefault="00AA7488" w:rsidP="00AA7488">
      <w:pPr>
        <w:spacing w:line="240" w:lineRule="exact"/>
        <w:ind w:leftChars="300" w:left="1027" w:hangingChars="128" w:hanging="307"/>
        <w:rPr>
          <w:rFonts w:ascii="標楷體" w:eastAsia="標楷體" w:hAnsi="標楷體" w:hint="eastAsia"/>
        </w:rPr>
      </w:pPr>
      <w:r w:rsidRPr="004B2E6E">
        <w:rPr>
          <w:rFonts w:ascii="標楷體" w:eastAsia="標楷體" w:hAnsi="標楷體" w:hint="eastAsia"/>
        </w:rPr>
        <w:t>2.動產中之存款本金係以財稅資料顯示之家庭成員10</w:t>
      </w:r>
      <w:r w:rsidR="00362BB5">
        <w:rPr>
          <w:rFonts w:ascii="標楷體" w:eastAsia="標楷體" w:hAnsi="標楷體" w:hint="eastAsia"/>
        </w:rPr>
        <w:t>6</w:t>
      </w:r>
      <w:r w:rsidRPr="004B2E6E">
        <w:rPr>
          <w:rFonts w:ascii="標楷體" w:eastAsia="標楷體" w:hAnsi="標楷體" w:hint="eastAsia"/>
        </w:rPr>
        <w:t>年總利息所得，按1.0</w:t>
      </w:r>
      <w:r w:rsidR="00362BB5">
        <w:rPr>
          <w:rFonts w:ascii="標楷體" w:eastAsia="標楷體" w:hAnsi="標楷體" w:hint="eastAsia"/>
        </w:rPr>
        <w:t>3</w:t>
      </w:r>
      <w:r w:rsidRPr="004B2E6E">
        <w:rPr>
          <w:rFonts w:ascii="標楷體" w:eastAsia="標楷體" w:hAnsi="標楷體" w:hint="eastAsia"/>
        </w:rPr>
        <w:t>5%之利率推算。但申請人舉證存款利率為優惠利率或其他利率者，不在此限。</w:t>
      </w:r>
    </w:p>
    <w:p w:rsidR="00AA7488" w:rsidRPr="004B2E6E" w:rsidRDefault="00AA7488" w:rsidP="00AA7488">
      <w:pPr>
        <w:spacing w:line="240" w:lineRule="exact"/>
        <w:ind w:leftChars="300" w:left="1027" w:hangingChars="128" w:hanging="307"/>
        <w:rPr>
          <w:rFonts w:ascii="標楷體" w:eastAsia="標楷體" w:hAnsi="標楷體" w:hint="eastAsia"/>
        </w:rPr>
      </w:pPr>
      <w:r w:rsidRPr="004B2E6E">
        <w:rPr>
          <w:rFonts w:ascii="標楷體" w:eastAsia="標楷體" w:hAnsi="標楷體" w:hint="eastAsia"/>
        </w:rPr>
        <w:t>3.家庭成員之不動產以申請日之資料為準，其家庭成員持有之不動產不採計原住民保留地及道路用地。</w:t>
      </w:r>
    </w:p>
    <w:p w:rsidR="00CA2720" w:rsidRPr="00F42116" w:rsidRDefault="00CA2720" w:rsidP="00AA3FDC">
      <w:pPr>
        <w:spacing w:line="400" w:lineRule="exact"/>
        <w:jc w:val="both"/>
        <w:rPr>
          <w:rFonts w:ascii="標楷體" w:eastAsia="標楷體" w:hAnsi="標楷體"/>
          <w:b/>
          <w:sz w:val="28"/>
          <w:szCs w:val="28"/>
        </w:rPr>
      </w:pPr>
      <w:r w:rsidRPr="00F42116">
        <w:rPr>
          <w:rFonts w:ascii="標楷體" w:eastAsia="標楷體" w:hAnsi="標楷體"/>
          <w:b/>
          <w:sz w:val="28"/>
          <w:szCs w:val="28"/>
        </w:rPr>
        <w:br w:type="page"/>
      </w:r>
      <w:r w:rsidR="00AA3FDC" w:rsidRPr="00F42116">
        <w:rPr>
          <w:rFonts w:ascii="標楷體" w:eastAsia="標楷體" w:hAnsi="標楷體" w:hint="eastAsia"/>
          <w:b/>
          <w:sz w:val="28"/>
          <w:szCs w:val="28"/>
        </w:rPr>
        <w:t xml:space="preserve">附件六之二  </w:t>
      </w:r>
      <w:r w:rsidR="00D426E9">
        <w:rPr>
          <w:rFonts w:ascii="標楷體" w:eastAsia="標楷體" w:hAnsi="標楷體" w:hint="eastAsia"/>
          <w:b/>
          <w:sz w:val="28"/>
          <w:szCs w:val="28"/>
        </w:rPr>
        <w:t>10</w:t>
      </w:r>
      <w:r w:rsidR="00362BB5">
        <w:rPr>
          <w:rFonts w:ascii="標楷體" w:eastAsia="標楷體" w:hAnsi="標楷體" w:hint="eastAsia"/>
          <w:b/>
          <w:sz w:val="28"/>
          <w:szCs w:val="28"/>
        </w:rPr>
        <w:t>7</w:t>
      </w:r>
      <w:r w:rsidR="00D426E9">
        <w:rPr>
          <w:rFonts w:ascii="標楷體" w:eastAsia="標楷體" w:hAnsi="標楷體" w:hint="eastAsia"/>
          <w:b/>
          <w:sz w:val="28"/>
          <w:szCs w:val="28"/>
        </w:rPr>
        <w:t>年度</w:t>
      </w:r>
      <w:r w:rsidR="00CB3708">
        <w:rPr>
          <w:rFonts w:ascii="標楷體" w:eastAsia="標楷體" w:hAnsi="標楷體" w:hint="eastAsia"/>
          <w:b/>
          <w:sz w:val="28"/>
          <w:szCs w:val="28"/>
        </w:rPr>
        <w:t>自購住宅貸款利息補貼申請標</w:t>
      </w:r>
      <w:r w:rsidR="00AA3FDC" w:rsidRPr="00F42116">
        <w:rPr>
          <w:rFonts w:ascii="標楷體" w:eastAsia="標楷體" w:hAnsi="標楷體" w:hint="eastAsia"/>
          <w:b/>
          <w:sz w:val="28"/>
          <w:szCs w:val="28"/>
        </w:rPr>
        <w:t xml:space="preserve">準    </w:t>
      </w:r>
      <w:r w:rsidR="00AA3FDC" w:rsidRPr="00F42116">
        <w:rPr>
          <w:rFonts w:ascii="標楷體" w:eastAsia="標楷體" w:hAnsi="標楷體" w:hint="eastAsia"/>
          <w:sz w:val="28"/>
          <w:szCs w:val="28"/>
        </w:rPr>
        <w:t>單位：新臺幣</w:t>
      </w:r>
    </w:p>
    <w:tbl>
      <w:tblPr>
        <w:tblW w:w="9026"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60"/>
        <w:gridCol w:w="2160"/>
        <w:gridCol w:w="1980"/>
        <w:gridCol w:w="1980"/>
        <w:gridCol w:w="1646"/>
      </w:tblGrid>
      <w:tr w:rsidR="008646EF" w:rsidRPr="00B73147">
        <w:trPr>
          <w:trHeight w:val="493"/>
          <w:tblCellSpacing w:w="0" w:type="dxa"/>
        </w:trPr>
        <w:tc>
          <w:tcPr>
            <w:tcW w:w="1260" w:type="dxa"/>
            <w:vMerge w:val="restart"/>
            <w:vAlign w:val="center"/>
          </w:tcPr>
          <w:p w:rsidR="008646EF" w:rsidRPr="00B73147" w:rsidRDefault="008646EF" w:rsidP="00E3552F">
            <w:pPr>
              <w:spacing w:line="280" w:lineRule="exact"/>
              <w:jc w:val="center"/>
              <w:rPr>
                <w:rFonts w:ascii="標楷體" w:eastAsia="標楷體" w:hAnsi="標楷體"/>
              </w:rPr>
            </w:pPr>
            <w:r w:rsidRPr="00B73147">
              <w:rPr>
                <w:rFonts w:ascii="標楷體" w:eastAsia="標楷體" w:hAnsi="標楷體" w:hint="eastAsia"/>
              </w:rPr>
              <w:t>戶籍地</w:t>
            </w:r>
          </w:p>
        </w:tc>
        <w:tc>
          <w:tcPr>
            <w:tcW w:w="7766" w:type="dxa"/>
            <w:gridSpan w:val="4"/>
            <w:tcBorders>
              <w:bottom w:val="single" w:sz="4" w:space="0" w:color="auto"/>
            </w:tcBorders>
            <w:vAlign w:val="center"/>
          </w:tcPr>
          <w:p w:rsidR="008646EF" w:rsidRPr="00B73147" w:rsidRDefault="008646EF" w:rsidP="00E3552F">
            <w:pPr>
              <w:spacing w:line="280" w:lineRule="exact"/>
              <w:jc w:val="center"/>
              <w:rPr>
                <w:rFonts w:ascii="標楷體" w:eastAsia="標楷體" w:hAnsi="標楷體"/>
              </w:rPr>
            </w:pPr>
            <w:r w:rsidRPr="00B73147">
              <w:rPr>
                <w:rFonts w:ascii="標楷體" w:eastAsia="標楷體" w:hint="eastAsia"/>
              </w:rPr>
              <w:t>家庭成員之所得及財產均應低於下列金額</w:t>
            </w:r>
          </w:p>
        </w:tc>
      </w:tr>
      <w:tr w:rsidR="008646EF" w:rsidRPr="00B73147">
        <w:trPr>
          <w:trHeight w:val="680"/>
          <w:tblCellSpacing w:w="0" w:type="dxa"/>
        </w:trPr>
        <w:tc>
          <w:tcPr>
            <w:tcW w:w="1260" w:type="dxa"/>
            <w:vMerge/>
            <w:vAlign w:val="center"/>
          </w:tcPr>
          <w:p w:rsidR="008646EF" w:rsidRPr="00B73147" w:rsidRDefault="008646EF" w:rsidP="00E3552F">
            <w:pPr>
              <w:spacing w:line="280" w:lineRule="exact"/>
              <w:jc w:val="center"/>
              <w:rPr>
                <w:rFonts w:ascii="標楷體" w:eastAsia="標楷體" w:hAnsi="標楷體" w:hint="eastAsia"/>
              </w:rPr>
            </w:pPr>
          </w:p>
        </w:tc>
        <w:tc>
          <w:tcPr>
            <w:tcW w:w="2160" w:type="dxa"/>
            <w:tcBorders>
              <w:top w:val="single" w:sz="4" w:space="0" w:color="auto"/>
              <w:right w:val="single" w:sz="4" w:space="0" w:color="auto"/>
            </w:tcBorders>
            <w:vAlign w:val="center"/>
          </w:tcPr>
          <w:p w:rsidR="008646EF" w:rsidRPr="00B73147" w:rsidRDefault="008646EF" w:rsidP="00E3552F">
            <w:pPr>
              <w:spacing w:line="280" w:lineRule="exact"/>
              <w:jc w:val="center"/>
              <w:rPr>
                <w:rFonts w:ascii="標楷體" w:eastAsia="標楷體" w:hint="eastAsia"/>
              </w:rPr>
            </w:pPr>
            <w:r w:rsidRPr="00B73147">
              <w:rPr>
                <w:rFonts w:ascii="標楷體" w:eastAsia="標楷體" w:hint="eastAsia"/>
              </w:rPr>
              <w:t>家庭年所得</w:t>
            </w:r>
          </w:p>
        </w:tc>
        <w:tc>
          <w:tcPr>
            <w:tcW w:w="1980" w:type="dxa"/>
            <w:tcBorders>
              <w:top w:val="single" w:sz="4" w:space="0" w:color="auto"/>
              <w:left w:val="single" w:sz="4" w:space="0" w:color="auto"/>
            </w:tcBorders>
            <w:vAlign w:val="center"/>
          </w:tcPr>
          <w:p w:rsidR="008646EF" w:rsidRPr="00B73147" w:rsidRDefault="008646EF" w:rsidP="00E3552F">
            <w:pPr>
              <w:spacing w:line="280" w:lineRule="exact"/>
              <w:jc w:val="center"/>
              <w:rPr>
                <w:rFonts w:ascii="標楷體" w:eastAsia="標楷體" w:hint="eastAsia"/>
              </w:rPr>
            </w:pPr>
            <w:r w:rsidRPr="00B73147">
              <w:rPr>
                <w:rFonts w:ascii="標楷體" w:eastAsia="標楷體" w:hAnsi="標楷體" w:hint="eastAsia"/>
                <w:bCs/>
              </w:rPr>
              <w:t>每人每月平均所得</w:t>
            </w:r>
          </w:p>
        </w:tc>
        <w:tc>
          <w:tcPr>
            <w:tcW w:w="1980" w:type="dxa"/>
            <w:vAlign w:val="center"/>
          </w:tcPr>
          <w:p w:rsidR="008646EF" w:rsidRPr="00B73147" w:rsidRDefault="008646EF" w:rsidP="00E3552F">
            <w:pPr>
              <w:spacing w:line="280" w:lineRule="exact"/>
              <w:jc w:val="center"/>
              <w:rPr>
                <w:rFonts w:ascii="標楷體" w:eastAsia="標楷體" w:hint="eastAsia"/>
              </w:rPr>
            </w:pPr>
            <w:r w:rsidRPr="00B73147">
              <w:rPr>
                <w:rFonts w:ascii="標楷體" w:eastAsia="標楷體" w:hint="eastAsia"/>
              </w:rPr>
              <w:t>家庭</w:t>
            </w:r>
          </w:p>
          <w:p w:rsidR="008646EF" w:rsidRPr="00B73147" w:rsidRDefault="008646EF" w:rsidP="00E3552F">
            <w:pPr>
              <w:spacing w:line="280" w:lineRule="exact"/>
              <w:jc w:val="center"/>
              <w:rPr>
                <w:rFonts w:ascii="標楷體" w:eastAsia="標楷體" w:hAnsi="標楷體" w:hint="eastAsia"/>
              </w:rPr>
            </w:pPr>
            <w:r w:rsidRPr="00B73147">
              <w:rPr>
                <w:rFonts w:ascii="標楷體" w:eastAsia="標楷體" w:hint="eastAsia"/>
              </w:rPr>
              <w:t>動產限額</w:t>
            </w:r>
          </w:p>
        </w:tc>
        <w:tc>
          <w:tcPr>
            <w:tcW w:w="1646" w:type="dxa"/>
            <w:vAlign w:val="center"/>
          </w:tcPr>
          <w:p w:rsidR="008646EF" w:rsidRPr="00B73147" w:rsidRDefault="008646EF" w:rsidP="00E3552F">
            <w:pPr>
              <w:spacing w:line="280" w:lineRule="exact"/>
              <w:jc w:val="center"/>
              <w:rPr>
                <w:rFonts w:ascii="標楷體" w:eastAsia="標楷體" w:hint="eastAsia"/>
              </w:rPr>
            </w:pPr>
            <w:r w:rsidRPr="00B73147">
              <w:rPr>
                <w:rFonts w:ascii="標楷體" w:eastAsia="標楷體" w:hint="eastAsia"/>
              </w:rPr>
              <w:t>家庭</w:t>
            </w:r>
          </w:p>
          <w:p w:rsidR="008646EF" w:rsidRPr="00B73147" w:rsidRDefault="008646EF" w:rsidP="00E3552F">
            <w:pPr>
              <w:spacing w:line="280" w:lineRule="exact"/>
              <w:jc w:val="center"/>
              <w:rPr>
                <w:rFonts w:ascii="標楷體" w:eastAsia="標楷體" w:hAnsi="標楷體" w:hint="eastAsia"/>
                <w:bCs/>
              </w:rPr>
            </w:pPr>
            <w:r w:rsidRPr="00B73147">
              <w:rPr>
                <w:rFonts w:ascii="標楷體" w:eastAsia="標楷體" w:hAnsi="標楷體" w:hint="eastAsia"/>
                <w:bCs/>
              </w:rPr>
              <w:t>不動產限額</w:t>
            </w:r>
          </w:p>
        </w:tc>
      </w:tr>
      <w:tr w:rsidR="00362BB5" w:rsidRPr="00B73147">
        <w:trPr>
          <w:trHeight w:hRule="exact" w:val="567"/>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rPr>
            </w:pPr>
            <w:r w:rsidRPr="00B73147">
              <w:rPr>
                <w:rFonts w:ascii="標楷體" w:eastAsia="標楷體" w:hAnsi="標楷體" w:hint="eastAsia"/>
              </w:rPr>
              <w:t>臺灣省</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93萬元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4萬3,358元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286萬元</w:t>
            </w:r>
          </w:p>
        </w:tc>
        <w:tc>
          <w:tcPr>
            <w:tcW w:w="164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525萬元</w:t>
            </w:r>
          </w:p>
        </w:tc>
      </w:tr>
      <w:tr w:rsidR="00362BB5" w:rsidRPr="00B73147">
        <w:trPr>
          <w:trHeight w:hRule="exact" w:val="567"/>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rPr>
            </w:pPr>
            <w:r w:rsidRPr="00B73147">
              <w:rPr>
                <w:rFonts w:ascii="標楷體" w:eastAsia="標楷體" w:hAnsi="標楷體" w:hint="eastAsia"/>
              </w:rPr>
              <w:t>新北市</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118萬元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5萬348元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376萬元</w:t>
            </w:r>
          </w:p>
        </w:tc>
        <w:tc>
          <w:tcPr>
            <w:tcW w:w="164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543萬元</w:t>
            </w:r>
          </w:p>
        </w:tc>
      </w:tr>
      <w:tr w:rsidR="00362BB5" w:rsidRPr="00B73147">
        <w:trPr>
          <w:trHeight w:hRule="exact" w:val="567"/>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rPr>
            </w:pPr>
            <w:r w:rsidRPr="00B73147">
              <w:rPr>
                <w:rFonts w:ascii="標楷體" w:eastAsia="標楷體" w:hAnsi="標楷體" w:hint="eastAsia"/>
              </w:rPr>
              <w:t>臺北市</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145萬元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5萬6,550元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627萬元</w:t>
            </w:r>
          </w:p>
        </w:tc>
        <w:tc>
          <w:tcPr>
            <w:tcW w:w="164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876萬元</w:t>
            </w:r>
          </w:p>
        </w:tc>
      </w:tr>
      <w:tr w:rsidR="00362BB5" w:rsidRPr="00B73147">
        <w:trPr>
          <w:trHeight w:hRule="exact" w:val="567"/>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rPr>
            </w:pPr>
            <w:r w:rsidRPr="00B73147">
              <w:rPr>
                <w:rFonts w:ascii="標楷體" w:eastAsia="標楷體" w:hAnsi="標楷體" w:hint="eastAsia"/>
              </w:rPr>
              <w:t>桃園市</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123萬元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4萬7,922元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286萬元</w:t>
            </w:r>
          </w:p>
        </w:tc>
        <w:tc>
          <w:tcPr>
            <w:tcW w:w="164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540萬元</w:t>
            </w:r>
          </w:p>
        </w:tc>
      </w:tr>
      <w:tr w:rsidR="00362BB5" w:rsidRPr="00B73147">
        <w:trPr>
          <w:trHeight w:hRule="exact" w:val="567"/>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rPr>
            </w:pPr>
            <w:r w:rsidRPr="00B73147">
              <w:rPr>
                <w:rFonts w:ascii="標楷體" w:eastAsia="標楷體" w:hAnsi="標楷體" w:hint="eastAsia"/>
              </w:rPr>
              <w:t>臺中市</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105萬元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4萬8,346元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286萬元</w:t>
            </w:r>
          </w:p>
        </w:tc>
        <w:tc>
          <w:tcPr>
            <w:tcW w:w="164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528萬元</w:t>
            </w:r>
          </w:p>
        </w:tc>
      </w:tr>
      <w:tr w:rsidR="00362BB5" w:rsidRPr="00B73147">
        <w:trPr>
          <w:trHeight w:hRule="exact" w:val="567"/>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rPr>
            </w:pPr>
            <w:r w:rsidRPr="00B73147">
              <w:rPr>
                <w:rFonts w:ascii="標楷體" w:eastAsia="標楷體" w:hAnsi="標楷體" w:hint="eastAsia"/>
              </w:rPr>
              <w:t>臺南市</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97萬元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4萬3,358元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286萬元</w:t>
            </w:r>
          </w:p>
        </w:tc>
        <w:tc>
          <w:tcPr>
            <w:tcW w:w="164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525萬元</w:t>
            </w:r>
          </w:p>
        </w:tc>
      </w:tr>
      <w:tr w:rsidR="00362BB5" w:rsidRPr="00B73147">
        <w:trPr>
          <w:trHeight w:hRule="exact" w:val="567"/>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rPr>
            </w:pPr>
            <w:r w:rsidRPr="00B73147">
              <w:rPr>
                <w:rFonts w:ascii="標楷體" w:eastAsia="標楷體" w:hAnsi="標楷體" w:hint="eastAsia"/>
              </w:rPr>
              <w:t>高雄市</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110萬元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4萬5,294元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286萬元</w:t>
            </w:r>
          </w:p>
        </w:tc>
        <w:tc>
          <w:tcPr>
            <w:tcW w:w="164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530萬元</w:t>
            </w:r>
          </w:p>
        </w:tc>
      </w:tr>
      <w:tr w:rsidR="00362BB5" w:rsidRPr="00B73147">
        <w:trPr>
          <w:trHeight w:hRule="exact" w:val="794"/>
          <w:tblCellSpacing w:w="0" w:type="dxa"/>
        </w:trPr>
        <w:tc>
          <w:tcPr>
            <w:tcW w:w="1260" w:type="dxa"/>
            <w:vAlign w:val="center"/>
          </w:tcPr>
          <w:p w:rsidR="00362BB5" w:rsidRPr="00B73147" w:rsidRDefault="00362BB5" w:rsidP="00E3552F">
            <w:pPr>
              <w:spacing w:line="400" w:lineRule="exact"/>
              <w:jc w:val="center"/>
              <w:rPr>
                <w:rFonts w:ascii="標楷體" w:eastAsia="標楷體" w:hAnsi="標楷體" w:hint="eastAsia"/>
              </w:rPr>
            </w:pPr>
            <w:r w:rsidRPr="00B73147">
              <w:rPr>
                <w:rFonts w:ascii="標楷體" w:eastAsia="標楷體" w:hAnsi="標楷體" w:hint="eastAsia"/>
              </w:rPr>
              <w:t>金門縣</w:t>
            </w:r>
          </w:p>
          <w:p w:rsidR="00362BB5" w:rsidRPr="00B73147" w:rsidRDefault="00362BB5" w:rsidP="00E3552F">
            <w:pPr>
              <w:spacing w:line="400" w:lineRule="exact"/>
              <w:jc w:val="center"/>
              <w:rPr>
                <w:rFonts w:ascii="標楷體" w:eastAsia="標楷體" w:hAnsi="標楷體" w:hint="eastAsia"/>
              </w:rPr>
            </w:pPr>
            <w:r w:rsidRPr="00B73147">
              <w:rPr>
                <w:rFonts w:ascii="標楷體" w:eastAsia="標楷體" w:hAnsi="標楷體" w:hint="eastAsia"/>
              </w:rPr>
              <w:t>連江縣</w:t>
            </w:r>
          </w:p>
        </w:tc>
        <w:tc>
          <w:tcPr>
            <w:tcW w:w="216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93萬元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3萬8,973元</w:t>
            </w:r>
          </w:p>
        </w:tc>
        <w:tc>
          <w:tcPr>
            <w:tcW w:w="198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286萬元</w:t>
            </w:r>
          </w:p>
        </w:tc>
        <w:tc>
          <w:tcPr>
            <w:tcW w:w="1646"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405萬元</w:t>
            </w:r>
          </w:p>
        </w:tc>
      </w:tr>
    </w:tbl>
    <w:p w:rsidR="008646EF" w:rsidRPr="00B73147" w:rsidRDefault="008646EF" w:rsidP="008646EF">
      <w:pPr>
        <w:spacing w:line="400" w:lineRule="exact"/>
        <w:ind w:leftChars="150" w:left="640" w:hangingChars="100" w:hanging="280"/>
        <w:jc w:val="both"/>
        <w:rPr>
          <w:rFonts w:ascii="標楷體" w:eastAsia="標楷體" w:hAnsi="標楷體" w:hint="eastAsia"/>
        </w:rPr>
      </w:pPr>
      <w:r w:rsidRPr="00B73147">
        <w:rPr>
          <w:rFonts w:ascii="標楷體" w:eastAsia="標楷體" w:hAnsi="標楷體" w:hint="eastAsia"/>
          <w:sz w:val="28"/>
          <w:szCs w:val="28"/>
        </w:rPr>
        <w:t>註：</w:t>
      </w:r>
      <w:r w:rsidRPr="00B73147">
        <w:rPr>
          <w:rFonts w:ascii="標楷體" w:eastAsia="標楷體" w:hAnsi="標楷體" w:hint="eastAsia"/>
        </w:rPr>
        <w:t>1.申請自購住宅動產限額以申請人戶籍地為審查依據。</w:t>
      </w:r>
    </w:p>
    <w:p w:rsidR="008646EF" w:rsidRPr="00B73147" w:rsidRDefault="008646EF" w:rsidP="008646EF">
      <w:pPr>
        <w:spacing w:line="400" w:lineRule="exact"/>
        <w:ind w:leftChars="375" w:left="1140" w:hangingChars="100" w:hanging="240"/>
        <w:jc w:val="both"/>
        <w:rPr>
          <w:rFonts w:ascii="標楷體" w:eastAsia="標楷體" w:hAnsi="標楷體" w:hint="eastAsia"/>
        </w:rPr>
      </w:pPr>
      <w:r w:rsidRPr="00B73147">
        <w:rPr>
          <w:rFonts w:ascii="標楷體" w:eastAsia="標楷體" w:hAnsi="標楷體" w:hint="eastAsia"/>
        </w:rPr>
        <w:t>2.所得指財稅機關提供之家庭成員10</w:t>
      </w:r>
      <w:r w:rsidR="00362BB5">
        <w:rPr>
          <w:rFonts w:ascii="標楷體" w:eastAsia="標楷體" w:hAnsi="標楷體" w:hint="eastAsia"/>
        </w:rPr>
        <w:t>6</w:t>
      </w:r>
      <w:r w:rsidRPr="00B73147">
        <w:rPr>
          <w:rFonts w:ascii="標楷體" w:eastAsia="標楷體" w:hAnsi="標楷體" w:hint="eastAsia"/>
        </w:rPr>
        <w:t>年度綜合所得稅各類所得。</w:t>
      </w:r>
    </w:p>
    <w:p w:rsidR="008646EF" w:rsidRPr="00B73147" w:rsidRDefault="008646EF" w:rsidP="008646EF">
      <w:pPr>
        <w:spacing w:line="400" w:lineRule="exact"/>
        <w:ind w:leftChars="375" w:left="1140" w:hangingChars="100" w:hanging="240"/>
        <w:jc w:val="both"/>
        <w:rPr>
          <w:rFonts w:ascii="標楷體" w:eastAsia="標楷體" w:hAnsi="標楷體" w:hint="eastAsia"/>
        </w:rPr>
      </w:pPr>
      <w:r w:rsidRPr="00B73147">
        <w:rPr>
          <w:rFonts w:ascii="標楷體" w:eastAsia="標楷體" w:hAnsi="標楷體" w:hint="eastAsia"/>
        </w:rPr>
        <w:t>3.動產中之存款本金係以財稅資料顯示之家庭成員10</w:t>
      </w:r>
      <w:r w:rsidR="00362BB5">
        <w:rPr>
          <w:rFonts w:ascii="標楷體" w:eastAsia="標楷體" w:hAnsi="標楷體" w:hint="eastAsia"/>
        </w:rPr>
        <w:t>6</w:t>
      </w:r>
      <w:r w:rsidRPr="00B73147">
        <w:rPr>
          <w:rFonts w:ascii="標楷體" w:eastAsia="標楷體" w:hAnsi="標楷體" w:hint="eastAsia"/>
        </w:rPr>
        <w:t>年總利息所得，按</w:t>
      </w:r>
      <w:r w:rsidR="00362BB5">
        <w:rPr>
          <w:rFonts w:ascii="標楷體" w:eastAsia="標楷體" w:hAnsi="標楷體" w:hint="eastAsia"/>
        </w:rPr>
        <w:t>1.</w:t>
      </w:r>
      <w:r w:rsidRPr="00B73147">
        <w:rPr>
          <w:rFonts w:ascii="標楷體" w:eastAsia="標楷體" w:hAnsi="標楷體" w:hint="eastAsia"/>
        </w:rPr>
        <w:t>0</w:t>
      </w:r>
      <w:r w:rsidR="00362BB5">
        <w:rPr>
          <w:rFonts w:ascii="標楷體" w:eastAsia="標楷體" w:hAnsi="標楷體" w:hint="eastAsia"/>
        </w:rPr>
        <w:t>3</w:t>
      </w:r>
      <w:r w:rsidRPr="00B73147">
        <w:rPr>
          <w:rFonts w:ascii="標楷體" w:eastAsia="標楷體" w:hAnsi="標楷體" w:hint="eastAsia"/>
        </w:rPr>
        <w:t>5%之利率推算。但申請人舉證存款利率為優惠利率或其他利率者，不在此限。</w:t>
      </w:r>
    </w:p>
    <w:p w:rsidR="008646EF" w:rsidRPr="00B73147" w:rsidRDefault="008646EF" w:rsidP="008646EF">
      <w:pPr>
        <w:spacing w:line="400" w:lineRule="exact"/>
        <w:ind w:leftChars="375" w:left="1140" w:hangingChars="100" w:hanging="240"/>
        <w:jc w:val="both"/>
        <w:rPr>
          <w:rFonts w:ascii="標楷體" w:eastAsia="標楷體" w:hAnsi="標楷體" w:hint="eastAsia"/>
        </w:rPr>
      </w:pPr>
      <w:r w:rsidRPr="00B73147">
        <w:rPr>
          <w:rFonts w:ascii="標楷體" w:eastAsia="標楷體" w:hAnsi="標楷體" w:hint="eastAsia"/>
        </w:rPr>
        <w:t>4.家庭成員不動產以申請日之資料為準，其家庭成員之不動產不採計原住民保留地、道路用地、申請本次自購住宅貸款利息補貼之住宅及其基地。</w:t>
      </w:r>
    </w:p>
    <w:p w:rsidR="008F1CA5" w:rsidRPr="008646EF" w:rsidRDefault="008F1CA5" w:rsidP="008F1CA5">
      <w:pPr>
        <w:spacing w:line="320" w:lineRule="exact"/>
        <w:ind w:left="358" w:hangingChars="128" w:hanging="358"/>
        <w:jc w:val="both"/>
        <w:rPr>
          <w:rFonts w:ascii="標楷體" w:eastAsia="標楷體" w:hAnsi="標楷體" w:hint="eastAsia"/>
          <w:sz w:val="28"/>
          <w:szCs w:val="28"/>
        </w:rPr>
      </w:pPr>
    </w:p>
    <w:p w:rsidR="008F1CA5" w:rsidRPr="00F42116" w:rsidRDefault="008F1CA5" w:rsidP="008F1CA5">
      <w:pPr>
        <w:spacing w:line="320" w:lineRule="exact"/>
        <w:ind w:left="358" w:hangingChars="128" w:hanging="358"/>
        <w:jc w:val="both"/>
        <w:rPr>
          <w:rFonts w:ascii="標楷體" w:eastAsia="標楷體" w:hAnsi="標楷體" w:hint="eastAsia"/>
          <w:sz w:val="28"/>
          <w:szCs w:val="28"/>
        </w:rPr>
      </w:pPr>
    </w:p>
    <w:p w:rsidR="008F1CA5" w:rsidRPr="00F42116" w:rsidRDefault="008F1CA5" w:rsidP="008F1CA5">
      <w:pPr>
        <w:spacing w:line="320" w:lineRule="exact"/>
        <w:ind w:left="358" w:hangingChars="128" w:hanging="358"/>
        <w:jc w:val="both"/>
        <w:rPr>
          <w:rFonts w:ascii="標楷體" w:eastAsia="標楷體" w:hAnsi="標楷體" w:hint="eastAsia"/>
          <w:sz w:val="28"/>
          <w:szCs w:val="28"/>
        </w:rPr>
      </w:pPr>
    </w:p>
    <w:p w:rsidR="008F1CA5" w:rsidRDefault="008F1CA5" w:rsidP="008F1CA5">
      <w:pPr>
        <w:spacing w:line="320" w:lineRule="exact"/>
        <w:ind w:left="358" w:hangingChars="128" w:hanging="358"/>
        <w:jc w:val="both"/>
        <w:rPr>
          <w:rFonts w:ascii="標楷體" w:eastAsia="標楷體" w:hAnsi="標楷體" w:hint="eastAsia"/>
          <w:sz w:val="28"/>
          <w:szCs w:val="28"/>
        </w:rPr>
      </w:pPr>
    </w:p>
    <w:p w:rsidR="00F42116" w:rsidRDefault="00F42116" w:rsidP="008F1CA5">
      <w:pPr>
        <w:spacing w:line="320" w:lineRule="exact"/>
        <w:ind w:left="358" w:hangingChars="128" w:hanging="358"/>
        <w:jc w:val="both"/>
        <w:rPr>
          <w:rFonts w:ascii="標楷體" w:eastAsia="標楷體" w:hAnsi="標楷體" w:hint="eastAsia"/>
          <w:sz w:val="28"/>
          <w:szCs w:val="28"/>
        </w:rPr>
      </w:pPr>
    </w:p>
    <w:p w:rsidR="00F42116" w:rsidRPr="00F42116" w:rsidRDefault="00F42116" w:rsidP="008F1CA5">
      <w:pPr>
        <w:spacing w:line="320" w:lineRule="exact"/>
        <w:ind w:left="358" w:hangingChars="128" w:hanging="358"/>
        <w:jc w:val="both"/>
        <w:rPr>
          <w:rFonts w:ascii="標楷體" w:eastAsia="標楷體" w:hAnsi="標楷體" w:hint="eastAsia"/>
          <w:sz w:val="28"/>
          <w:szCs w:val="28"/>
        </w:rPr>
      </w:pPr>
    </w:p>
    <w:p w:rsidR="008F1CA5" w:rsidRPr="00F42116" w:rsidRDefault="008F1CA5" w:rsidP="008F1CA5">
      <w:pPr>
        <w:spacing w:line="320" w:lineRule="exact"/>
        <w:ind w:left="358" w:hangingChars="128" w:hanging="358"/>
        <w:jc w:val="both"/>
        <w:rPr>
          <w:rFonts w:ascii="標楷體" w:eastAsia="標楷體" w:hAnsi="標楷體" w:hint="eastAsia"/>
          <w:sz w:val="28"/>
          <w:szCs w:val="28"/>
        </w:rPr>
      </w:pPr>
    </w:p>
    <w:p w:rsidR="008F1CA5" w:rsidRPr="00F42116" w:rsidRDefault="008F1CA5" w:rsidP="008F1CA5">
      <w:pPr>
        <w:spacing w:line="320" w:lineRule="exact"/>
        <w:ind w:left="358" w:hangingChars="128" w:hanging="358"/>
        <w:jc w:val="both"/>
        <w:rPr>
          <w:rFonts w:ascii="標楷體" w:eastAsia="標楷體" w:hAnsi="標楷體" w:hint="eastAsia"/>
          <w:sz w:val="28"/>
          <w:szCs w:val="28"/>
        </w:rPr>
      </w:pPr>
    </w:p>
    <w:p w:rsidR="00AA3FDC" w:rsidRPr="00F42116" w:rsidRDefault="00AA3FDC" w:rsidP="00CA2720">
      <w:pPr>
        <w:spacing w:line="400" w:lineRule="exact"/>
        <w:ind w:left="359" w:hangingChars="128" w:hanging="359"/>
        <w:jc w:val="both"/>
        <w:rPr>
          <w:rFonts w:ascii="標楷體" w:eastAsia="標楷體" w:hAnsi="標楷體" w:hint="eastAsia"/>
          <w:b/>
          <w:sz w:val="28"/>
          <w:szCs w:val="28"/>
        </w:rPr>
      </w:pPr>
    </w:p>
    <w:p w:rsidR="00CA2720" w:rsidRDefault="008646EF" w:rsidP="00AA3FDC">
      <w:pPr>
        <w:spacing w:line="400" w:lineRule="exact"/>
        <w:jc w:val="both"/>
        <w:rPr>
          <w:rFonts w:ascii="標楷體" w:eastAsia="標楷體" w:hAnsi="標楷體" w:hint="eastAsia"/>
          <w:sz w:val="28"/>
          <w:szCs w:val="28"/>
        </w:rPr>
      </w:pPr>
      <w:r>
        <w:rPr>
          <w:rFonts w:ascii="標楷體" w:eastAsia="標楷體" w:hAnsi="標楷體"/>
          <w:b/>
          <w:sz w:val="28"/>
          <w:szCs w:val="28"/>
        </w:rPr>
        <w:br w:type="page"/>
      </w:r>
      <w:r w:rsidR="00AA3FDC" w:rsidRPr="00F42116">
        <w:rPr>
          <w:rFonts w:ascii="標楷體" w:eastAsia="標楷體" w:hAnsi="標楷體" w:hint="eastAsia"/>
          <w:b/>
          <w:sz w:val="28"/>
          <w:szCs w:val="28"/>
        </w:rPr>
        <w:t xml:space="preserve">附件六之三  </w:t>
      </w:r>
      <w:r w:rsidR="00D426E9">
        <w:rPr>
          <w:rFonts w:ascii="標楷體" w:eastAsia="標楷體" w:hAnsi="標楷體" w:hint="eastAsia"/>
          <w:b/>
          <w:sz w:val="28"/>
          <w:szCs w:val="28"/>
        </w:rPr>
        <w:t>10</w:t>
      </w:r>
      <w:r w:rsidR="00362BB5">
        <w:rPr>
          <w:rFonts w:ascii="標楷體" w:eastAsia="標楷體" w:hAnsi="標楷體" w:hint="eastAsia"/>
          <w:b/>
          <w:sz w:val="28"/>
          <w:szCs w:val="28"/>
        </w:rPr>
        <w:t>7</w:t>
      </w:r>
      <w:r w:rsidR="00D426E9">
        <w:rPr>
          <w:rFonts w:ascii="標楷體" w:eastAsia="標楷體" w:hAnsi="標楷體" w:hint="eastAsia"/>
          <w:b/>
          <w:sz w:val="28"/>
          <w:szCs w:val="28"/>
        </w:rPr>
        <w:t>年度</w:t>
      </w:r>
      <w:r w:rsidR="00AA3FDC" w:rsidRPr="00F42116">
        <w:rPr>
          <w:rFonts w:ascii="標楷體" w:eastAsia="標楷體" w:hAnsi="標楷體" w:hint="eastAsia"/>
          <w:b/>
          <w:sz w:val="28"/>
          <w:szCs w:val="28"/>
        </w:rPr>
        <w:t>修繕住宅貸款利息補貼申請</w:t>
      </w:r>
      <w:r w:rsidR="00CB3708">
        <w:rPr>
          <w:rFonts w:ascii="標楷體" w:eastAsia="標楷體" w:hAnsi="標楷體" w:hint="eastAsia"/>
          <w:b/>
          <w:sz w:val="28"/>
          <w:szCs w:val="28"/>
        </w:rPr>
        <w:t>標</w:t>
      </w:r>
      <w:r w:rsidR="00AA3FDC" w:rsidRPr="00F42116">
        <w:rPr>
          <w:rFonts w:ascii="標楷體" w:eastAsia="標楷體" w:hAnsi="標楷體" w:hint="eastAsia"/>
          <w:b/>
          <w:sz w:val="28"/>
          <w:szCs w:val="28"/>
        </w:rPr>
        <w:t xml:space="preserve">準  　</w:t>
      </w:r>
      <w:r w:rsidR="00AA3FDC" w:rsidRPr="00F42116">
        <w:rPr>
          <w:rFonts w:ascii="標楷體" w:eastAsia="標楷體" w:hAnsi="標楷體" w:hint="eastAsia"/>
          <w:sz w:val="28"/>
          <w:szCs w:val="28"/>
        </w:rPr>
        <w:t>單位：新臺幣</w:t>
      </w:r>
    </w:p>
    <w:tbl>
      <w:tblPr>
        <w:tblW w:w="9041"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95"/>
        <w:gridCol w:w="1800"/>
        <w:gridCol w:w="1980"/>
        <w:gridCol w:w="2700"/>
        <w:gridCol w:w="1466"/>
      </w:tblGrid>
      <w:tr w:rsidR="008646EF" w:rsidRPr="003442E1">
        <w:trPr>
          <w:trHeight w:val="483"/>
          <w:tblCellSpacing w:w="0" w:type="dxa"/>
        </w:trPr>
        <w:tc>
          <w:tcPr>
            <w:tcW w:w="1095" w:type="dxa"/>
            <w:vMerge w:val="restart"/>
            <w:vAlign w:val="center"/>
          </w:tcPr>
          <w:p w:rsidR="008646EF" w:rsidRPr="003442E1" w:rsidRDefault="008646EF" w:rsidP="00E3552F">
            <w:pPr>
              <w:spacing w:line="280" w:lineRule="exact"/>
              <w:jc w:val="center"/>
              <w:rPr>
                <w:rFonts w:ascii="標楷體" w:eastAsia="標楷體" w:hAnsi="標楷體"/>
              </w:rPr>
            </w:pPr>
            <w:r w:rsidRPr="003442E1">
              <w:rPr>
                <w:rFonts w:ascii="標楷體" w:eastAsia="標楷體" w:hAnsi="標楷體" w:hint="eastAsia"/>
              </w:rPr>
              <w:t>戶籍地</w:t>
            </w:r>
          </w:p>
        </w:tc>
        <w:tc>
          <w:tcPr>
            <w:tcW w:w="7946" w:type="dxa"/>
            <w:gridSpan w:val="4"/>
            <w:tcBorders>
              <w:bottom w:val="single" w:sz="4" w:space="0" w:color="auto"/>
            </w:tcBorders>
            <w:vAlign w:val="center"/>
          </w:tcPr>
          <w:p w:rsidR="008646EF" w:rsidRPr="003442E1" w:rsidRDefault="008646EF" w:rsidP="00E3552F">
            <w:pPr>
              <w:spacing w:line="280" w:lineRule="exact"/>
              <w:jc w:val="center"/>
              <w:rPr>
                <w:rFonts w:ascii="標楷體" w:eastAsia="標楷體" w:hAnsi="標楷體"/>
              </w:rPr>
            </w:pPr>
            <w:r w:rsidRPr="003442E1">
              <w:rPr>
                <w:rFonts w:ascii="標楷體" w:eastAsia="標楷體" w:hAnsi="標楷體" w:hint="eastAsia"/>
              </w:rPr>
              <w:t>家庭成員所得及財產均應低於下列金額</w:t>
            </w:r>
          </w:p>
        </w:tc>
      </w:tr>
      <w:tr w:rsidR="008646EF" w:rsidRPr="003442E1">
        <w:trPr>
          <w:trHeight w:val="679"/>
          <w:tblCellSpacing w:w="0" w:type="dxa"/>
        </w:trPr>
        <w:tc>
          <w:tcPr>
            <w:tcW w:w="1095" w:type="dxa"/>
            <w:vMerge/>
            <w:vAlign w:val="center"/>
          </w:tcPr>
          <w:p w:rsidR="008646EF" w:rsidRPr="003442E1" w:rsidRDefault="008646EF" w:rsidP="00E3552F">
            <w:pPr>
              <w:spacing w:line="280" w:lineRule="exact"/>
              <w:jc w:val="center"/>
              <w:rPr>
                <w:rFonts w:ascii="標楷體" w:eastAsia="標楷體" w:hAnsi="標楷體" w:hint="eastAsia"/>
              </w:rPr>
            </w:pPr>
          </w:p>
        </w:tc>
        <w:tc>
          <w:tcPr>
            <w:tcW w:w="1800" w:type="dxa"/>
            <w:tcBorders>
              <w:top w:val="single" w:sz="4" w:space="0" w:color="auto"/>
              <w:right w:val="single" w:sz="4" w:space="0" w:color="auto"/>
            </w:tcBorders>
            <w:vAlign w:val="center"/>
          </w:tcPr>
          <w:p w:rsidR="008646EF" w:rsidRPr="003442E1" w:rsidRDefault="008646EF" w:rsidP="00E3552F">
            <w:pPr>
              <w:spacing w:line="280" w:lineRule="exact"/>
              <w:jc w:val="center"/>
              <w:rPr>
                <w:rFonts w:ascii="標楷體" w:eastAsia="標楷體" w:hint="eastAsia"/>
              </w:rPr>
            </w:pPr>
            <w:r w:rsidRPr="003442E1">
              <w:rPr>
                <w:rFonts w:ascii="標楷體" w:eastAsia="標楷體" w:hint="eastAsia"/>
              </w:rPr>
              <w:t>家庭年所得</w:t>
            </w:r>
          </w:p>
        </w:tc>
        <w:tc>
          <w:tcPr>
            <w:tcW w:w="1980" w:type="dxa"/>
            <w:tcBorders>
              <w:top w:val="single" w:sz="4" w:space="0" w:color="auto"/>
              <w:left w:val="single" w:sz="4" w:space="0" w:color="auto"/>
            </w:tcBorders>
            <w:vAlign w:val="center"/>
          </w:tcPr>
          <w:p w:rsidR="008646EF" w:rsidRPr="003442E1" w:rsidRDefault="008646EF" w:rsidP="00E3552F">
            <w:pPr>
              <w:spacing w:line="280" w:lineRule="exact"/>
              <w:jc w:val="center"/>
              <w:rPr>
                <w:rFonts w:ascii="標楷體" w:eastAsia="標楷體" w:hint="eastAsia"/>
              </w:rPr>
            </w:pPr>
            <w:r w:rsidRPr="003442E1">
              <w:rPr>
                <w:rFonts w:ascii="標楷體" w:eastAsia="標楷體" w:hAnsi="標楷體" w:hint="eastAsia"/>
                <w:bCs/>
              </w:rPr>
              <w:t>每人每月平均所得</w:t>
            </w:r>
          </w:p>
        </w:tc>
        <w:tc>
          <w:tcPr>
            <w:tcW w:w="2700" w:type="dxa"/>
            <w:vAlign w:val="center"/>
          </w:tcPr>
          <w:p w:rsidR="008646EF" w:rsidRPr="003442E1" w:rsidRDefault="008646EF" w:rsidP="00E3552F">
            <w:pPr>
              <w:spacing w:line="280" w:lineRule="exact"/>
              <w:jc w:val="center"/>
              <w:rPr>
                <w:rFonts w:ascii="標楷體" w:eastAsia="標楷體" w:hAnsi="標楷體" w:hint="eastAsia"/>
              </w:rPr>
            </w:pPr>
            <w:r w:rsidRPr="003442E1">
              <w:rPr>
                <w:rFonts w:ascii="標楷體" w:eastAsia="標楷體" w:hint="eastAsia"/>
              </w:rPr>
              <w:t>每人動產限額</w:t>
            </w:r>
          </w:p>
        </w:tc>
        <w:tc>
          <w:tcPr>
            <w:tcW w:w="1466" w:type="dxa"/>
            <w:vAlign w:val="center"/>
          </w:tcPr>
          <w:p w:rsidR="008646EF" w:rsidRPr="003442E1" w:rsidRDefault="008646EF" w:rsidP="00E3552F">
            <w:pPr>
              <w:spacing w:line="280" w:lineRule="exact"/>
              <w:jc w:val="center"/>
              <w:rPr>
                <w:rFonts w:ascii="標楷體" w:eastAsia="標楷體" w:hAnsi="標楷體" w:hint="eastAsia"/>
                <w:bCs/>
              </w:rPr>
            </w:pPr>
            <w:r w:rsidRPr="003442E1">
              <w:rPr>
                <w:rFonts w:ascii="標楷體" w:eastAsia="標楷體" w:hAnsi="標楷體" w:hint="eastAsia"/>
                <w:bCs/>
              </w:rPr>
              <w:t>家庭</w:t>
            </w:r>
          </w:p>
          <w:p w:rsidR="008646EF" w:rsidRPr="003442E1" w:rsidRDefault="008646EF" w:rsidP="00E3552F">
            <w:pPr>
              <w:spacing w:line="280" w:lineRule="exact"/>
              <w:jc w:val="center"/>
              <w:rPr>
                <w:rFonts w:ascii="標楷體" w:eastAsia="標楷體" w:hAnsi="標楷體" w:hint="eastAsia"/>
                <w:bCs/>
              </w:rPr>
            </w:pPr>
            <w:r w:rsidRPr="003442E1">
              <w:rPr>
                <w:rFonts w:ascii="標楷體" w:eastAsia="標楷體" w:hAnsi="標楷體" w:hint="eastAsia"/>
                <w:bCs/>
              </w:rPr>
              <w:t>不動產限額</w:t>
            </w:r>
          </w:p>
        </w:tc>
      </w:tr>
      <w:tr w:rsidR="00362BB5" w:rsidRPr="003442E1">
        <w:trPr>
          <w:trHeight w:val="460"/>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rPr>
            </w:pPr>
            <w:r w:rsidRPr="003442E1">
              <w:rPr>
                <w:rFonts w:ascii="標楷體" w:eastAsia="標楷體" w:hAnsi="標楷體" w:hint="eastAsia"/>
              </w:rPr>
              <w:t>臺灣省</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93萬元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4萬3,358元</w:t>
            </w:r>
          </w:p>
        </w:tc>
        <w:tc>
          <w:tcPr>
            <w:tcW w:w="2700"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11萬2,500元</w:t>
            </w:r>
          </w:p>
        </w:tc>
        <w:tc>
          <w:tcPr>
            <w:tcW w:w="146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525萬元</w:t>
            </w:r>
          </w:p>
        </w:tc>
      </w:tr>
      <w:tr w:rsidR="00362BB5" w:rsidRPr="003442E1">
        <w:trPr>
          <w:trHeight w:val="466"/>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rPr>
            </w:pPr>
            <w:r w:rsidRPr="003442E1">
              <w:rPr>
                <w:rFonts w:ascii="標楷體" w:eastAsia="標楷體" w:hAnsi="標楷體" w:hint="eastAsia"/>
              </w:rPr>
              <w:t>新北市</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118萬元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5萬348元</w:t>
            </w:r>
          </w:p>
        </w:tc>
        <w:tc>
          <w:tcPr>
            <w:tcW w:w="2700"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11萬2,500元</w:t>
            </w:r>
          </w:p>
        </w:tc>
        <w:tc>
          <w:tcPr>
            <w:tcW w:w="146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543萬元</w:t>
            </w:r>
          </w:p>
        </w:tc>
      </w:tr>
      <w:tr w:rsidR="00362BB5" w:rsidRPr="003442E1">
        <w:trPr>
          <w:trHeight w:val="466"/>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rPr>
            </w:pPr>
            <w:r w:rsidRPr="003442E1">
              <w:rPr>
                <w:rFonts w:ascii="標楷體" w:eastAsia="標楷體" w:hAnsi="標楷體" w:hint="eastAsia"/>
              </w:rPr>
              <w:t>臺北市</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145萬元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5萬6,550元</w:t>
            </w:r>
          </w:p>
        </w:tc>
        <w:tc>
          <w:tcPr>
            <w:tcW w:w="2700"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15萬元</w:t>
            </w:r>
          </w:p>
        </w:tc>
        <w:tc>
          <w:tcPr>
            <w:tcW w:w="146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876萬元</w:t>
            </w:r>
          </w:p>
        </w:tc>
      </w:tr>
      <w:tr w:rsidR="00362BB5" w:rsidRPr="003442E1">
        <w:trPr>
          <w:trHeight w:val="419"/>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rPr>
            </w:pPr>
            <w:r w:rsidRPr="003442E1">
              <w:rPr>
                <w:rFonts w:ascii="標楷體" w:eastAsia="標楷體" w:hAnsi="標楷體" w:hint="eastAsia"/>
              </w:rPr>
              <w:t>桃園市</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123萬元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4萬7,922元</w:t>
            </w:r>
          </w:p>
        </w:tc>
        <w:tc>
          <w:tcPr>
            <w:tcW w:w="2700"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11萬2,500元</w:t>
            </w:r>
          </w:p>
        </w:tc>
        <w:tc>
          <w:tcPr>
            <w:tcW w:w="146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540萬元</w:t>
            </w:r>
          </w:p>
        </w:tc>
      </w:tr>
      <w:tr w:rsidR="00362BB5" w:rsidRPr="003442E1">
        <w:trPr>
          <w:trHeight w:val="419"/>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rPr>
            </w:pPr>
            <w:r w:rsidRPr="003442E1">
              <w:rPr>
                <w:rFonts w:ascii="標楷體" w:eastAsia="標楷體" w:hAnsi="標楷體" w:hint="eastAsia"/>
              </w:rPr>
              <w:t>臺中市</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105萬元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4萬8,346元</w:t>
            </w:r>
          </w:p>
        </w:tc>
        <w:tc>
          <w:tcPr>
            <w:tcW w:w="2700"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11萬2,500元</w:t>
            </w:r>
          </w:p>
        </w:tc>
        <w:tc>
          <w:tcPr>
            <w:tcW w:w="146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528萬元</w:t>
            </w:r>
          </w:p>
        </w:tc>
      </w:tr>
      <w:tr w:rsidR="00362BB5" w:rsidRPr="003442E1">
        <w:trPr>
          <w:trHeight w:val="404"/>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rPr>
            </w:pPr>
            <w:r w:rsidRPr="003442E1">
              <w:rPr>
                <w:rFonts w:ascii="標楷體" w:eastAsia="標楷體" w:hAnsi="標楷體" w:hint="eastAsia"/>
              </w:rPr>
              <w:t>臺南市</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97萬元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4萬3,358元</w:t>
            </w:r>
          </w:p>
        </w:tc>
        <w:tc>
          <w:tcPr>
            <w:tcW w:w="2700"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11萬2,500元</w:t>
            </w:r>
          </w:p>
        </w:tc>
        <w:tc>
          <w:tcPr>
            <w:tcW w:w="146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525萬元</w:t>
            </w:r>
          </w:p>
        </w:tc>
      </w:tr>
      <w:tr w:rsidR="00362BB5" w:rsidRPr="003442E1">
        <w:trPr>
          <w:trHeight w:val="683"/>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rPr>
            </w:pPr>
            <w:r w:rsidRPr="003442E1">
              <w:rPr>
                <w:rFonts w:ascii="標楷體" w:eastAsia="標楷體" w:hAnsi="標楷體" w:hint="eastAsia"/>
              </w:rPr>
              <w:t>高雄市</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110萬元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4萬5,294元</w:t>
            </w:r>
          </w:p>
        </w:tc>
        <w:tc>
          <w:tcPr>
            <w:tcW w:w="2700"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11萬2,500元</w:t>
            </w:r>
          </w:p>
        </w:tc>
        <w:tc>
          <w:tcPr>
            <w:tcW w:w="1466" w:type="dxa"/>
            <w:vAlign w:val="center"/>
          </w:tcPr>
          <w:p w:rsidR="00362BB5" w:rsidRPr="00362BB5" w:rsidRDefault="00362BB5" w:rsidP="00455205">
            <w:pPr>
              <w:spacing w:line="400" w:lineRule="exact"/>
              <w:jc w:val="right"/>
              <w:rPr>
                <w:rFonts w:ascii="標楷體" w:eastAsia="標楷體" w:hAnsi="標楷體"/>
              </w:rPr>
            </w:pPr>
            <w:r w:rsidRPr="00362BB5">
              <w:rPr>
                <w:rFonts w:ascii="標楷體" w:eastAsia="標楷體" w:hAnsi="標楷體" w:hint="eastAsia"/>
              </w:rPr>
              <w:t>530萬元</w:t>
            </w:r>
          </w:p>
        </w:tc>
      </w:tr>
      <w:tr w:rsidR="00362BB5" w:rsidRPr="003442E1">
        <w:trPr>
          <w:trHeight w:val="683"/>
          <w:tblCellSpacing w:w="0" w:type="dxa"/>
        </w:trPr>
        <w:tc>
          <w:tcPr>
            <w:tcW w:w="1095" w:type="dxa"/>
            <w:vAlign w:val="center"/>
          </w:tcPr>
          <w:p w:rsidR="00362BB5" w:rsidRPr="003442E1" w:rsidRDefault="00362BB5" w:rsidP="00E3552F">
            <w:pPr>
              <w:spacing w:line="280" w:lineRule="exact"/>
              <w:jc w:val="center"/>
              <w:rPr>
                <w:rFonts w:ascii="標楷體" w:eastAsia="標楷體" w:hAnsi="標楷體" w:hint="eastAsia"/>
              </w:rPr>
            </w:pPr>
            <w:r w:rsidRPr="003442E1">
              <w:rPr>
                <w:rFonts w:ascii="標楷體" w:eastAsia="標楷體" w:hAnsi="標楷體" w:hint="eastAsia"/>
              </w:rPr>
              <w:t>金門縣</w:t>
            </w:r>
          </w:p>
          <w:p w:rsidR="00362BB5" w:rsidRPr="003442E1" w:rsidRDefault="00362BB5" w:rsidP="00E3552F">
            <w:pPr>
              <w:spacing w:line="280" w:lineRule="exact"/>
              <w:jc w:val="center"/>
              <w:rPr>
                <w:rFonts w:ascii="標楷體" w:eastAsia="標楷體" w:hAnsi="標楷體" w:hint="eastAsia"/>
              </w:rPr>
            </w:pPr>
            <w:r w:rsidRPr="003442E1">
              <w:rPr>
                <w:rFonts w:ascii="標楷體" w:eastAsia="標楷體" w:hAnsi="標楷體" w:hint="eastAsia"/>
              </w:rPr>
              <w:t>連江縣</w:t>
            </w:r>
          </w:p>
        </w:tc>
        <w:tc>
          <w:tcPr>
            <w:tcW w:w="1800" w:type="dxa"/>
            <w:tcBorders>
              <w:righ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93萬元</w:t>
            </w:r>
          </w:p>
        </w:tc>
        <w:tc>
          <w:tcPr>
            <w:tcW w:w="1980" w:type="dxa"/>
            <w:tcBorders>
              <w:left w:val="single" w:sz="4" w:space="0" w:color="auto"/>
            </w:tcBorders>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3萬8,973元</w:t>
            </w:r>
          </w:p>
        </w:tc>
        <w:tc>
          <w:tcPr>
            <w:tcW w:w="2700" w:type="dxa"/>
          </w:tcPr>
          <w:p w:rsidR="00362BB5" w:rsidRPr="00362BB5" w:rsidRDefault="00362BB5" w:rsidP="00455205">
            <w:pPr>
              <w:spacing w:line="400" w:lineRule="exact"/>
              <w:jc w:val="both"/>
              <w:rPr>
                <w:rFonts w:ascii="標楷體" w:eastAsia="標楷體" w:hAnsi="標楷體" w:hint="eastAsia"/>
              </w:rPr>
            </w:pPr>
            <w:r w:rsidRPr="00362BB5">
              <w:rPr>
                <w:rFonts w:ascii="標楷體" w:eastAsia="標楷體" w:hAnsi="標楷體" w:hint="eastAsia"/>
              </w:rPr>
              <w:t>每戶(四口內)每年60萬元，第五口起每增加一口得增加15萬元</w:t>
            </w:r>
          </w:p>
        </w:tc>
        <w:tc>
          <w:tcPr>
            <w:tcW w:w="1466" w:type="dxa"/>
            <w:vAlign w:val="center"/>
          </w:tcPr>
          <w:p w:rsidR="00362BB5" w:rsidRPr="00362BB5" w:rsidRDefault="00362BB5" w:rsidP="00455205">
            <w:pPr>
              <w:spacing w:line="400" w:lineRule="exact"/>
              <w:jc w:val="right"/>
              <w:rPr>
                <w:rFonts w:ascii="標楷體" w:eastAsia="標楷體" w:hAnsi="標楷體" w:hint="eastAsia"/>
              </w:rPr>
            </w:pPr>
            <w:r w:rsidRPr="00362BB5">
              <w:rPr>
                <w:rFonts w:ascii="標楷體" w:eastAsia="標楷體" w:hAnsi="標楷體" w:hint="eastAsia"/>
              </w:rPr>
              <w:t>405萬元</w:t>
            </w:r>
          </w:p>
        </w:tc>
      </w:tr>
    </w:tbl>
    <w:p w:rsidR="008646EF" w:rsidRPr="003442E1" w:rsidRDefault="008646EF" w:rsidP="008646EF">
      <w:pPr>
        <w:spacing w:line="320" w:lineRule="exact"/>
        <w:ind w:leftChars="75" w:left="950" w:hangingChars="321" w:hanging="770"/>
        <w:jc w:val="both"/>
        <w:rPr>
          <w:rFonts w:ascii="標楷體" w:eastAsia="標楷體" w:hAnsi="標楷體" w:hint="eastAsia"/>
        </w:rPr>
      </w:pPr>
      <w:r w:rsidRPr="003442E1">
        <w:rPr>
          <w:rFonts w:ascii="標楷體" w:eastAsia="標楷體" w:hAnsi="標楷體" w:hint="eastAsia"/>
        </w:rPr>
        <w:t>註：1.所得指財稅機關提供之家庭成員10</w:t>
      </w:r>
      <w:r w:rsidR="00362BB5">
        <w:rPr>
          <w:rFonts w:ascii="標楷體" w:eastAsia="標楷體" w:hAnsi="標楷體" w:hint="eastAsia"/>
        </w:rPr>
        <w:t>6</w:t>
      </w:r>
      <w:r w:rsidRPr="003442E1">
        <w:rPr>
          <w:rFonts w:ascii="標楷體" w:eastAsia="標楷體" w:hAnsi="標楷體" w:hint="eastAsia"/>
        </w:rPr>
        <w:t>年度綜合所得稅各類所得。</w:t>
      </w:r>
    </w:p>
    <w:p w:rsidR="008646EF" w:rsidRPr="003442E1" w:rsidRDefault="008646EF" w:rsidP="008646EF">
      <w:pPr>
        <w:spacing w:line="320" w:lineRule="exact"/>
        <w:ind w:leftChars="300" w:left="1027" w:hangingChars="128" w:hanging="307"/>
        <w:jc w:val="both"/>
        <w:rPr>
          <w:rFonts w:ascii="標楷體" w:eastAsia="標楷體" w:hAnsi="標楷體" w:hint="eastAsia"/>
        </w:rPr>
      </w:pPr>
      <w:r w:rsidRPr="003442E1">
        <w:rPr>
          <w:rFonts w:ascii="標楷體" w:eastAsia="標楷體" w:hAnsi="標楷體" w:hint="eastAsia"/>
        </w:rPr>
        <w:t>2.動產中之存款本金係以財稅資料顯示之10</w:t>
      </w:r>
      <w:r w:rsidR="00362BB5">
        <w:rPr>
          <w:rFonts w:ascii="標楷體" w:eastAsia="標楷體" w:hAnsi="標楷體" w:hint="eastAsia"/>
        </w:rPr>
        <w:t>6</w:t>
      </w:r>
      <w:r w:rsidRPr="003442E1">
        <w:rPr>
          <w:rFonts w:ascii="標楷體" w:eastAsia="標楷體" w:hAnsi="標楷體" w:hint="eastAsia"/>
        </w:rPr>
        <w:t>年總利息所得，按1.0</w:t>
      </w:r>
      <w:r w:rsidR="00362BB5">
        <w:rPr>
          <w:rFonts w:ascii="標楷體" w:eastAsia="標楷體" w:hAnsi="標楷體" w:hint="eastAsia"/>
        </w:rPr>
        <w:t>3</w:t>
      </w:r>
      <w:r w:rsidRPr="003442E1">
        <w:rPr>
          <w:rFonts w:ascii="標楷體" w:eastAsia="標楷體" w:hAnsi="標楷體" w:hint="eastAsia"/>
        </w:rPr>
        <w:t>5%之利率推算。但申請人舉證存款利率為優惠利率或其他利率者，不在此限。</w:t>
      </w:r>
    </w:p>
    <w:p w:rsidR="008646EF" w:rsidRPr="003442E1" w:rsidRDefault="008646EF" w:rsidP="008646EF">
      <w:pPr>
        <w:spacing w:line="320" w:lineRule="exact"/>
        <w:ind w:leftChars="300" w:left="1027" w:hangingChars="128" w:hanging="307"/>
        <w:jc w:val="both"/>
        <w:rPr>
          <w:rFonts w:ascii="標楷體" w:eastAsia="標楷體" w:hAnsi="標楷體" w:hint="eastAsia"/>
        </w:rPr>
      </w:pPr>
      <w:r w:rsidRPr="003442E1">
        <w:rPr>
          <w:rFonts w:ascii="標楷體" w:eastAsia="標楷體" w:hAnsi="標楷體" w:hint="eastAsia"/>
        </w:rPr>
        <w:t>3.家庭成員不動產以申請日之資料為準，其家庭成員之不動產不採計原住民保留地、道路用地、申請本次修繕住宅貸款利息補貼之住宅及其基地。</w:t>
      </w:r>
    </w:p>
    <w:p w:rsidR="008646EF" w:rsidRPr="008646EF" w:rsidRDefault="008646EF" w:rsidP="00AA3FDC">
      <w:pPr>
        <w:spacing w:line="400" w:lineRule="exact"/>
        <w:jc w:val="both"/>
        <w:rPr>
          <w:rFonts w:ascii="標楷體" w:eastAsia="標楷體" w:hAnsi="標楷體"/>
          <w:sz w:val="28"/>
          <w:szCs w:val="28"/>
        </w:rPr>
      </w:pPr>
    </w:p>
    <w:sectPr w:rsidR="008646EF" w:rsidRPr="008646EF" w:rsidSect="00362BB5">
      <w:pgSz w:w="11906" w:h="16838"/>
      <w:pgMar w:top="1247" w:right="1474" w:bottom="1247" w:left="1474" w:header="851"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DD" w:rsidRDefault="006974DD">
      <w:r>
        <w:separator/>
      </w:r>
    </w:p>
  </w:endnote>
  <w:endnote w:type="continuationSeparator" w:id="0">
    <w:p w:rsidR="006974DD" w:rsidRDefault="0069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D8" w:rsidRDefault="003E5BD8" w:rsidP="009F4ACE">
    <w:pPr>
      <w:pStyle w:val="a5"/>
      <w:jc w:val="center"/>
      <w:rPr>
        <w:rFonts w:ascii="新細明體" w:hAnsi="新細明體" w:hint="eastAsia"/>
        <w:sz w:val="24"/>
        <w:szCs w:val="24"/>
      </w:rPr>
    </w:pPr>
  </w:p>
  <w:p w:rsidR="003E5BD8" w:rsidRPr="00252384" w:rsidRDefault="003E5BD8" w:rsidP="009F4ACE">
    <w:pPr>
      <w:pStyle w:val="a5"/>
      <w:jc w:val="center"/>
      <w:rPr>
        <w:rFonts w:ascii="細明體" w:eastAsia="細明體" w:hAnsi="細明體" w:hint="eastAsia"/>
        <w:sz w:val="24"/>
        <w:szCs w:val="24"/>
      </w:rPr>
    </w:pPr>
    <w:r w:rsidRPr="00252384">
      <w:rPr>
        <w:rFonts w:ascii="細明體" w:eastAsia="細明體" w:hAnsi="細明體" w:hint="eastAsia"/>
        <w:sz w:val="24"/>
        <w:szCs w:val="24"/>
      </w:rPr>
      <w:t>第</w:t>
    </w:r>
    <w:r w:rsidRPr="00252384">
      <w:rPr>
        <w:rStyle w:val="a6"/>
        <w:rFonts w:ascii="細明體" w:eastAsia="細明體" w:hAnsi="細明體"/>
        <w:sz w:val="24"/>
        <w:szCs w:val="24"/>
      </w:rPr>
      <w:fldChar w:fldCharType="begin"/>
    </w:r>
    <w:r w:rsidRPr="00252384">
      <w:rPr>
        <w:rStyle w:val="a6"/>
        <w:rFonts w:ascii="細明體" w:eastAsia="細明體" w:hAnsi="細明體"/>
        <w:sz w:val="24"/>
        <w:szCs w:val="24"/>
      </w:rPr>
      <w:instrText xml:space="preserve"> PAGE </w:instrText>
    </w:r>
    <w:r w:rsidRPr="00252384">
      <w:rPr>
        <w:rStyle w:val="a6"/>
        <w:rFonts w:ascii="細明體" w:eastAsia="細明體" w:hAnsi="細明體"/>
        <w:sz w:val="24"/>
        <w:szCs w:val="24"/>
      </w:rPr>
      <w:fldChar w:fldCharType="separate"/>
    </w:r>
    <w:r w:rsidR="00447DFF">
      <w:rPr>
        <w:rStyle w:val="a6"/>
        <w:rFonts w:ascii="細明體" w:eastAsia="細明體" w:hAnsi="細明體"/>
        <w:noProof/>
        <w:sz w:val="24"/>
        <w:szCs w:val="24"/>
      </w:rPr>
      <w:t>1</w:t>
    </w:r>
    <w:r w:rsidRPr="00252384">
      <w:rPr>
        <w:rStyle w:val="a6"/>
        <w:rFonts w:ascii="細明體" w:eastAsia="細明體" w:hAnsi="細明體"/>
        <w:sz w:val="24"/>
        <w:szCs w:val="24"/>
      </w:rPr>
      <w:fldChar w:fldCharType="end"/>
    </w:r>
    <w:r w:rsidRPr="00252384">
      <w:rPr>
        <w:rStyle w:val="a6"/>
        <w:rFonts w:ascii="細明體" w:eastAsia="細明體" w:hAnsi="細明體" w:hint="eastAsia"/>
        <w:sz w:val="24"/>
        <w:szCs w:val="24"/>
      </w:rPr>
      <w:t>頁／共</w:t>
    </w:r>
    <w:r w:rsidRPr="00252384">
      <w:rPr>
        <w:rStyle w:val="a6"/>
        <w:rFonts w:ascii="細明體" w:eastAsia="細明體" w:hAnsi="細明體"/>
        <w:sz w:val="24"/>
        <w:szCs w:val="24"/>
      </w:rPr>
      <w:fldChar w:fldCharType="begin"/>
    </w:r>
    <w:r w:rsidRPr="00252384">
      <w:rPr>
        <w:rStyle w:val="a6"/>
        <w:rFonts w:ascii="細明體" w:eastAsia="細明體" w:hAnsi="細明體"/>
        <w:sz w:val="24"/>
        <w:szCs w:val="24"/>
      </w:rPr>
      <w:instrText xml:space="preserve"> NUMPAGES </w:instrText>
    </w:r>
    <w:r w:rsidRPr="00252384">
      <w:rPr>
        <w:rStyle w:val="a6"/>
        <w:rFonts w:ascii="細明體" w:eastAsia="細明體" w:hAnsi="細明體"/>
        <w:sz w:val="24"/>
        <w:szCs w:val="24"/>
      </w:rPr>
      <w:fldChar w:fldCharType="separate"/>
    </w:r>
    <w:r w:rsidR="00447DFF">
      <w:rPr>
        <w:rStyle w:val="a6"/>
        <w:rFonts w:ascii="細明體" w:eastAsia="細明體" w:hAnsi="細明體"/>
        <w:noProof/>
        <w:sz w:val="24"/>
        <w:szCs w:val="24"/>
      </w:rPr>
      <w:t>8</w:t>
    </w:r>
    <w:r w:rsidRPr="00252384">
      <w:rPr>
        <w:rStyle w:val="a6"/>
        <w:rFonts w:ascii="細明體" w:eastAsia="細明體" w:hAnsi="細明體"/>
        <w:sz w:val="24"/>
        <w:szCs w:val="24"/>
      </w:rPr>
      <w:fldChar w:fldCharType="end"/>
    </w:r>
    <w:r w:rsidRPr="00252384">
      <w:rPr>
        <w:rStyle w:val="a6"/>
        <w:rFonts w:ascii="細明體" w:eastAsia="細明體" w:hAnsi="細明體" w:hint="eastAsia"/>
        <w:sz w:val="24"/>
        <w:szCs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DD" w:rsidRDefault="006974DD">
      <w:r>
        <w:separator/>
      </w:r>
    </w:p>
  </w:footnote>
  <w:footnote w:type="continuationSeparator" w:id="0">
    <w:p w:rsidR="006974DD" w:rsidRDefault="0069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45C26254"/>
    <w:multiLevelType w:val="hybridMultilevel"/>
    <w:tmpl w:val="59441830"/>
    <w:lvl w:ilvl="0" w:tplc="9E7EC8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26A0DDF"/>
    <w:multiLevelType w:val="hybridMultilevel"/>
    <w:tmpl w:val="76B0C766"/>
    <w:lvl w:ilvl="0" w:tplc="268298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3D"/>
    <w:rsid w:val="00007573"/>
    <w:rsid w:val="00017449"/>
    <w:rsid w:val="00027F0F"/>
    <w:rsid w:val="00031BF8"/>
    <w:rsid w:val="00053CDB"/>
    <w:rsid w:val="0005514A"/>
    <w:rsid w:val="00062058"/>
    <w:rsid w:val="000654EF"/>
    <w:rsid w:val="000803DF"/>
    <w:rsid w:val="00092BD3"/>
    <w:rsid w:val="00097429"/>
    <w:rsid w:val="000B1912"/>
    <w:rsid w:val="000C1177"/>
    <w:rsid w:val="000D69D3"/>
    <w:rsid w:val="000E12C5"/>
    <w:rsid w:val="000E30F5"/>
    <w:rsid w:val="00102F8A"/>
    <w:rsid w:val="00102FD6"/>
    <w:rsid w:val="001071AB"/>
    <w:rsid w:val="00132D38"/>
    <w:rsid w:val="00132EC7"/>
    <w:rsid w:val="00133188"/>
    <w:rsid w:val="00134CBA"/>
    <w:rsid w:val="00146273"/>
    <w:rsid w:val="00154A23"/>
    <w:rsid w:val="00156D37"/>
    <w:rsid w:val="0016125F"/>
    <w:rsid w:val="0018085D"/>
    <w:rsid w:val="001834B2"/>
    <w:rsid w:val="0019581F"/>
    <w:rsid w:val="001A1B3D"/>
    <w:rsid w:val="001A3447"/>
    <w:rsid w:val="001B46B3"/>
    <w:rsid w:val="001C5D1D"/>
    <w:rsid w:val="001D4751"/>
    <w:rsid w:val="001D5E04"/>
    <w:rsid w:val="00204C77"/>
    <w:rsid w:val="00211DB2"/>
    <w:rsid w:val="002252ED"/>
    <w:rsid w:val="002319AD"/>
    <w:rsid w:val="00233225"/>
    <w:rsid w:val="0023594B"/>
    <w:rsid w:val="00244AF7"/>
    <w:rsid w:val="00252384"/>
    <w:rsid w:val="00252DF6"/>
    <w:rsid w:val="00256F5C"/>
    <w:rsid w:val="00260C9E"/>
    <w:rsid w:val="00261B9D"/>
    <w:rsid w:val="00266E3D"/>
    <w:rsid w:val="00274B79"/>
    <w:rsid w:val="00277C68"/>
    <w:rsid w:val="00284A83"/>
    <w:rsid w:val="00286224"/>
    <w:rsid w:val="00293BC6"/>
    <w:rsid w:val="002B2D78"/>
    <w:rsid w:val="002B4B8C"/>
    <w:rsid w:val="002B5204"/>
    <w:rsid w:val="002C5FAA"/>
    <w:rsid w:val="002D47A3"/>
    <w:rsid w:val="002E42B7"/>
    <w:rsid w:val="00303186"/>
    <w:rsid w:val="00305FB9"/>
    <w:rsid w:val="003065D4"/>
    <w:rsid w:val="0030789F"/>
    <w:rsid w:val="00310D36"/>
    <w:rsid w:val="0032307B"/>
    <w:rsid w:val="00336A61"/>
    <w:rsid w:val="00340699"/>
    <w:rsid w:val="00351BBE"/>
    <w:rsid w:val="00352458"/>
    <w:rsid w:val="00362BB5"/>
    <w:rsid w:val="00395B72"/>
    <w:rsid w:val="003A36E2"/>
    <w:rsid w:val="003A6BC8"/>
    <w:rsid w:val="003A79E0"/>
    <w:rsid w:val="003E5BD8"/>
    <w:rsid w:val="003E651F"/>
    <w:rsid w:val="00403652"/>
    <w:rsid w:val="00413BC9"/>
    <w:rsid w:val="00417A38"/>
    <w:rsid w:val="0043256C"/>
    <w:rsid w:val="004421CA"/>
    <w:rsid w:val="00447DFF"/>
    <w:rsid w:val="00455205"/>
    <w:rsid w:val="004570D8"/>
    <w:rsid w:val="004642A3"/>
    <w:rsid w:val="00472D66"/>
    <w:rsid w:val="00476151"/>
    <w:rsid w:val="00484BF0"/>
    <w:rsid w:val="00497012"/>
    <w:rsid w:val="004B4D0B"/>
    <w:rsid w:val="004C4E06"/>
    <w:rsid w:val="004C7113"/>
    <w:rsid w:val="004F3953"/>
    <w:rsid w:val="004F7159"/>
    <w:rsid w:val="00502C93"/>
    <w:rsid w:val="0051119E"/>
    <w:rsid w:val="00515022"/>
    <w:rsid w:val="0052371D"/>
    <w:rsid w:val="00530A68"/>
    <w:rsid w:val="00547AC8"/>
    <w:rsid w:val="00570A0A"/>
    <w:rsid w:val="00573DAC"/>
    <w:rsid w:val="005928E1"/>
    <w:rsid w:val="005A095A"/>
    <w:rsid w:val="005B40C8"/>
    <w:rsid w:val="005C2963"/>
    <w:rsid w:val="005C3BFD"/>
    <w:rsid w:val="005D5527"/>
    <w:rsid w:val="005D7362"/>
    <w:rsid w:val="005E3882"/>
    <w:rsid w:val="005F4B6A"/>
    <w:rsid w:val="00601F50"/>
    <w:rsid w:val="0060200E"/>
    <w:rsid w:val="0060336B"/>
    <w:rsid w:val="00615215"/>
    <w:rsid w:val="00622800"/>
    <w:rsid w:val="00630118"/>
    <w:rsid w:val="00631505"/>
    <w:rsid w:val="00632D34"/>
    <w:rsid w:val="00652777"/>
    <w:rsid w:val="00652F5B"/>
    <w:rsid w:val="006530F1"/>
    <w:rsid w:val="006572A3"/>
    <w:rsid w:val="006639AB"/>
    <w:rsid w:val="00665354"/>
    <w:rsid w:val="006739CD"/>
    <w:rsid w:val="00682FF3"/>
    <w:rsid w:val="006974DD"/>
    <w:rsid w:val="006A5F75"/>
    <w:rsid w:val="006B0714"/>
    <w:rsid w:val="006D4ECC"/>
    <w:rsid w:val="006D5C9B"/>
    <w:rsid w:val="006E1963"/>
    <w:rsid w:val="006F02D3"/>
    <w:rsid w:val="006F038B"/>
    <w:rsid w:val="0071488C"/>
    <w:rsid w:val="007170A1"/>
    <w:rsid w:val="00737AF3"/>
    <w:rsid w:val="007402E0"/>
    <w:rsid w:val="00742696"/>
    <w:rsid w:val="00746651"/>
    <w:rsid w:val="00752546"/>
    <w:rsid w:val="00761FDE"/>
    <w:rsid w:val="0077750D"/>
    <w:rsid w:val="00783EC1"/>
    <w:rsid w:val="00784C04"/>
    <w:rsid w:val="00785B2B"/>
    <w:rsid w:val="00786195"/>
    <w:rsid w:val="0078662F"/>
    <w:rsid w:val="00791C37"/>
    <w:rsid w:val="007A5706"/>
    <w:rsid w:val="007B0EDE"/>
    <w:rsid w:val="007D2093"/>
    <w:rsid w:val="00833C44"/>
    <w:rsid w:val="00837913"/>
    <w:rsid w:val="008403FC"/>
    <w:rsid w:val="008529B2"/>
    <w:rsid w:val="00860FB4"/>
    <w:rsid w:val="008646EF"/>
    <w:rsid w:val="008702EF"/>
    <w:rsid w:val="0087623F"/>
    <w:rsid w:val="008A3BD0"/>
    <w:rsid w:val="008A5E53"/>
    <w:rsid w:val="008B0140"/>
    <w:rsid w:val="008B2B26"/>
    <w:rsid w:val="008C5FBC"/>
    <w:rsid w:val="008D00FC"/>
    <w:rsid w:val="008E65E2"/>
    <w:rsid w:val="008E7236"/>
    <w:rsid w:val="008F1CA5"/>
    <w:rsid w:val="0091082E"/>
    <w:rsid w:val="00912148"/>
    <w:rsid w:val="00917A36"/>
    <w:rsid w:val="00930D49"/>
    <w:rsid w:val="00962283"/>
    <w:rsid w:val="0097715C"/>
    <w:rsid w:val="00991076"/>
    <w:rsid w:val="009953F1"/>
    <w:rsid w:val="009A0DF9"/>
    <w:rsid w:val="009A3589"/>
    <w:rsid w:val="009A4221"/>
    <w:rsid w:val="009C47F3"/>
    <w:rsid w:val="009C52E6"/>
    <w:rsid w:val="009D10B9"/>
    <w:rsid w:val="009D7B46"/>
    <w:rsid w:val="009F4ACE"/>
    <w:rsid w:val="009F5881"/>
    <w:rsid w:val="00A056C0"/>
    <w:rsid w:val="00A1234B"/>
    <w:rsid w:val="00A168ED"/>
    <w:rsid w:val="00A20301"/>
    <w:rsid w:val="00A327CD"/>
    <w:rsid w:val="00A542F3"/>
    <w:rsid w:val="00A70192"/>
    <w:rsid w:val="00A76626"/>
    <w:rsid w:val="00A86C0E"/>
    <w:rsid w:val="00AA3FDC"/>
    <w:rsid w:val="00AA7488"/>
    <w:rsid w:val="00AB2021"/>
    <w:rsid w:val="00AC11E4"/>
    <w:rsid w:val="00AC1E4E"/>
    <w:rsid w:val="00AC711E"/>
    <w:rsid w:val="00AE5C89"/>
    <w:rsid w:val="00B226B6"/>
    <w:rsid w:val="00B23FA7"/>
    <w:rsid w:val="00B27789"/>
    <w:rsid w:val="00B37AEF"/>
    <w:rsid w:val="00B4739A"/>
    <w:rsid w:val="00B47E21"/>
    <w:rsid w:val="00B553D7"/>
    <w:rsid w:val="00B71FE1"/>
    <w:rsid w:val="00B7468E"/>
    <w:rsid w:val="00BB127E"/>
    <w:rsid w:val="00BB7970"/>
    <w:rsid w:val="00BD136E"/>
    <w:rsid w:val="00BE594D"/>
    <w:rsid w:val="00BF5CD0"/>
    <w:rsid w:val="00C002DA"/>
    <w:rsid w:val="00C03903"/>
    <w:rsid w:val="00C101DC"/>
    <w:rsid w:val="00C17C5A"/>
    <w:rsid w:val="00C238DC"/>
    <w:rsid w:val="00C3053A"/>
    <w:rsid w:val="00C36B79"/>
    <w:rsid w:val="00C53815"/>
    <w:rsid w:val="00C65798"/>
    <w:rsid w:val="00C74D23"/>
    <w:rsid w:val="00C75456"/>
    <w:rsid w:val="00C9530F"/>
    <w:rsid w:val="00CA2720"/>
    <w:rsid w:val="00CA3B9E"/>
    <w:rsid w:val="00CB3708"/>
    <w:rsid w:val="00CB74FF"/>
    <w:rsid w:val="00CC4BB9"/>
    <w:rsid w:val="00CC74F2"/>
    <w:rsid w:val="00CD2147"/>
    <w:rsid w:val="00CE116F"/>
    <w:rsid w:val="00CE4D05"/>
    <w:rsid w:val="00CE66AA"/>
    <w:rsid w:val="00CF1FCB"/>
    <w:rsid w:val="00CF49D7"/>
    <w:rsid w:val="00D02C69"/>
    <w:rsid w:val="00D13FFC"/>
    <w:rsid w:val="00D22AFB"/>
    <w:rsid w:val="00D266CB"/>
    <w:rsid w:val="00D340DE"/>
    <w:rsid w:val="00D356FB"/>
    <w:rsid w:val="00D426E9"/>
    <w:rsid w:val="00D44B60"/>
    <w:rsid w:val="00D566AC"/>
    <w:rsid w:val="00D624BC"/>
    <w:rsid w:val="00D9344C"/>
    <w:rsid w:val="00DA2CE7"/>
    <w:rsid w:val="00DB0839"/>
    <w:rsid w:val="00DC23A4"/>
    <w:rsid w:val="00DC412C"/>
    <w:rsid w:val="00DC546E"/>
    <w:rsid w:val="00DD7011"/>
    <w:rsid w:val="00DE0BEF"/>
    <w:rsid w:val="00DF4F84"/>
    <w:rsid w:val="00DF6FD4"/>
    <w:rsid w:val="00E07C6E"/>
    <w:rsid w:val="00E20E6B"/>
    <w:rsid w:val="00E21717"/>
    <w:rsid w:val="00E26C40"/>
    <w:rsid w:val="00E33800"/>
    <w:rsid w:val="00E3552F"/>
    <w:rsid w:val="00E43F4A"/>
    <w:rsid w:val="00E51DA3"/>
    <w:rsid w:val="00E558C3"/>
    <w:rsid w:val="00E623A7"/>
    <w:rsid w:val="00E82A5D"/>
    <w:rsid w:val="00EA31AC"/>
    <w:rsid w:val="00EA740F"/>
    <w:rsid w:val="00EE475E"/>
    <w:rsid w:val="00F05203"/>
    <w:rsid w:val="00F053C4"/>
    <w:rsid w:val="00F15CE1"/>
    <w:rsid w:val="00F244FD"/>
    <w:rsid w:val="00F36282"/>
    <w:rsid w:val="00F363A4"/>
    <w:rsid w:val="00F36DFC"/>
    <w:rsid w:val="00F42116"/>
    <w:rsid w:val="00F54566"/>
    <w:rsid w:val="00F57120"/>
    <w:rsid w:val="00F67E1C"/>
    <w:rsid w:val="00F757BB"/>
    <w:rsid w:val="00FE2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E558C3"/>
    <w:pPr>
      <w:numPr>
        <w:numId w:val="2"/>
      </w:numPr>
      <w:kinsoku w:val="0"/>
      <w:adjustRightInd w:val="0"/>
      <w:textAlignment w:val="baseline"/>
      <w:outlineLvl w:val="0"/>
    </w:pPr>
    <w:rPr>
      <w:rFonts w:eastAsia="華康中楷體"/>
      <w:kern w:val="52"/>
      <w:sz w:val="28"/>
      <w:szCs w:val="20"/>
    </w:rPr>
  </w:style>
  <w:style w:type="paragraph" w:styleId="2">
    <w:name w:val="heading 2"/>
    <w:basedOn w:val="a"/>
    <w:qFormat/>
    <w:rsid w:val="00E558C3"/>
    <w:pPr>
      <w:numPr>
        <w:ilvl w:val="1"/>
        <w:numId w:val="2"/>
      </w:numPr>
      <w:kinsoku w:val="0"/>
      <w:adjustRightInd w:val="0"/>
      <w:textAlignment w:val="baseline"/>
      <w:outlineLvl w:val="1"/>
    </w:pPr>
    <w:rPr>
      <w:rFonts w:eastAsia="華康中楷體"/>
      <w:kern w:val="0"/>
      <w:sz w:val="28"/>
      <w:szCs w:val="20"/>
    </w:rPr>
  </w:style>
  <w:style w:type="paragraph" w:styleId="3">
    <w:name w:val="heading 3"/>
    <w:basedOn w:val="a"/>
    <w:qFormat/>
    <w:rsid w:val="00E558C3"/>
    <w:pPr>
      <w:numPr>
        <w:ilvl w:val="2"/>
        <w:numId w:val="2"/>
      </w:numPr>
      <w:kinsoku w:val="0"/>
      <w:adjustRightInd w:val="0"/>
      <w:textAlignment w:val="baseline"/>
      <w:outlineLvl w:val="2"/>
    </w:pPr>
    <w:rPr>
      <w:rFonts w:eastAsia="華康中楷體"/>
      <w:kern w:val="0"/>
      <w:sz w:val="28"/>
      <w:szCs w:val="20"/>
    </w:rPr>
  </w:style>
  <w:style w:type="paragraph" w:styleId="4">
    <w:name w:val="heading 4"/>
    <w:basedOn w:val="a"/>
    <w:next w:val="a"/>
    <w:qFormat/>
    <w:rsid w:val="00E558C3"/>
    <w:pPr>
      <w:numPr>
        <w:ilvl w:val="3"/>
        <w:numId w:val="2"/>
      </w:numPr>
      <w:kinsoku w:val="0"/>
      <w:adjustRightInd w:val="0"/>
      <w:textAlignment w:val="baseline"/>
      <w:outlineLvl w:val="3"/>
    </w:pPr>
    <w:rPr>
      <w:rFonts w:eastAsia="華康中楷體"/>
      <w:kern w:val="0"/>
      <w:sz w:val="28"/>
      <w:szCs w:val="20"/>
    </w:rPr>
  </w:style>
  <w:style w:type="paragraph" w:styleId="5">
    <w:name w:val="heading 5"/>
    <w:basedOn w:val="a"/>
    <w:qFormat/>
    <w:rsid w:val="00E558C3"/>
    <w:pPr>
      <w:numPr>
        <w:ilvl w:val="4"/>
        <w:numId w:val="2"/>
      </w:numPr>
      <w:kinsoku w:val="0"/>
      <w:adjustRightInd w:val="0"/>
      <w:textAlignment w:val="baseline"/>
      <w:outlineLvl w:val="4"/>
    </w:pPr>
    <w:rPr>
      <w:rFonts w:eastAsia="華康中楷體"/>
      <w:kern w:val="0"/>
      <w:sz w:val="28"/>
      <w:szCs w:val="20"/>
    </w:rPr>
  </w:style>
  <w:style w:type="paragraph" w:styleId="6">
    <w:name w:val="heading 6"/>
    <w:basedOn w:val="a"/>
    <w:qFormat/>
    <w:rsid w:val="00E558C3"/>
    <w:pPr>
      <w:numPr>
        <w:ilvl w:val="5"/>
        <w:numId w:val="2"/>
      </w:numPr>
      <w:kinsoku w:val="0"/>
      <w:adjustRightInd w:val="0"/>
      <w:textAlignment w:val="baseline"/>
      <w:outlineLvl w:val="5"/>
    </w:pPr>
    <w:rPr>
      <w:rFonts w:eastAsia="華康中楷體"/>
      <w:kern w:val="0"/>
      <w:sz w:val="28"/>
      <w:szCs w:val="20"/>
    </w:rPr>
  </w:style>
  <w:style w:type="paragraph" w:styleId="7">
    <w:name w:val="heading 7"/>
    <w:basedOn w:val="a"/>
    <w:qFormat/>
    <w:rsid w:val="00E558C3"/>
    <w:pPr>
      <w:numPr>
        <w:ilvl w:val="6"/>
        <w:numId w:val="2"/>
      </w:numPr>
      <w:kinsoku w:val="0"/>
      <w:adjustRightInd w:val="0"/>
      <w:textAlignment w:val="baseline"/>
      <w:outlineLvl w:val="6"/>
    </w:pPr>
    <w:rPr>
      <w:rFonts w:eastAsia="華康中楷體"/>
      <w:kern w:val="0"/>
      <w:sz w:val="28"/>
      <w:szCs w:val="20"/>
    </w:rPr>
  </w:style>
  <w:style w:type="paragraph" w:styleId="8">
    <w:name w:val="heading 8"/>
    <w:basedOn w:val="a"/>
    <w:qFormat/>
    <w:rsid w:val="00E558C3"/>
    <w:pPr>
      <w:numPr>
        <w:ilvl w:val="7"/>
        <w:numId w:val="2"/>
      </w:numPr>
      <w:kinsoku w:val="0"/>
      <w:adjustRightInd w:val="0"/>
      <w:textAlignment w:val="baseline"/>
      <w:outlineLvl w:val="7"/>
    </w:pPr>
    <w:rPr>
      <w:rFonts w:eastAsia="華康中楷體"/>
      <w:kern w:val="0"/>
      <w:sz w:val="28"/>
      <w:szCs w:val="20"/>
    </w:rPr>
  </w:style>
  <w:style w:type="paragraph" w:styleId="9">
    <w:name w:val="heading 9"/>
    <w:basedOn w:val="a"/>
    <w:qFormat/>
    <w:rsid w:val="00E558C3"/>
    <w:pPr>
      <w:numPr>
        <w:ilvl w:val="8"/>
        <w:numId w:val="2"/>
      </w:numPr>
      <w:kinsoku w:val="0"/>
      <w:adjustRightInd w:val="0"/>
      <w:textAlignment w:val="baseline"/>
      <w:outlineLvl w:val="8"/>
    </w:pPr>
    <w:rPr>
      <w:rFonts w:eastAsia="華康中楷體"/>
      <w:kern w:val="0"/>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071AB"/>
    <w:pPr>
      <w:kinsoku w:val="0"/>
      <w:adjustRightInd w:val="0"/>
      <w:textAlignment w:val="baseline"/>
    </w:pPr>
    <w:rPr>
      <w:rFonts w:ascii="細明體" w:eastAsia="細明體" w:hAnsi="Courier New"/>
      <w:kern w:val="0"/>
      <w:szCs w:val="20"/>
    </w:rPr>
  </w:style>
  <w:style w:type="paragraph" w:customStyle="1" w:styleId="10">
    <w:name w:val="內文 1"/>
    <w:basedOn w:val="a"/>
    <w:rsid w:val="00E558C3"/>
    <w:pPr>
      <w:kinsoku w:val="0"/>
      <w:adjustRightInd w:val="0"/>
      <w:ind w:left="284"/>
      <w:textAlignment w:val="baseline"/>
    </w:pPr>
    <w:rPr>
      <w:rFonts w:eastAsia="華康中楷體"/>
      <w:kern w:val="0"/>
      <w:sz w:val="28"/>
      <w:szCs w:val="20"/>
    </w:rPr>
  </w:style>
  <w:style w:type="paragraph" w:customStyle="1" w:styleId="ListParagraph">
    <w:name w:val="List Paragraph"/>
    <w:basedOn w:val="a"/>
    <w:rsid w:val="00DC412C"/>
    <w:pPr>
      <w:ind w:leftChars="200" w:left="480"/>
    </w:pPr>
    <w:rPr>
      <w:rFonts w:ascii="Calibri" w:hAnsi="Calibri"/>
      <w:szCs w:val="22"/>
    </w:rPr>
  </w:style>
  <w:style w:type="paragraph" w:styleId="a4">
    <w:name w:val="header"/>
    <w:basedOn w:val="a"/>
    <w:rsid w:val="009F4ACE"/>
    <w:pPr>
      <w:tabs>
        <w:tab w:val="center" w:pos="4153"/>
        <w:tab w:val="right" w:pos="8306"/>
      </w:tabs>
      <w:snapToGrid w:val="0"/>
    </w:pPr>
    <w:rPr>
      <w:sz w:val="20"/>
      <w:szCs w:val="20"/>
    </w:rPr>
  </w:style>
  <w:style w:type="paragraph" w:styleId="a5">
    <w:name w:val="footer"/>
    <w:basedOn w:val="a"/>
    <w:rsid w:val="009F4ACE"/>
    <w:pPr>
      <w:tabs>
        <w:tab w:val="center" w:pos="4153"/>
        <w:tab w:val="right" w:pos="8306"/>
      </w:tabs>
      <w:snapToGrid w:val="0"/>
    </w:pPr>
    <w:rPr>
      <w:sz w:val="20"/>
      <w:szCs w:val="20"/>
    </w:rPr>
  </w:style>
  <w:style w:type="character" w:styleId="a6">
    <w:name w:val="page number"/>
    <w:basedOn w:val="a0"/>
    <w:rsid w:val="009F4ACE"/>
  </w:style>
  <w:style w:type="paragraph" w:styleId="a7">
    <w:name w:val="Balloon Text"/>
    <w:basedOn w:val="a"/>
    <w:semiHidden/>
    <w:rsid w:val="00BD136E"/>
    <w:rPr>
      <w:rFonts w:ascii="Arial" w:hAnsi="Arial"/>
      <w:sz w:val="18"/>
      <w:szCs w:val="18"/>
    </w:rPr>
  </w:style>
  <w:style w:type="character" w:styleId="a8">
    <w:name w:val="Hyperlink"/>
    <w:rsid w:val="00336A61"/>
    <w:rPr>
      <w:color w:val="0000FF"/>
      <w:u w:val="single"/>
    </w:rPr>
  </w:style>
  <w:style w:type="paragraph" w:styleId="20">
    <w:name w:val="Body Text Indent 2"/>
    <w:basedOn w:val="a"/>
    <w:rsid w:val="00336A61"/>
    <w:pPr>
      <w:snapToGrid w:val="0"/>
      <w:spacing w:before="120" w:after="120" w:line="500" w:lineRule="exact"/>
      <w:ind w:left="480" w:hanging="480"/>
    </w:pPr>
    <w:rPr>
      <w:rFonts w:ascii="新細明體"/>
      <w:sz w:val="28"/>
      <w:szCs w:val="20"/>
    </w:rPr>
  </w:style>
  <w:style w:type="paragraph" w:customStyle="1" w:styleId="11">
    <w:name w:val=" 字元 字元1 字元"/>
    <w:basedOn w:val="a"/>
    <w:rsid w:val="009D10B9"/>
    <w:pPr>
      <w:widowControl/>
      <w:spacing w:after="160" w:line="240" w:lineRule="exact"/>
    </w:pPr>
    <w:rPr>
      <w:rFonts w:ascii="Tahoma" w:hAnsi="Tahoma"/>
      <w:kern w:val="0"/>
      <w:sz w:val="20"/>
      <w:szCs w:val="20"/>
      <w:lang w:eastAsia="en-US"/>
    </w:rPr>
  </w:style>
  <w:style w:type="paragraph" w:customStyle="1" w:styleId="a9">
    <w:name w:val=" 字元 字元 字元 字元 字元 字元"/>
    <w:basedOn w:val="a"/>
    <w:rsid w:val="006F038B"/>
    <w:pPr>
      <w:widowControl/>
      <w:spacing w:after="160" w:line="240" w:lineRule="exact"/>
    </w:pPr>
    <w:rPr>
      <w:rFonts w:ascii="Tahoma" w:hAnsi="Tahoma"/>
      <w:kern w:val="0"/>
      <w:sz w:val="20"/>
      <w:szCs w:val="20"/>
      <w:lang w:eastAsia="en-US"/>
    </w:rPr>
  </w:style>
  <w:style w:type="paragraph" w:customStyle="1" w:styleId="30">
    <w:name w:val=" 字元 字元3 字元 字元"/>
    <w:basedOn w:val="a"/>
    <w:rsid w:val="00AA7488"/>
    <w:pPr>
      <w:widowControl/>
      <w:spacing w:after="160" w:line="240" w:lineRule="exact"/>
    </w:pPr>
    <w:rPr>
      <w:rFonts w:ascii="Tahoma" w:hAnsi="Tahoma"/>
      <w:kern w:val="0"/>
      <w:sz w:val="20"/>
      <w:szCs w:val="20"/>
      <w:lang w:eastAsia="en-US"/>
    </w:rPr>
  </w:style>
  <w:style w:type="paragraph" w:customStyle="1" w:styleId="21">
    <w:name w:val=" 字元 字元2 字元 字元"/>
    <w:basedOn w:val="a"/>
    <w:rsid w:val="00AA7488"/>
    <w:pPr>
      <w:widowControl/>
      <w:spacing w:after="160" w:line="240" w:lineRule="exact"/>
    </w:pPr>
    <w:rPr>
      <w:rFonts w:ascii="Tahoma" w:hAnsi="Tahoma"/>
      <w:kern w:val="0"/>
      <w:sz w:val="20"/>
      <w:szCs w:val="20"/>
      <w:lang w:eastAsia="en-US"/>
    </w:rPr>
  </w:style>
  <w:style w:type="paragraph" w:customStyle="1" w:styleId="aa">
    <w:name w:val="字元 字元"/>
    <w:basedOn w:val="a"/>
    <w:rsid w:val="00AA7488"/>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E558C3"/>
    <w:pPr>
      <w:numPr>
        <w:numId w:val="2"/>
      </w:numPr>
      <w:kinsoku w:val="0"/>
      <w:adjustRightInd w:val="0"/>
      <w:textAlignment w:val="baseline"/>
      <w:outlineLvl w:val="0"/>
    </w:pPr>
    <w:rPr>
      <w:rFonts w:eastAsia="華康中楷體"/>
      <w:kern w:val="52"/>
      <w:sz w:val="28"/>
      <w:szCs w:val="20"/>
    </w:rPr>
  </w:style>
  <w:style w:type="paragraph" w:styleId="2">
    <w:name w:val="heading 2"/>
    <w:basedOn w:val="a"/>
    <w:qFormat/>
    <w:rsid w:val="00E558C3"/>
    <w:pPr>
      <w:numPr>
        <w:ilvl w:val="1"/>
        <w:numId w:val="2"/>
      </w:numPr>
      <w:kinsoku w:val="0"/>
      <w:adjustRightInd w:val="0"/>
      <w:textAlignment w:val="baseline"/>
      <w:outlineLvl w:val="1"/>
    </w:pPr>
    <w:rPr>
      <w:rFonts w:eastAsia="華康中楷體"/>
      <w:kern w:val="0"/>
      <w:sz w:val="28"/>
      <w:szCs w:val="20"/>
    </w:rPr>
  </w:style>
  <w:style w:type="paragraph" w:styleId="3">
    <w:name w:val="heading 3"/>
    <w:basedOn w:val="a"/>
    <w:qFormat/>
    <w:rsid w:val="00E558C3"/>
    <w:pPr>
      <w:numPr>
        <w:ilvl w:val="2"/>
        <w:numId w:val="2"/>
      </w:numPr>
      <w:kinsoku w:val="0"/>
      <w:adjustRightInd w:val="0"/>
      <w:textAlignment w:val="baseline"/>
      <w:outlineLvl w:val="2"/>
    </w:pPr>
    <w:rPr>
      <w:rFonts w:eastAsia="華康中楷體"/>
      <w:kern w:val="0"/>
      <w:sz w:val="28"/>
      <w:szCs w:val="20"/>
    </w:rPr>
  </w:style>
  <w:style w:type="paragraph" w:styleId="4">
    <w:name w:val="heading 4"/>
    <w:basedOn w:val="a"/>
    <w:next w:val="a"/>
    <w:qFormat/>
    <w:rsid w:val="00E558C3"/>
    <w:pPr>
      <w:numPr>
        <w:ilvl w:val="3"/>
        <w:numId w:val="2"/>
      </w:numPr>
      <w:kinsoku w:val="0"/>
      <w:adjustRightInd w:val="0"/>
      <w:textAlignment w:val="baseline"/>
      <w:outlineLvl w:val="3"/>
    </w:pPr>
    <w:rPr>
      <w:rFonts w:eastAsia="華康中楷體"/>
      <w:kern w:val="0"/>
      <w:sz w:val="28"/>
      <w:szCs w:val="20"/>
    </w:rPr>
  </w:style>
  <w:style w:type="paragraph" w:styleId="5">
    <w:name w:val="heading 5"/>
    <w:basedOn w:val="a"/>
    <w:qFormat/>
    <w:rsid w:val="00E558C3"/>
    <w:pPr>
      <w:numPr>
        <w:ilvl w:val="4"/>
        <w:numId w:val="2"/>
      </w:numPr>
      <w:kinsoku w:val="0"/>
      <w:adjustRightInd w:val="0"/>
      <w:textAlignment w:val="baseline"/>
      <w:outlineLvl w:val="4"/>
    </w:pPr>
    <w:rPr>
      <w:rFonts w:eastAsia="華康中楷體"/>
      <w:kern w:val="0"/>
      <w:sz w:val="28"/>
      <w:szCs w:val="20"/>
    </w:rPr>
  </w:style>
  <w:style w:type="paragraph" w:styleId="6">
    <w:name w:val="heading 6"/>
    <w:basedOn w:val="a"/>
    <w:qFormat/>
    <w:rsid w:val="00E558C3"/>
    <w:pPr>
      <w:numPr>
        <w:ilvl w:val="5"/>
        <w:numId w:val="2"/>
      </w:numPr>
      <w:kinsoku w:val="0"/>
      <w:adjustRightInd w:val="0"/>
      <w:textAlignment w:val="baseline"/>
      <w:outlineLvl w:val="5"/>
    </w:pPr>
    <w:rPr>
      <w:rFonts w:eastAsia="華康中楷體"/>
      <w:kern w:val="0"/>
      <w:sz w:val="28"/>
      <w:szCs w:val="20"/>
    </w:rPr>
  </w:style>
  <w:style w:type="paragraph" w:styleId="7">
    <w:name w:val="heading 7"/>
    <w:basedOn w:val="a"/>
    <w:qFormat/>
    <w:rsid w:val="00E558C3"/>
    <w:pPr>
      <w:numPr>
        <w:ilvl w:val="6"/>
        <w:numId w:val="2"/>
      </w:numPr>
      <w:kinsoku w:val="0"/>
      <w:adjustRightInd w:val="0"/>
      <w:textAlignment w:val="baseline"/>
      <w:outlineLvl w:val="6"/>
    </w:pPr>
    <w:rPr>
      <w:rFonts w:eastAsia="華康中楷體"/>
      <w:kern w:val="0"/>
      <w:sz w:val="28"/>
      <w:szCs w:val="20"/>
    </w:rPr>
  </w:style>
  <w:style w:type="paragraph" w:styleId="8">
    <w:name w:val="heading 8"/>
    <w:basedOn w:val="a"/>
    <w:qFormat/>
    <w:rsid w:val="00E558C3"/>
    <w:pPr>
      <w:numPr>
        <w:ilvl w:val="7"/>
        <w:numId w:val="2"/>
      </w:numPr>
      <w:kinsoku w:val="0"/>
      <w:adjustRightInd w:val="0"/>
      <w:textAlignment w:val="baseline"/>
      <w:outlineLvl w:val="7"/>
    </w:pPr>
    <w:rPr>
      <w:rFonts w:eastAsia="華康中楷體"/>
      <w:kern w:val="0"/>
      <w:sz w:val="28"/>
      <w:szCs w:val="20"/>
    </w:rPr>
  </w:style>
  <w:style w:type="paragraph" w:styleId="9">
    <w:name w:val="heading 9"/>
    <w:basedOn w:val="a"/>
    <w:qFormat/>
    <w:rsid w:val="00E558C3"/>
    <w:pPr>
      <w:numPr>
        <w:ilvl w:val="8"/>
        <w:numId w:val="2"/>
      </w:numPr>
      <w:kinsoku w:val="0"/>
      <w:adjustRightInd w:val="0"/>
      <w:textAlignment w:val="baseline"/>
      <w:outlineLvl w:val="8"/>
    </w:pPr>
    <w:rPr>
      <w:rFonts w:eastAsia="華康中楷體"/>
      <w:kern w:val="0"/>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071AB"/>
    <w:pPr>
      <w:kinsoku w:val="0"/>
      <w:adjustRightInd w:val="0"/>
      <w:textAlignment w:val="baseline"/>
    </w:pPr>
    <w:rPr>
      <w:rFonts w:ascii="細明體" w:eastAsia="細明體" w:hAnsi="Courier New"/>
      <w:kern w:val="0"/>
      <w:szCs w:val="20"/>
    </w:rPr>
  </w:style>
  <w:style w:type="paragraph" w:customStyle="1" w:styleId="10">
    <w:name w:val="內文 1"/>
    <w:basedOn w:val="a"/>
    <w:rsid w:val="00E558C3"/>
    <w:pPr>
      <w:kinsoku w:val="0"/>
      <w:adjustRightInd w:val="0"/>
      <w:ind w:left="284"/>
      <w:textAlignment w:val="baseline"/>
    </w:pPr>
    <w:rPr>
      <w:rFonts w:eastAsia="華康中楷體"/>
      <w:kern w:val="0"/>
      <w:sz w:val="28"/>
      <w:szCs w:val="20"/>
    </w:rPr>
  </w:style>
  <w:style w:type="paragraph" w:customStyle="1" w:styleId="ListParagraph">
    <w:name w:val="List Paragraph"/>
    <w:basedOn w:val="a"/>
    <w:rsid w:val="00DC412C"/>
    <w:pPr>
      <w:ind w:leftChars="200" w:left="480"/>
    </w:pPr>
    <w:rPr>
      <w:rFonts w:ascii="Calibri" w:hAnsi="Calibri"/>
      <w:szCs w:val="22"/>
    </w:rPr>
  </w:style>
  <w:style w:type="paragraph" w:styleId="a4">
    <w:name w:val="header"/>
    <w:basedOn w:val="a"/>
    <w:rsid w:val="009F4ACE"/>
    <w:pPr>
      <w:tabs>
        <w:tab w:val="center" w:pos="4153"/>
        <w:tab w:val="right" w:pos="8306"/>
      </w:tabs>
      <w:snapToGrid w:val="0"/>
    </w:pPr>
    <w:rPr>
      <w:sz w:val="20"/>
      <w:szCs w:val="20"/>
    </w:rPr>
  </w:style>
  <w:style w:type="paragraph" w:styleId="a5">
    <w:name w:val="footer"/>
    <w:basedOn w:val="a"/>
    <w:rsid w:val="009F4ACE"/>
    <w:pPr>
      <w:tabs>
        <w:tab w:val="center" w:pos="4153"/>
        <w:tab w:val="right" w:pos="8306"/>
      </w:tabs>
      <w:snapToGrid w:val="0"/>
    </w:pPr>
    <w:rPr>
      <w:sz w:val="20"/>
      <w:szCs w:val="20"/>
    </w:rPr>
  </w:style>
  <w:style w:type="character" w:styleId="a6">
    <w:name w:val="page number"/>
    <w:basedOn w:val="a0"/>
    <w:rsid w:val="009F4ACE"/>
  </w:style>
  <w:style w:type="paragraph" w:styleId="a7">
    <w:name w:val="Balloon Text"/>
    <w:basedOn w:val="a"/>
    <w:semiHidden/>
    <w:rsid w:val="00BD136E"/>
    <w:rPr>
      <w:rFonts w:ascii="Arial" w:hAnsi="Arial"/>
      <w:sz w:val="18"/>
      <w:szCs w:val="18"/>
    </w:rPr>
  </w:style>
  <w:style w:type="character" w:styleId="a8">
    <w:name w:val="Hyperlink"/>
    <w:rsid w:val="00336A61"/>
    <w:rPr>
      <w:color w:val="0000FF"/>
      <w:u w:val="single"/>
    </w:rPr>
  </w:style>
  <w:style w:type="paragraph" w:styleId="20">
    <w:name w:val="Body Text Indent 2"/>
    <w:basedOn w:val="a"/>
    <w:rsid w:val="00336A61"/>
    <w:pPr>
      <w:snapToGrid w:val="0"/>
      <w:spacing w:before="120" w:after="120" w:line="500" w:lineRule="exact"/>
      <w:ind w:left="480" w:hanging="480"/>
    </w:pPr>
    <w:rPr>
      <w:rFonts w:ascii="新細明體"/>
      <w:sz w:val="28"/>
      <w:szCs w:val="20"/>
    </w:rPr>
  </w:style>
  <w:style w:type="paragraph" w:customStyle="1" w:styleId="11">
    <w:name w:val=" 字元 字元1 字元"/>
    <w:basedOn w:val="a"/>
    <w:rsid w:val="009D10B9"/>
    <w:pPr>
      <w:widowControl/>
      <w:spacing w:after="160" w:line="240" w:lineRule="exact"/>
    </w:pPr>
    <w:rPr>
      <w:rFonts w:ascii="Tahoma" w:hAnsi="Tahoma"/>
      <w:kern w:val="0"/>
      <w:sz w:val="20"/>
      <w:szCs w:val="20"/>
      <w:lang w:eastAsia="en-US"/>
    </w:rPr>
  </w:style>
  <w:style w:type="paragraph" w:customStyle="1" w:styleId="a9">
    <w:name w:val=" 字元 字元 字元 字元 字元 字元"/>
    <w:basedOn w:val="a"/>
    <w:rsid w:val="006F038B"/>
    <w:pPr>
      <w:widowControl/>
      <w:spacing w:after="160" w:line="240" w:lineRule="exact"/>
    </w:pPr>
    <w:rPr>
      <w:rFonts w:ascii="Tahoma" w:hAnsi="Tahoma"/>
      <w:kern w:val="0"/>
      <w:sz w:val="20"/>
      <w:szCs w:val="20"/>
      <w:lang w:eastAsia="en-US"/>
    </w:rPr>
  </w:style>
  <w:style w:type="paragraph" w:customStyle="1" w:styleId="30">
    <w:name w:val=" 字元 字元3 字元 字元"/>
    <w:basedOn w:val="a"/>
    <w:rsid w:val="00AA7488"/>
    <w:pPr>
      <w:widowControl/>
      <w:spacing w:after="160" w:line="240" w:lineRule="exact"/>
    </w:pPr>
    <w:rPr>
      <w:rFonts w:ascii="Tahoma" w:hAnsi="Tahoma"/>
      <w:kern w:val="0"/>
      <w:sz w:val="20"/>
      <w:szCs w:val="20"/>
      <w:lang w:eastAsia="en-US"/>
    </w:rPr>
  </w:style>
  <w:style w:type="paragraph" w:customStyle="1" w:styleId="21">
    <w:name w:val=" 字元 字元2 字元 字元"/>
    <w:basedOn w:val="a"/>
    <w:rsid w:val="00AA7488"/>
    <w:pPr>
      <w:widowControl/>
      <w:spacing w:after="160" w:line="240" w:lineRule="exact"/>
    </w:pPr>
    <w:rPr>
      <w:rFonts w:ascii="Tahoma" w:hAnsi="Tahoma"/>
      <w:kern w:val="0"/>
      <w:sz w:val="20"/>
      <w:szCs w:val="20"/>
      <w:lang w:eastAsia="en-US"/>
    </w:rPr>
  </w:style>
  <w:style w:type="paragraph" w:customStyle="1" w:styleId="aa">
    <w:name w:val="字元 字元"/>
    <w:basedOn w:val="a"/>
    <w:rsid w:val="00AA7488"/>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BD85D-B0A7-47E4-8D28-A0DDC7C9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7066</Characters>
  <Application>Microsoft Office Word</Application>
  <DocSecurity>0</DocSecurity>
  <Lines>58</Lines>
  <Paragraphs>16</Paragraphs>
  <ScaleCrop>false</ScaleCrop>
  <Company>CPAMI</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主旨：公告受理101年度住宅補貼</dc:title>
  <dc:creator>CPA</dc:creator>
  <cp:lastModifiedBy>Windows 使用者</cp:lastModifiedBy>
  <cp:revision>2</cp:revision>
  <cp:lastPrinted>2018-05-29T07:30:00Z</cp:lastPrinted>
  <dcterms:created xsi:type="dcterms:W3CDTF">2018-07-20T01:51:00Z</dcterms:created>
  <dcterms:modified xsi:type="dcterms:W3CDTF">2018-07-20T01:51:00Z</dcterms:modified>
</cp:coreProperties>
</file>