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A" w:rsidRDefault="0016736D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bookmarkStart w:id="0" w:name="page37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417820" cy="0"/>
                <wp:effectExtent l="0" t="0" r="0" b="0"/>
                <wp:wrapNone/>
                <wp:docPr id="1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10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Vl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5081905"/>
                <wp:effectExtent l="0" t="0" r="0" b="0"/>
                <wp:wrapNone/>
                <wp:docPr id="1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MkFAIAACs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5081905"/>
                <wp:effectExtent l="0" t="0" r="0" b="0"/>
                <wp:wrapNone/>
                <wp:docPr id="1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9DEwIAACs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309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江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府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建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設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局</w:t>
      </w:r>
      <w:r>
        <w:rPr>
          <w:rFonts w:ascii="Times New Roman" w:hAnsi="Times New Roman"/>
          <w:kern w:val="0"/>
          <w:sz w:val="27"/>
          <w:szCs w:val="27"/>
        </w:rPr>
        <w:t xml:space="preserve"> 1 0 5 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年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度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施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畫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與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預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算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照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表</w:t>
      </w:r>
    </w:p>
    <w:p w:rsidR="008A37AA" w:rsidRDefault="0016736D">
      <w:pPr>
        <w:pStyle w:val="a0"/>
        <w:autoSpaceDE w:val="0"/>
        <w:autoSpaceDN w:val="0"/>
        <w:adjustRightInd w:val="0"/>
        <w:spacing w:line="201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139700</wp:posOffset>
                </wp:positionV>
                <wp:extent cx="0" cy="4619625"/>
                <wp:effectExtent l="0" t="0" r="0" b="0"/>
                <wp:wrapNone/>
                <wp:docPr id="1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1pt" to="105.2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qyEw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139700</wp:posOffset>
                </wp:positionV>
                <wp:extent cx="0" cy="4619625"/>
                <wp:effectExtent l="0" t="0" r="0" b="0"/>
                <wp:wrapNone/>
                <wp:docPr id="1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11pt" to="383.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320"/>
        <w:gridCol w:w="1860"/>
        <w:gridCol w:w="4580"/>
        <w:gridCol w:w="2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類別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項目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預算金額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目備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千元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7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72"/>
                <w:kern w:val="0"/>
                <w:szCs w:val="24"/>
              </w:rPr>
              <w:t>壹、建一、漁業管理中央補助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農業管理與輔導業務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漁業管理。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設局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課。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18,678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農業管理與輔導業務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農漁業建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7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地方預算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設計畫。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11,906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農漁業工程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農漁業工程。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30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離島建設基金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43,650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7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二、農林管理中央補助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農業管理與輔導業務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－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農產業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課。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12,692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務。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7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地方預算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農漁業工程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農漁業工程。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14,873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健康保險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保險給付。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30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離島建設基金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農業管理與輔導業務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農漁業建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7,200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設計畫。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7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三、工商管理中央補助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工商業與度量衡管理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工商業務。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課。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工商業與度量衡管理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公用事業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7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地方預算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4,202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工商設備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工商設備。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30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離島建設基金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1,800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8A37AA" w:rsidRDefault="0016736D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459740</wp:posOffset>
                </wp:positionV>
                <wp:extent cx="5417820" cy="0"/>
                <wp:effectExtent l="0" t="0" r="0" b="0"/>
                <wp:wrapNone/>
                <wp:docPr id="1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6.2pt" to="426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v5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457200</wp:posOffset>
                </wp:positionV>
                <wp:extent cx="0" cy="3235325"/>
                <wp:effectExtent l="0" t="0" r="0" b="0"/>
                <wp:wrapNone/>
                <wp:docPr id="1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5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6pt" to=".5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8JEwIAACs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457200</wp:posOffset>
                </wp:positionV>
                <wp:extent cx="0" cy="3235325"/>
                <wp:effectExtent l="0" t="0" r="0" b="0"/>
                <wp:wrapNone/>
                <wp:docPr id="1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5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36pt" to="426.7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1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22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江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府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建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設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局</w:t>
      </w:r>
      <w:r>
        <w:rPr>
          <w:rFonts w:ascii="Times New Roman" w:hAnsi="Times New Roman"/>
          <w:kern w:val="0"/>
          <w:sz w:val="28"/>
          <w:szCs w:val="28"/>
        </w:rPr>
        <w:t xml:space="preserve">  1  0  5  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年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度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施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計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畫</w:t>
      </w:r>
    </w:p>
    <w:p w:rsidR="008A37AA" w:rsidRDefault="0016736D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139065</wp:posOffset>
                </wp:positionV>
                <wp:extent cx="0" cy="2770505"/>
                <wp:effectExtent l="0" t="0" r="0" b="0"/>
                <wp:wrapNone/>
                <wp:docPr id="10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0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10.95pt" to="136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FVEw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100"/>
        <w:gridCol w:w="1120"/>
        <w:gridCol w:w="1280"/>
        <w:gridCol w:w="640"/>
        <w:gridCol w:w="1020"/>
        <w:gridCol w:w="920"/>
        <w:gridCol w:w="60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機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關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預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算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金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額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w w:val="91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w w:val="91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w w:val="91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w w:val="91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w w:val="91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目實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7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27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內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用途別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MS PGothic" w:eastAsia="MS PGothic" w:hAnsi="Times New Roman" w:cs="MS PGothic" w:hint="eastAsia"/>
                <w:kern w:val="0"/>
                <w:sz w:val="20"/>
                <w:szCs w:val="20"/>
              </w:rPr>
              <w:t>備</w:t>
            </w:r>
            <w:r>
              <w:rPr>
                <w:rFonts w:ascii="MS PGothic" w:eastAsia="MS PGothic" w:hAnsi="Times New Roman" w:cs="MS 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Times New Roman" w:cs="MS PGothic" w:hint="eastAsia"/>
                <w:kern w:val="0"/>
                <w:sz w:val="20"/>
                <w:szCs w:val="20"/>
              </w:rPr>
              <w:t>註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標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6"/>
                <w:kern w:val="0"/>
                <w:szCs w:val="24"/>
              </w:rPr>
              <w:t>壹、漁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right="4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一、農業管理與輔</w:t>
            </w:r>
            <w:r w:rsidRPr="008A37AA">
              <w:rPr>
                <w:rFonts w:ascii="Times New Roman" w:hAnsi="Times New Roman"/>
                <w:w w:val="99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辦理漁船休漁計畫及宣導保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業管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導業務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漁業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育漁業資源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以維護海洋資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3,389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理課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源。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right="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辦理災損補助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減少漁民損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失。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辦理漁業證照業務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健全漁業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right="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辦理僱用漁船收起大陸漁網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具及銷毀沒入漁網具</w:t>
            </w:r>
            <w:r>
              <w:rPr>
                <w:rFonts w:ascii="MS PGothic" w:eastAsia="MS PGothic" w:hAnsi="Times New Roman" w:cs="MS PGothic" w:hint="eastAsia"/>
                <w:w w:val="98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以遏止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87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1680" w:bottom="977" w:left="168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880"/>
        <w:gridCol w:w="3260"/>
        <w:gridCol w:w="1940"/>
        <w:gridCol w:w="60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bookmarkStart w:id="2" w:name="page38"/>
            <w:bookmarkEnd w:id="2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大陸漁船越界捕魚。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辦理海上漁業權漁業公告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發展省能源漁業。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持續辦理馬祖漁業電台功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能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建立海上救難機制。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收購老舊漁船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減少漁船走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私。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97"/>
                <w:kern w:val="0"/>
                <w:szCs w:val="24"/>
              </w:rPr>
              <w:t>8.</w:t>
            </w: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輔導漁會業務提昇漁民服務。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9.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辦理漁船用油補貼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以照顧漁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友生活。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辦理漁業展示館整理修繕。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加強禽畜場登記、管理、輔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實施禽畜疾病防治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杜絕禽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畜傳染病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（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豬瘟、口蹄疫、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禽流感等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）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入侵與傳播。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建立寵物登記制度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浪犬捕捉、收容、犬隻認領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養與執行安樂死。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辦理動物保護業務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宣導動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物保護觀念。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辦理農村野鼠共同防治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杜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絕鼠疫及相關傳染病。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辦理動物防檢疫及違法屠宰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聯合查緝。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委外辦理橋仔漁具展示館設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備維護。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18.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維護生物多樣性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確保自然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3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資源永續經營。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5"/>
                <w:kern w:val="0"/>
                <w:szCs w:val="24"/>
              </w:rPr>
              <w:t>二、農業管理與輔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75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w w:val="75"/>
                <w:kern w:val="0"/>
                <w:szCs w:val="24"/>
              </w:rPr>
              <w:t>提升動物保護行政效能計畫。地方預算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left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導業務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改善政府動物管制收容設施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967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業建設計畫。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中央補助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強化畜牧場斃死畜禽管理計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7,178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離島建設基金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畜牧場登記管理計畫。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12,650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野生物資源保育計畫。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生物多樣性保育及入侵種管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理計畫。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50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20" w:right="1680" w:bottom="977" w:left="168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"/>
        <w:gridCol w:w="30"/>
        <w:gridCol w:w="1900"/>
        <w:gridCol w:w="3260"/>
        <w:gridCol w:w="1920"/>
        <w:gridCol w:w="56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bookmarkStart w:id="3" w:name="page39"/>
            <w:bookmarkEnd w:id="3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馬祖列島燕鷗保護區地景經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營管理計畫。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8.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強化沿近海漁業作業管理及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資源培育與宣導教育計畫。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9.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沿近海漁業永續發展計畫。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振興漁港設施機能計畫。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畜禽動物疾病防治計畫。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寵物及野生物疾病防治計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豬瘟及口蹄疫撲滅計畫。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口蹄疫防疫階段策略之強化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工作計畫。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人畜共通之動物傳染病防治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辦理強化離島防檢疫措施計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辦理違法屠宰行為查緝計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18.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漁村旅遊及產業活動推廣計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19.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馬祖列島燕鷗保護區棲地監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20.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連江縣漁港設施增建計畫。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沿近海漁業及養殖漁業永續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經營計畫。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加強馬祖地區漁業推廣計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三、農漁業工程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改善政府動物管制收容設施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農漁業工程。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8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7,550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振興漁港設施機能計畫。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中央補助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連江縣漁港設施增建計畫。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8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11,500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連江縣四鄉五島漁港設施整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離島建設基金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建工程。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8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31,000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2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6"/>
                <w:kern w:val="0"/>
                <w:szCs w:val="24"/>
              </w:rPr>
              <w:t>貳、農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一、農業管理與輔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75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w w:val="75"/>
                <w:kern w:val="0"/>
                <w:szCs w:val="24"/>
              </w:rPr>
              <w:t>規劃、維護更新農業設施及資地方預算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林管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3" w:lineRule="exact"/>
              <w:ind w:left="4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導業務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－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3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材。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5" w:lineRule="exact"/>
              <w:ind w:right="18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11,260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理課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產業務。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協助農民辦理蔬菜產銷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調節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市場供需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增進農民收益。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5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20" w:right="1680" w:bottom="977" w:left="168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880"/>
        <w:gridCol w:w="3250"/>
        <w:gridCol w:w="1030"/>
        <w:gridCol w:w="920"/>
        <w:gridCol w:w="60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16736D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bookmarkStart w:id="4" w:name="page40"/>
            <w:bookmarkEnd w:id="4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4870450</wp:posOffset>
                      </wp:positionH>
                      <wp:positionV relativeFrom="page">
                        <wp:posOffset>914400</wp:posOffset>
                      </wp:positionV>
                      <wp:extent cx="0" cy="8724265"/>
                      <wp:effectExtent l="0" t="0" r="0" b="0"/>
                      <wp:wrapNone/>
                      <wp:docPr id="9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426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5pt,1in" to="383.5pt,7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i1EgIAACo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" o:allowincell="f" strokeweight=".48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辦理冬季蔬菜產銷規劃、採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購、委託辦理食品加工合作生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產事宜。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舉辦安全農業巡迴講習與各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項農推業務。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辦理蔬菜農藥殘留抽檢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查緝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偽劣農藥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保障消費安全。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98"/>
                <w:kern w:val="0"/>
                <w:szCs w:val="24"/>
              </w:rPr>
              <w:t>6.</w:t>
            </w: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督導農會辦理農業金融、農推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教育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與農民服務工作。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執行農業調查與農情報告。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8.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研提農建計畫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開發農特產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品。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9.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配合銷毀走私農畜產品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植物病蟲害之辨識與防治。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培育苗木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辦理苗圃經營與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加強道路、社區、公共場所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綠美化。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辦理危木修剪、鋸除、更新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與管理。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辦理造林推廣活動及水土保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持宣導活動。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98"/>
                <w:kern w:val="0"/>
                <w:szCs w:val="24"/>
              </w:rPr>
              <w:t>14.</w:t>
            </w: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保育、復育馬祖原生植物</w:t>
            </w:r>
            <w:r>
              <w:rPr>
                <w:rFonts w:ascii="MS PGothic" w:eastAsia="MS PGothic" w:hAnsi="Times New Roman" w:cs="MS PGothic" w:hint="eastAsia"/>
                <w:w w:val="98"/>
                <w:kern w:val="0"/>
                <w:szCs w:val="24"/>
              </w:rPr>
              <w:t>（</w:t>
            </w:r>
            <w:r>
              <w:rPr>
                <w:rFonts w:ascii="SimSun" w:eastAsia="SimSun" w:hAnsi="Times New Roman" w:cs="SimSun" w:hint="eastAsia"/>
                <w:w w:val="98"/>
                <w:kern w:val="0"/>
                <w:szCs w:val="24"/>
              </w:rPr>
              <w:t>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2"/>
                <w:kern w:val="0"/>
                <w:szCs w:val="24"/>
              </w:rPr>
              <w:t>紅花石蒜、換錦花、野百合、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濱柃木等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）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辦理保護區經營管理業務。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執行「連江縣政府樹木花草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管理自治條例」。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委外配合交通局道路標示之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週邊樹木修剪。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二、農漁業工程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連江縣景觀造林綠美化發展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農漁業工程。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1,100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76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w w:val="76"/>
                <w:kern w:val="0"/>
                <w:szCs w:val="24"/>
              </w:rPr>
              <w:t>馬祖地區安全農業生產計畫。中央補助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6,767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離島建設基金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5" w:lineRule="exact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三、健康保險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保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辦理本縣農民保險業務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落實農地方預算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險給付。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民保健照顧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改善農民生活品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left="3320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20" w:right="1680" w:bottom="977" w:left="168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900"/>
        <w:gridCol w:w="3260"/>
        <w:gridCol w:w="1920"/>
        <w:gridCol w:w="58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16736D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bookmarkStart w:id="5" w:name="page41"/>
            <w:bookmarkEnd w:id="5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6485890</wp:posOffset>
                      </wp:positionH>
                      <wp:positionV relativeFrom="page">
                        <wp:posOffset>914400</wp:posOffset>
                      </wp:positionV>
                      <wp:extent cx="0" cy="8724265"/>
                      <wp:effectExtent l="0" t="0" r="0" b="0"/>
                      <wp:wrapNone/>
                      <wp:docPr id="8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426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7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B8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質。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四、農業管理與輔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強化農民參農民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全民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健康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導業務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保險資格審查及認定作業計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2,363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業建設計畫。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中央補助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珍貴老樹保育計畫。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5,925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連江縣入侵植物防治計畫。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離島建設基金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連江縣景觀造林綠美化發展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7,105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水土保持戶外教學推廣及多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元化宣導計畫。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強化健康農業之農藥使用管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理工作計畫。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強化農業資訊調查與預警制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度計畫。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8.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農產品安全品質調查與預警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制度計畫。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9.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吉園圃安全蔬果標章輔導及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推廣計畫。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農產品溯源安全管理及行銷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輔導計畫。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強化蔬果品質抽驗及監測計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強化植物有害生物防範措施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13.105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度休閒農場查核及輔導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馬祖地區安全農產品產銷輔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3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導計畫。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馬祖地區農產品產銷輔導計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馬祖地區景觀及生態經營計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16736D">
      <w:pPr>
        <w:pStyle w:val="a0"/>
        <w:autoSpaceDE w:val="0"/>
        <w:autoSpaceDN w:val="0"/>
        <w:adjustRightInd w:val="0"/>
        <w:spacing w:line="6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-8890</wp:posOffset>
                </wp:positionV>
                <wp:extent cx="0" cy="932180"/>
                <wp:effectExtent l="0" t="0" r="0" b="0"/>
                <wp:wrapNone/>
                <wp:docPr id="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.7pt" to="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7kFQ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-8890</wp:posOffset>
                </wp:positionV>
                <wp:extent cx="0" cy="932180"/>
                <wp:effectExtent l="0" t="0" r="0" b="0"/>
                <wp:wrapNone/>
                <wp:docPr id="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.7pt" to="42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7VEwIAACk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-8890</wp:posOffset>
                </wp:positionV>
                <wp:extent cx="0" cy="932180"/>
                <wp:effectExtent l="0" t="0" r="0" b="0"/>
                <wp:wrapNone/>
                <wp:docPr id="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-.7pt" to="136.2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2g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-8890</wp:posOffset>
                </wp:positionV>
                <wp:extent cx="0" cy="932180"/>
                <wp:effectExtent l="0" t="0" r="0" b="0"/>
                <wp:wrapNone/>
                <wp:docPr id="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-.7pt" to="299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9AEw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-8890</wp:posOffset>
                </wp:positionV>
                <wp:extent cx="0" cy="932180"/>
                <wp:effectExtent l="0" t="0" r="0" b="0"/>
                <wp:wrapNone/>
                <wp:docPr id="3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-.7pt" to="395.7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ib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" o:allowincell="f" strokeweight=".48pt"/>
            </w:pict>
          </mc:Fallback>
        </mc:AlternateContent>
      </w: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19" w:lineRule="exact"/>
        <w:ind w:left="200" w:right="860" w:hanging="72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參、工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一、工商業與度量</w:t>
      </w:r>
      <w:r>
        <w:rPr>
          <w:rFonts w:ascii="Times New Roman" w:hAnsi="Times New Roman"/>
          <w:kern w:val="0"/>
          <w:szCs w:val="24"/>
        </w:rPr>
        <w:t>1.</w:t>
      </w:r>
      <w:r>
        <w:rPr>
          <w:rFonts w:ascii="SimSun" w:eastAsia="SimSun" w:hAnsi="Times New Roman" w:cs="SimSun" w:hint="eastAsia"/>
          <w:kern w:val="0"/>
          <w:szCs w:val="24"/>
        </w:rPr>
        <w:t>辦理工商登記業務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健全登記地方預算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商管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衡管理</w:t>
      </w:r>
      <w:r>
        <w:rPr>
          <w:rFonts w:ascii="Times New Roman" w:hAnsi="Times New Roman"/>
          <w:kern w:val="0"/>
          <w:szCs w:val="24"/>
        </w:rPr>
        <w:t>-</w:t>
      </w:r>
      <w:r>
        <w:rPr>
          <w:rFonts w:ascii="SimSun" w:eastAsia="SimSun" w:hAnsi="Times New Roman" w:cs="SimSun" w:hint="eastAsia"/>
          <w:kern w:val="0"/>
          <w:szCs w:val="24"/>
        </w:rPr>
        <w:t>工商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管理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提供便民服務。</w:t>
      </w:r>
      <w:r>
        <w:rPr>
          <w:rFonts w:ascii="Times New Roman" w:hAnsi="Times New Roman"/>
          <w:kern w:val="0"/>
          <w:szCs w:val="24"/>
        </w:rPr>
        <w:t xml:space="preserve"> 3,902 </w:t>
      </w:r>
      <w:r>
        <w:rPr>
          <w:rFonts w:ascii="SimSun" w:eastAsia="SimSun" w:hAnsi="Times New Roman" w:cs="SimSun" w:hint="eastAsia"/>
          <w:kern w:val="0"/>
          <w:szCs w:val="24"/>
        </w:rPr>
        <w:t>理課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業務。</w:t>
      </w:r>
      <w:r>
        <w:rPr>
          <w:rFonts w:ascii="Times New Roman" w:hAnsi="Times New Roman"/>
          <w:kern w:val="0"/>
          <w:szCs w:val="24"/>
        </w:rPr>
        <w:t xml:space="preserve"> 2.</w:t>
      </w:r>
      <w:r>
        <w:rPr>
          <w:rFonts w:ascii="SimSun" w:eastAsia="SimSun" w:hAnsi="Times New Roman" w:cs="SimSun" w:hint="eastAsia"/>
          <w:kern w:val="0"/>
          <w:szCs w:val="24"/>
        </w:rPr>
        <w:t>辦理電器承裝、檢驗維護業暨</w:t>
      </w:r>
    </w:p>
    <w:p w:rsidR="008A37AA" w:rsidRDefault="008A37AA">
      <w:pPr>
        <w:pStyle w:val="a0"/>
        <w:autoSpaceDE w:val="0"/>
        <w:autoSpaceDN w:val="0"/>
        <w:adjustRightInd w:val="0"/>
        <w:spacing w:line="1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62" w:lineRule="exact"/>
        <w:ind w:left="296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 w:val="23"/>
          <w:szCs w:val="23"/>
        </w:rPr>
        <w:t>電氣技術人員登記管理業務。</w:t>
      </w:r>
    </w:p>
    <w:p w:rsidR="008A37AA" w:rsidRDefault="0016736D">
      <w:pPr>
        <w:pStyle w:val="a0"/>
        <w:autoSpaceDE w:val="0"/>
        <w:autoSpaceDN w:val="0"/>
        <w:adjustRightInd w:val="0"/>
        <w:spacing w:line="237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43815</wp:posOffset>
                </wp:positionV>
                <wp:extent cx="5417820" cy="0"/>
                <wp:effectExtent l="0" t="0" r="0" b="0"/>
                <wp:wrapNone/>
                <wp:docPr id="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b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" o:allowincell="f" strokeweight=".72pt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ind w:left="41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40</w:t>
      </w:r>
    </w:p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20" w:right="1680" w:bottom="977" w:left="168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900"/>
        <w:gridCol w:w="3220"/>
        <w:gridCol w:w="1020"/>
        <w:gridCol w:w="940"/>
        <w:gridCol w:w="58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16736D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bookmarkStart w:id="6" w:name="page42"/>
            <w:bookmarkEnd w:id="6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4870450</wp:posOffset>
                      </wp:positionH>
                      <wp:positionV relativeFrom="page">
                        <wp:posOffset>914400</wp:posOffset>
                      </wp:positionV>
                      <wp:extent cx="0" cy="4609465"/>
                      <wp:effectExtent l="0" t="0" r="0" b="0"/>
                      <wp:wrapNone/>
                      <wp:docPr id="1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0946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5pt,1in" to="383.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MKEQ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" o:allowincell="f" strokeweight=".48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「維護公共安全方案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營利事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業管理」輔導、取締違規商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家。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督導市場攤眅業經營管理。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辦理公平交易與消費者保護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業務、執行各項商品標示抽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宣導民眾與商家正確觀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念。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辦理相關提昇產業發展及活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絡商機之推展業務。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96"/>
                <w:kern w:val="0"/>
                <w:szCs w:val="24"/>
              </w:rPr>
              <w:t>7.</w:t>
            </w: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委外辦理</w:t>
            </w:r>
            <w:r w:rsidRPr="008A37AA">
              <w:rPr>
                <w:rFonts w:ascii="Times New Roman" w:hAnsi="Times New Roman"/>
                <w:w w:val="96"/>
                <w:kern w:val="0"/>
                <w:szCs w:val="24"/>
              </w:rPr>
              <w:t xml:space="preserve"> 518 </w:t>
            </w: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福州招商活動。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w w:val="96"/>
                <w:kern w:val="0"/>
                <w:szCs w:val="24"/>
              </w:rPr>
              <w:t>8.</w:t>
            </w: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委外辦理產業創新推廣業務。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二、工商業與度量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1.105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年辦理石油設施設置管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ind w:left="4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衡管理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公用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理業務。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事業管理。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2.105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年辦理液化石油氣供應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中央補助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業查核業務。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辦理太陽能熱水系統補助計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三、工商設備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-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辦理太陽能熱水系統補助計畫。離島建設基金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商設備。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1,800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67" w:lineRule="exact"/>
        <w:rPr>
          <w:rFonts w:ascii="Times New Roman" w:hAnsi="Times New Roman"/>
          <w:kern w:val="0"/>
          <w:szCs w:val="24"/>
        </w:rPr>
      </w:pPr>
    </w:p>
    <w:p w:rsidR="008A37AA" w:rsidRDefault="008A37AA" w:rsidP="001B2FDD">
      <w:pPr>
        <w:pStyle w:val="a0"/>
        <w:autoSpaceDE w:val="0"/>
        <w:autoSpaceDN w:val="0"/>
        <w:adjustRightInd w:val="0"/>
        <w:ind w:left="41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41</w:t>
      </w:r>
    </w:p>
    <w:sectPr w:rsidR="008A37AA" w:rsidSect="001B2FDD">
      <w:pgSz w:w="11900" w:h="16838"/>
      <w:pgMar w:top="1420" w:right="1680" w:bottom="977" w:left="168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63" w:rsidRDefault="003E3E63" w:rsidP="001B2FDD">
      <w:r>
        <w:separator/>
      </w:r>
    </w:p>
  </w:endnote>
  <w:endnote w:type="continuationSeparator" w:id="0">
    <w:p w:rsidR="003E3E63" w:rsidRDefault="003E3E63" w:rsidP="001B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63" w:rsidRDefault="003E3E63" w:rsidP="001B2FDD">
      <w:r>
        <w:separator/>
      </w:r>
    </w:p>
  </w:footnote>
  <w:footnote w:type="continuationSeparator" w:id="0">
    <w:p w:rsidR="003E3E63" w:rsidRDefault="003E3E63" w:rsidP="001B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撫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bullet"/>
      <w:lvlText w:val="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080"/>
    <w:multiLevelType w:val="hybridMultilevel"/>
    <w:tmpl w:val="00005DB2"/>
    <w:lvl w:ilvl="0" w:tplc="000033EA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等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80"/>
    <w:multiLevelType w:val="hybridMultilevel"/>
    <w:tmpl w:val="0000187E"/>
    <w:lvl w:ilvl="0" w:tplc="000016C5">
      <w:start w:val="1"/>
      <w:numFmt w:val="bullet"/>
      <w:lvlText w:val="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5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B0"/>
    <w:multiLevelType w:val="hybridMultilevel"/>
    <w:tmpl w:val="000026CA"/>
    <w:lvl w:ilvl="0" w:tplc="00003699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991"/>
    <w:multiLevelType w:val="hybridMultilevel"/>
    <w:tmpl w:val="0000409D"/>
    <w:lvl w:ilvl="0" w:tplc="000012E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FD"/>
    <w:multiLevelType w:val="hybridMultilevel"/>
    <w:tmpl w:val="00003E12"/>
    <w:lvl w:ilvl="0" w:tplc="00001A49">
      <w:start w:val="1"/>
      <w:numFmt w:val="bullet"/>
      <w:lvlText w:val="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03"/>
    <w:multiLevelType w:val="hybridMultilevel"/>
    <w:tmpl w:val="00007A5A"/>
    <w:lvl w:ilvl="0" w:tplc="0000767D">
      <w:start w:val="1"/>
      <w:numFmt w:val="bullet"/>
      <w:lvlText w:val="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3CB"/>
    <w:multiLevelType w:val="hybridMultilevel"/>
    <w:tmpl w:val="00006BFC"/>
    <w:lvl w:ilvl="0" w:tplc="00007F96">
      <w:start w:val="1"/>
      <w:numFmt w:val="bullet"/>
      <w:lvlText w:val="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C4"/>
    <w:multiLevelType w:val="hybridMultilevel"/>
    <w:tmpl w:val="00004230"/>
    <w:lvl w:ilvl="0" w:tplc="00007EB7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一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提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899"/>
    <w:multiLevelType w:val="hybridMultilevel"/>
    <w:tmpl w:val="00003CD5"/>
    <w:lvl w:ilvl="0" w:tplc="000013E9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2AE"/>
    <w:multiLevelType w:val="hybridMultilevel"/>
    <w:tmpl w:val="00006952"/>
    <w:lvl w:ilvl="0" w:tplc="00005F90">
      <w:start w:val="1"/>
      <w:numFmt w:val="bullet"/>
      <w:lvlText w:val="三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四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五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六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bullet"/>
      <w:lvlText w:val="七"/>
      <w:lvlJc w:val="left"/>
      <w:pPr>
        <w:tabs>
          <w:tab w:val="num" w:pos="3600"/>
        </w:tabs>
        <w:ind w:left="3600" w:hanging="360"/>
      </w:pPr>
    </w:lvl>
    <w:lvl w:ilvl="5" w:tplc="000026E9">
      <w:start w:val="1"/>
      <w:numFmt w:val="bullet"/>
      <w:lvlText w:val="作"/>
      <w:lvlJc w:val="left"/>
      <w:pPr>
        <w:tabs>
          <w:tab w:val="num" w:pos="4320"/>
        </w:tabs>
        <w:ind w:left="4320" w:hanging="360"/>
      </w:pPr>
    </w:lvl>
    <w:lvl w:ilvl="6" w:tplc="000001EB">
      <w:start w:val="1"/>
      <w:numFmt w:val="bullet"/>
      <w:lvlText w:val="餘"/>
      <w:lvlJc w:val="left"/>
      <w:pPr>
        <w:tabs>
          <w:tab w:val="num" w:pos="5040"/>
        </w:tabs>
        <w:ind w:left="5040" w:hanging="360"/>
      </w:pPr>
    </w:lvl>
    <w:lvl w:ilvl="7" w:tplc="00000BB3">
      <w:start w:val="1"/>
      <w:numFmt w:val="bullet"/>
      <w:lvlText w:val="的"/>
      <w:lvlJc w:val="left"/>
      <w:pPr>
        <w:tabs>
          <w:tab w:val="num" w:pos="5760"/>
        </w:tabs>
        <w:ind w:left="5760" w:hanging="360"/>
      </w:pPr>
    </w:lvl>
    <w:lvl w:ilvl="8" w:tplc="00000F3E">
      <w:start w:val="1"/>
      <w:numFmt w:val="bullet"/>
      <w:lvlText w:val="菸"/>
      <w:lvlJc w:val="left"/>
      <w:pPr>
        <w:tabs>
          <w:tab w:val="num" w:pos="10080"/>
        </w:tabs>
        <w:ind w:left="10080" w:hanging="360"/>
      </w:pPr>
    </w:lvl>
  </w:abstractNum>
  <w:abstractNum w:abstractNumId="32">
    <w:nsid w:val="0000759A"/>
    <w:multiLevelType w:val="hybridMultilevel"/>
    <w:tmpl w:val="00002350"/>
    <w:lvl w:ilvl="0" w:tplc="000022EE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7D"/>
    <w:multiLevelType w:val="hybridMultilevel"/>
    <w:tmpl w:val="00005F49"/>
    <w:lvl w:ilvl="0" w:tplc="00000DDC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98B"/>
    <w:multiLevelType w:val="hybridMultilevel"/>
    <w:tmpl w:val="0000121F"/>
    <w:lvl w:ilvl="0" w:tplc="000073DA">
      <w:start w:val="1"/>
      <w:numFmt w:val="bullet"/>
      <w:lvlText w:val="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FF5"/>
    <w:multiLevelType w:val="hybridMultilevel"/>
    <w:tmpl w:val="00004E45"/>
    <w:lvl w:ilvl="0" w:tplc="0000323B">
      <w:start w:val="1"/>
      <w:numFmt w:val="bullet"/>
      <w:lvlText w:val="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24"/>
  </w:num>
  <w:num w:numId="11">
    <w:abstractNumId w:val="12"/>
  </w:num>
  <w:num w:numId="12">
    <w:abstractNumId w:val="6"/>
  </w:num>
  <w:num w:numId="13">
    <w:abstractNumId w:val="27"/>
  </w:num>
  <w:num w:numId="14">
    <w:abstractNumId w:val="35"/>
  </w:num>
  <w:num w:numId="15">
    <w:abstractNumId w:val="7"/>
  </w:num>
  <w:num w:numId="16">
    <w:abstractNumId w:val="2"/>
  </w:num>
  <w:num w:numId="17">
    <w:abstractNumId w:val="20"/>
  </w:num>
  <w:num w:numId="18">
    <w:abstractNumId w:val="32"/>
  </w:num>
  <w:num w:numId="19">
    <w:abstractNumId w:val="14"/>
  </w:num>
  <w:num w:numId="20">
    <w:abstractNumId w:val="23"/>
  </w:num>
  <w:num w:numId="21">
    <w:abstractNumId w:val="25"/>
  </w:num>
  <w:num w:numId="22">
    <w:abstractNumId w:val="33"/>
  </w:num>
  <w:num w:numId="23">
    <w:abstractNumId w:val="15"/>
  </w:num>
  <w:num w:numId="24">
    <w:abstractNumId w:val="18"/>
  </w:num>
  <w:num w:numId="25">
    <w:abstractNumId w:val="4"/>
  </w:num>
  <w:num w:numId="26">
    <w:abstractNumId w:val="28"/>
  </w:num>
  <w:num w:numId="27">
    <w:abstractNumId w:val="26"/>
  </w:num>
  <w:num w:numId="28">
    <w:abstractNumId w:val="19"/>
  </w:num>
  <w:num w:numId="29">
    <w:abstractNumId w:val="22"/>
  </w:num>
  <w:num w:numId="30">
    <w:abstractNumId w:val="34"/>
  </w:num>
  <w:num w:numId="31">
    <w:abstractNumId w:val="21"/>
  </w:num>
  <w:num w:numId="32">
    <w:abstractNumId w:val="3"/>
  </w:num>
  <w:num w:numId="33">
    <w:abstractNumId w:val="5"/>
  </w:num>
  <w:num w:numId="34">
    <w:abstractNumId w:val="1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4"/>
    <w:rsid w:val="0016736D"/>
    <w:rsid w:val="001B2FDD"/>
    <w:rsid w:val="003E3E63"/>
    <w:rsid w:val="008A37AA"/>
    <w:rsid w:val="00A05CB6"/>
    <w:rsid w:val="00B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B2FDD"/>
    <w:rPr>
      <w:kern w:val="2"/>
    </w:rPr>
  </w:style>
  <w:style w:type="paragraph" w:styleId="a5">
    <w:name w:val="footer"/>
    <w:basedOn w:val="a"/>
    <w:link w:val="a6"/>
    <w:uiPriority w:val="99"/>
    <w:unhideWhenUsed/>
    <w:rsid w:val="001B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B2F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B2FDD"/>
    <w:rPr>
      <w:kern w:val="2"/>
    </w:rPr>
  </w:style>
  <w:style w:type="paragraph" w:styleId="a5">
    <w:name w:val="footer"/>
    <w:basedOn w:val="a"/>
    <w:link w:val="a6"/>
    <w:uiPriority w:val="99"/>
    <w:unhideWhenUsed/>
    <w:rsid w:val="001B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B2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netdox75v</dc:creator>
  <cp:lastModifiedBy>Netdo</cp:lastModifiedBy>
  <cp:revision>2</cp:revision>
  <dcterms:created xsi:type="dcterms:W3CDTF">2017-06-15T03:20:00Z</dcterms:created>
  <dcterms:modified xsi:type="dcterms:W3CDTF">2017-06-15T03:20:00Z</dcterms:modified>
</cp:coreProperties>
</file>