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20" w:rsidRPr="00B47B20" w:rsidRDefault="00B47B20" w:rsidP="00B47B20">
      <w:pPr>
        <w:widowControl/>
        <w:shd w:val="clear" w:color="auto" w:fill="FFFFFF"/>
        <w:spacing w:before="288" w:after="96"/>
        <w:outlineLvl w:val="1"/>
        <w:rPr>
          <w:rFonts w:ascii="微軟正黑體" w:eastAsia="微軟正黑體" w:hAnsi="微軟正黑體" w:cs="新細明體"/>
          <w:b/>
          <w:bCs/>
          <w:color w:val="0B0C0C"/>
          <w:kern w:val="0"/>
          <w:sz w:val="36"/>
          <w:szCs w:val="36"/>
        </w:rPr>
      </w:pPr>
      <w:r w:rsidRPr="00B47B20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36"/>
        </w:rPr>
        <w:t>在一例</w:t>
      </w:r>
      <w:proofErr w:type="gramStart"/>
      <w:r w:rsidRPr="00B47B20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36"/>
        </w:rPr>
        <w:t>一</w:t>
      </w:r>
      <w:proofErr w:type="gramEnd"/>
      <w:r w:rsidRPr="00B47B20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36"/>
        </w:rPr>
        <w:t>休實行下，雇主使勞工於</w:t>
      </w:r>
      <w:bookmarkStart w:id="0" w:name="_GoBack"/>
      <w:r w:rsidRPr="00B47B20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36"/>
        </w:rPr>
        <w:t>休息日出勤，應</w:t>
      </w:r>
      <w:proofErr w:type="gramStart"/>
      <w:r w:rsidRPr="00B47B20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36"/>
        </w:rPr>
        <w:t>如何計給勞工</w:t>
      </w:r>
      <w:proofErr w:type="gramEnd"/>
      <w:r w:rsidRPr="00B47B20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36"/>
        </w:rPr>
        <w:t>加班費</w:t>
      </w:r>
      <w:bookmarkEnd w:id="0"/>
      <w:r w:rsidRPr="00B47B20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36"/>
        </w:rPr>
        <w:t>(勞基法第24條規定)？</w:t>
      </w:r>
    </w:p>
    <w:p w:rsidR="00B47B20" w:rsidRPr="00B47B20" w:rsidRDefault="00B47B20" w:rsidP="00B47B20">
      <w:pPr>
        <w:widowControl/>
        <w:shd w:val="clear" w:color="auto" w:fill="FFFFFF"/>
        <w:spacing w:before="48" w:after="18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如休息日出勤4小時</w:t>
      </w:r>
      <w:proofErr w:type="gramStart"/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以內，</w:t>
      </w:r>
      <w:proofErr w:type="gramEnd"/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以4小時計，逾4小時至8 小時以內者，以8小時計；前2個小時加班費另再加給1又1/3，第3個小時起加班費另再加給1又2/3。計算方式請參考以下範例。</w:t>
      </w:r>
    </w:p>
    <w:p w:rsidR="00B47B20" w:rsidRPr="00B47B20" w:rsidRDefault="00B47B20" w:rsidP="00B47B20">
      <w:pPr>
        <w:widowControl/>
        <w:shd w:val="clear" w:color="auto" w:fill="FFFFFF"/>
        <w:spacing w:before="180" w:after="18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範例：假設勞工月薪30,000元，1日工資為1,000元，每小時工資為125元。</w:t>
      </w:r>
    </w:p>
    <w:p w:rsidR="00B47B20" w:rsidRPr="00B47B20" w:rsidRDefault="00B47B20" w:rsidP="00B47B20">
      <w:pPr>
        <w:widowControl/>
        <w:shd w:val="clear" w:color="auto" w:fill="FFFFFF"/>
        <w:spacing w:before="180" w:after="18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勞工於某休息日出勤工作8小時，加班費計算如下：</w:t>
      </w:r>
    </w:p>
    <w:p w:rsidR="00B47B20" w:rsidRPr="00B47B20" w:rsidRDefault="00B47B20" w:rsidP="00B47B20">
      <w:pPr>
        <w:widowControl/>
        <w:shd w:val="clear" w:color="auto" w:fill="FFFFFF"/>
        <w:spacing w:before="180" w:after="18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125 x1又1/3 x 2 (第1-2小時) =333.33元</w:t>
      </w:r>
    </w:p>
    <w:p w:rsidR="00B47B20" w:rsidRPr="00B47B20" w:rsidRDefault="00B47B20" w:rsidP="00B47B20">
      <w:pPr>
        <w:widowControl/>
        <w:shd w:val="clear" w:color="auto" w:fill="FFFFFF"/>
        <w:spacing w:before="180" w:after="18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125 x1又2/3 x 6 (第3-8小時) =1,249.99元</w:t>
      </w:r>
    </w:p>
    <w:p w:rsidR="00B47B20" w:rsidRPr="00B47B20" w:rsidRDefault="00B47B20" w:rsidP="00B47B20">
      <w:pPr>
        <w:widowControl/>
        <w:shd w:val="clear" w:color="auto" w:fill="FFFFFF"/>
        <w:spacing w:before="180" w:after="18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加班費合計 333.33+1,249.99 = 1,584</w:t>
      </w:r>
    </w:p>
    <w:p w:rsidR="00B47B20" w:rsidRPr="00B47B20" w:rsidRDefault="00B47B20" w:rsidP="00B47B20">
      <w:pPr>
        <w:widowControl/>
        <w:shd w:val="clear" w:color="auto" w:fill="FFFFFF"/>
        <w:spacing w:before="180" w:after="18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→因此休息日出勤工資為1,000元(原有工資)+ 1,584元(加班費)= 2,584元</w:t>
      </w:r>
    </w:p>
    <w:p w:rsidR="00B47B20" w:rsidRPr="00B47B20" w:rsidRDefault="00B47B20" w:rsidP="00B47B20">
      <w:pPr>
        <w:widowControl/>
        <w:shd w:val="clear" w:color="auto" w:fill="FFFFFF"/>
        <w:spacing w:before="180" w:after="18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B47B2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勞工加班如未滿4小時仍須以4小時計，故每次休息日加班（縱使只加班1小時）</w:t>
      </w:r>
      <w:r w:rsidRPr="00B47B2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  <w:u w:val="single"/>
        </w:rPr>
        <w:t>至少</w:t>
      </w:r>
      <w:proofErr w:type="gramStart"/>
      <w:r w:rsidRPr="00B47B2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  <w:u w:val="single"/>
        </w:rPr>
        <w:t>應計給加班費</w:t>
      </w:r>
      <w:proofErr w:type="gramEnd"/>
      <w:r w:rsidRPr="00B47B2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750元(125x4/3x2H)+(125x5/3x2H)=750元。</w:t>
      </w:r>
    </w:p>
    <w:p w:rsidR="00B47B20" w:rsidRPr="00B47B20" w:rsidRDefault="00B47B20" w:rsidP="00B47B20">
      <w:pPr>
        <w:widowControl/>
        <w:shd w:val="clear" w:color="auto" w:fill="FFFFFF"/>
        <w:spacing w:before="180" w:after="180"/>
        <w:jc w:val="both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</w:pPr>
      <w:r w:rsidRPr="00B47B2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lastRenderedPageBreak/>
        <w:t>在未修法前提下，雇主得與勞工約定週一至週五出勤7小時，週六(休息日)則出勤5小時，仍屬符合每週工時40小時（7Hx5+5H）的法定規範，惟此工時制度在一例</w:t>
      </w:r>
      <w:proofErr w:type="gramStart"/>
      <w:r w:rsidRPr="00B47B2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一</w:t>
      </w:r>
      <w:proofErr w:type="gramEnd"/>
      <w:r w:rsidRPr="00B47B2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休實施後，雇主應給付勞工週六出勤的加班費，否則即有違反勞基法第24條規定</w:t>
      </w:r>
    </w:p>
    <w:p w:rsidR="00B47B20" w:rsidRDefault="00B47B20">
      <w:pPr>
        <w:widowControl/>
        <w:rPr>
          <w:rFonts w:ascii="微軟正黑體" w:eastAsia="微軟正黑體" w:hAnsi="微軟正黑體" w:cs="新細明體"/>
          <w:b/>
          <w:bCs/>
          <w:color w:val="0B0C0C"/>
          <w:kern w:val="0"/>
          <w:sz w:val="36"/>
          <w:szCs w:val="36"/>
        </w:rPr>
      </w:pPr>
      <w:r>
        <w:rPr>
          <w:rFonts w:ascii="微軟正黑體" w:eastAsia="微軟正黑體" w:hAnsi="微軟正黑體" w:cs="新細明體"/>
          <w:b/>
          <w:bCs/>
          <w:color w:val="0B0C0C"/>
          <w:kern w:val="0"/>
          <w:sz w:val="36"/>
          <w:szCs w:val="36"/>
        </w:rPr>
        <w:br w:type="page"/>
      </w:r>
    </w:p>
    <w:p w:rsidR="00B47B20" w:rsidRPr="00B47B20" w:rsidRDefault="00B47B20" w:rsidP="00B47B20">
      <w:pPr>
        <w:widowControl/>
        <w:shd w:val="clear" w:color="auto" w:fill="FFFFFF"/>
        <w:spacing w:before="288" w:after="96"/>
        <w:outlineLvl w:val="1"/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36"/>
        </w:rPr>
      </w:pPr>
      <w:r w:rsidRPr="00B47B20">
        <w:rPr>
          <w:rFonts w:ascii="微軟正黑體" w:eastAsia="微軟正黑體" w:hAnsi="微軟正黑體" w:cs="新細明體" w:hint="eastAsia"/>
          <w:b/>
          <w:bCs/>
          <w:color w:val="0B0C0C"/>
          <w:kern w:val="0"/>
          <w:sz w:val="36"/>
          <w:szCs w:val="36"/>
        </w:rPr>
        <w:lastRenderedPageBreak/>
        <w:t>本次勞基法第39條的修正對於時薪制勞工（例如工讀生）有無影響？</w:t>
      </w:r>
    </w:p>
    <w:p w:rsidR="00B47B20" w:rsidRPr="00B47B20" w:rsidRDefault="00B47B20" w:rsidP="00B47B20">
      <w:pPr>
        <w:widowControl/>
        <w:numPr>
          <w:ilvl w:val="0"/>
          <w:numId w:val="1"/>
        </w:numPr>
        <w:shd w:val="clear" w:color="auto" w:fill="FFFFFF"/>
        <w:spacing w:before="60" w:after="60"/>
        <w:ind w:left="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自106年1月1日起每小時基本工資，已改為新臺幣133元(原新臺幣126元)，雇主對於按時計薪的勞工，所給付的時薪不得低於133元。</w:t>
      </w:r>
    </w:p>
    <w:p w:rsidR="00B47B20" w:rsidRPr="00B47B20" w:rsidRDefault="00B47B20" w:rsidP="00B47B20">
      <w:pPr>
        <w:widowControl/>
        <w:numPr>
          <w:ilvl w:val="0"/>
          <w:numId w:val="1"/>
        </w:numPr>
        <w:shd w:val="clear" w:color="auto" w:fill="FFFFFF"/>
        <w:spacing w:before="60" w:after="60"/>
        <w:ind w:left="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雇主使時薪制勞工於法定休假日(即國定假日)出勤，應按「出勤時數」加倍給薪；如使時薪制勞工每日工作時間超過8小時或每週工作總時數超過40小時，雇主也應按勞基法第24條規定加</w:t>
      </w:r>
      <w:proofErr w:type="gramStart"/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成計給延長</w:t>
      </w:r>
      <w:proofErr w:type="gramEnd"/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工時工資。</w:t>
      </w:r>
    </w:p>
    <w:p w:rsidR="00B47B20" w:rsidRPr="00B47B20" w:rsidRDefault="00B47B20" w:rsidP="00B47B20">
      <w:pPr>
        <w:widowControl/>
        <w:numPr>
          <w:ilvl w:val="0"/>
          <w:numId w:val="1"/>
        </w:numPr>
        <w:shd w:val="clear" w:color="auto" w:fill="FFFFFF"/>
        <w:spacing w:before="60" w:after="60"/>
        <w:ind w:left="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範例：按</w:t>
      </w:r>
      <w:r w:rsidRPr="00B47B2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  <w:u w:val="single"/>
        </w:rPr>
        <w:t>時</w:t>
      </w: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計酬者，休息日出勤</w:t>
      </w:r>
      <w:proofErr w:type="gramStart"/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如何計給薪資</w:t>
      </w:r>
      <w:proofErr w:type="gramEnd"/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?</w:t>
      </w:r>
    </w:p>
    <w:tbl>
      <w:tblPr>
        <w:tblW w:w="89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835"/>
        <w:gridCol w:w="3714"/>
      </w:tblGrid>
      <w:tr w:rsidR="00B47B20" w:rsidRPr="00B47B20" w:rsidTr="00B47B20">
        <w:trPr>
          <w:tblHeader/>
        </w:trPr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B47B20" w:rsidRPr="00B47B20" w:rsidRDefault="00B47B20" w:rsidP="00B47B20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B47B2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勞</w:t>
            </w:r>
            <w:proofErr w:type="gramEnd"/>
            <w:r w:rsidRPr="00B47B2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雇雙方約定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B47B20" w:rsidRPr="00B47B20" w:rsidRDefault="00B47B20" w:rsidP="00B47B20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B47B2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新法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B47B20" w:rsidRPr="00B47B20" w:rsidRDefault="00B47B20" w:rsidP="00B47B20">
            <w:pPr>
              <w:widowControl/>
              <w:spacing w:before="240" w:after="48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B47B2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說明</w:t>
            </w:r>
          </w:p>
        </w:tc>
      </w:tr>
      <w:tr w:rsidR="00B47B20" w:rsidRPr="00B47B20" w:rsidTr="00B47B20"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B47B20" w:rsidRPr="00B47B20" w:rsidRDefault="00B47B20" w:rsidP="00B47B20">
            <w:pPr>
              <w:widowControl/>
              <w:spacing w:before="240" w:after="48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每週出勤日數未逾5日，且單</w:t>
            </w:r>
            <w:proofErr w:type="gramStart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出勤時數未達40小時。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B47B20" w:rsidRPr="00B47B20" w:rsidRDefault="00B47B20" w:rsidP="00B47B20">
            <w:pPr>
              <w:widowControl/>
              <w:spacing w:before="240" w:after="48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雇主僅須按勞工實際出勤時</w:t>
            </w:r>
            <w:proofErr w:type="gramStart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數計給工資</w:t>
            </w:r>
            <w:proofErr w:type="gramEnd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即可。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B47B20" w:rsidRPr="00B47B20" w:rsidRDefault="00B47B20" w:rsidP="00B47B20">
            <w:pPr>
              <w:widowControl/>
              <w:spacing w:before="240" w:after="48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因</w:t>
            </w:r>
            <w:proofErr w:type="gramStart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時薪已包含</w:t>
            </w:r>
            <w:proofErr w:type="gramEnd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第6日休息日及第7日例假日工資，針對勞工單</w:t>
            </w:r>
            <w:proofErr w:type="gramStart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其餘未出勤日，無須</w:t>
            </w:r>
            <w:proofErr w:type="gramStart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另計給工資</w:t>
            </w:r>
            <w:proofErr w:type="gramEnd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B47B20" w:rsidRPr="00B47B20" w:rsidTr="00B47B20"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B47B20" w:rsidRPr="00B47B20" w:rsidRDefault="00B47B20" w:rsidP="00B47B20">
            <w:pPr>
              <w:widowControl/>
              <w:spacing w:before="240" w:after="48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單</w:t>
            </w:r>
            <w:proofErr w:type="gramStart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出勤日數達6日，不論單</w:t>
            </w:r>
            <w:proofErr w:type="gramStart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出勤時數是否達40小時。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B47B20" w:rsidRPr="00B47B20" w:rsidRDefault="00B47B20" w:rsidP="00B47B20">
            <w:pPr>
              <w:widowControl/>
              <w:spacing w:before="240" w:after="48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第6日(休息日)工資應依勞基法第24條第2項及第3項規定加</w:t>
            </w:r>
            <w:proofErr w:type="gramStart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成計給</w:t>
            </w:r>
            <w:proofErr w:type="gramEnd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20" w:type="dxa"/>
            </w:tcMar>
            <w:hideMark/>
          </w:tcPr>
          <w:p w:rsidR="00B47B20" w:rsidRPr="00B47B20" w:rsidRDefault="00B47B20" w:rsidP="00B47B20">
            <w:pPr>
              <w:widowControl/>
              <w:spacing w:before="240" w:after="48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計算方式參下</w:t>
            </w:r>
            <w:proofErr w:type="gramStart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1及</w:t>
            </w:r>
            <w:proofErr w:type="gramStart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  <w:r w:rsidRPr="00B47B2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2。</w:t>
            </w:r>
          </w:p>
        </w:tc>
      </w:tr>
    </w:tbl>
    <w:p w:rsidR="00B47B20" w:rsidRPr="00B47B20" w:rsidRDefault="00B47B20" w:rsidP="00B47B20">
      <w:pPr>
        <w:widowControl/>
        <w:shd w:val="clear" w:color="auto" w:fill="FFFFFF"/>
        <w:spacing w:before="180" w:after="18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&lt;</w:t>
      </w:r>
      <w:proofErr w:type="gramStart"/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註</w:t>
      </w:r>
      <w:proofErr w:type="gramEnd"/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1&gt; 時薪制勞工於休息日出勤工作8小時</w:t>
      </w:r>
    </w:p>
    <w:p w:rsidR="00B47B20" w:rsidRPr="00B47B20" w:rsidRDefault="00B47B20" w:rsidP="00B47B20">
      <w:pPr>
        <w:widowControl/>
        <w:shd w:val="clear" w:color="auto" w:fill="FFFFFF"/>
        <w:spacing w:before="180" w:after="18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proofErr w:type="gramStart"/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▓</w:t>
      </w:r>
      <w:proofErr w:type="gramEnd"/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休息日當日工資計算如下:</w:t>
      </w:r>
    </w:p>
    <w:p w:rsidR="00B47B20" w:rsidRPr="00B47B20" w:rsidRDefault="00B47B20" w:rsidP="00B47B20">
      <w:pPr>
        <w:widowControl/>
        <w:shd w:val="clear" w:color="auto" w:fill="FFFFFF"/>
        <w:spacing w:before="180" w:after="18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133元 x1又1/3 x 2 (第1-2小時) =354.66元</w:t>
      </w: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br/>
        <w:t>133 元x1又2/3 x 6 (第3-8小時) =1,329.99元</w:t>
      </w: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br/>
        <w:t>→</w:t>
      </w:r>
      <w:r w:rsidRPr="00B47B2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因此休息日當日出勤工資至少為1,685元</w:t>
      </w:r>
    </w:p>
    <w:p w:rsidR="00B47B20" w:rsidRPr="00B47B20" w:rsidRDefault="00B47B20" w:rsidP="00B47B20">
      <w:pPr>
        <w:widowControl/>
        <w:shd w:val="clear" w:color="auto" w:fill="FFFFFF"/>
        <w:spacing w:before="180" w:after="18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&lt;</w:t>
      </w:r>
      <w:proofErr w:type="gramStart"/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註</w:t>
      </w:r>
      <w:proofErr w:type="gramEnd"/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2&gt; 時薪制勞工於休息日出勤工作4小時</w:t>
      </w:r>
    </w:p>
    <w:p w:rsidR="00B47B20" w:rsidRPr="00B47B20" w:rsidRDefault="00B47B20" w:rsidP="00B47B20">
      <w:pPr>
        <w:widowControl/>
        <w:shd w:val="clear" w:color="auto" w:fill="FFFFFF"/>
        <w:spacing w:before="180" w:after="18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proofErr w:type="gramStart"/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▓</w:t>
      </w:r>
      <w:proofErr w:type="gramEnd"/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休息日當日工資計算如下:</w:t>
      </w:r>
    </w:p>
    <w:p w:rsidR="00B47B20" w:rsidRPr="00B47B20" w:rsidRDefault="00B47B20" w:rsidP="00B47B20">
      <w:pPr>
        <w:widowControl/>
        <w:shd w:val="clear" w:color="auto" w:fill="FFFFFF"/>
        <w:spacing w:before="180" w:after="180"/>
        <w:jc w:val="both"/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</w:pP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t>133元 x1又1/3 x 2 (第1-2小時) =354.66元</w:t>
      </w: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br/>
        <w:t>133 元x1又2/3 x 2 (第3-4小時) =443.33元</w:t>
      </w:r>
      <w:r w:rsidRPr="00B47B20">
        <w:rPr>
          <w:rFonts w:ascii="微軟正黑體" w:eastAsia="微軟正黑體" w:hAnsi="微軟正黑體" w:cs="新細明體" w:hint="eastAsia"/>
          <w:color w:val="000000"/>
          <w:kern w:val="0"/>
          <w:sz w:val="29"/>
          <w:szCs w:val="29"/>
        </w:rPr>
        <w:br/>
        <w:t>→</w:t>
      </w:r>
      <w:r w:rsidRPr="00B47B20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9"/>
          <w:szCs w:val="29"/>
        </w:rPr>
        <w:t>因此休息日當日出勤工資至少為798元</w:t>
      </w:r>
    </w:p>
    <w:p w:rsidR="00433491" w:rsidRPr="00B47B20" w:rsidRDefault="00433491"/>
    <w:sectPr w:rsidR="00433491" w:rsidRPr="00B47B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589"/>
    <w:multiLevelType w:val="multilevel"/>
    <w:tmpl w:val="CAC8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13"/>
    <w:rsid w:val="00406713"/>
    <w:rsid w:val="00433491"/>
    <w:rsid w:val="00B4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47B2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47B2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47B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47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47B2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47B2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47B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47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qwere</dc:creator>
  <cp:keywords/>
  <dc:description/>
  <cp:lastModifiedBy>qwere</cp:lastModifiedBy>
  <cp:revision>2</cp:revision>
  <dcterms:created xsi:type="dcterms:W3CDTF">2017-03-07T13:21:00Z</dcterms:created>
  <dcterms:modified xsi:type="dcterms:W3CDTF">2017-03-07T13:22:00Z</dcterms:modified>
</cp:coreProperties>
</file>