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FB" w:rsidRPr="007134FB" w:rsidRDefault="007134FB" w:rsidP="007134FB">
      <w:pPr>
        <w:widowControl/>
        <w:shd w:val="clear" w:color="auto" w:fill="FFFFFF"/>
        <w:spacing w:before="288" w:after="96"/>
        <w:outlineLvl w:val="1"/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36"/>
        </w:rPr>
      </w:pPr>
      <w:bookmarkStart w:id="0" w:name="_GoBack"/>
      <w:r w:rsidRPr="007134FB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因應不同工時制度如何安排</w:t>
      </w:r>
      <w:r w:rsidRPr="007134FB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  <w:u w:val="single"/>
        </w:rPr>
        <w:t>休息日</w:t>
      </w:r>
      <w:r w:rsidRPr="007134FB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及</w:t>
      </w:r>
      <w:r w:rsidRPr="007134FB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  <w:u w:val="single"/>
        </w:rPr>
        <w:t>例假</w:t>
      </w:r>
      <w:r w:rsidRPr="007134FB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之範例</w:t>
      </w:r>
      <w:bookmarkEnd w:id="0"/>
    </w:p>
    <w:p w:rsidR="007134FB" w:rsidRPr="00FB2A73" w:rsidRDefault="007134FB" w:rsidP="007134FB">
      <w:pPr>
        <w:widowControl/>
        <w:shd w:val="clear" w:color="auto" w:fill="FFFFFF"/>
        <w:spacing w:before="240" w:after="180"/>
        <w:outlineLvl w:val="2"/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29"/>
        </w:rPr>
      </w:pPr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實施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休2日者：</w:t>
      </w:r>
    </w:p>
    <w:p w:rsidR="007134FB" w:rsidRPr="007134FB" w:rsidRDefault="007134FB" w:rsidP="007134FB">
      <w:pPr>
        <w:widowControl/>
        <w:shd w:val="clear" w:color="auto" w:fill="FFFFFF"/>
        <w:spacing w:before="48" w:after="180"/>
        <w:jc w:val="both"/>
        <w:rPr>
          <w:rFonts w:ascii="微軟正黑體" w:eastAsia="微軟正黑體" w:hAnsi="微軟正黑體" w:cs="新細明體"/>
          <w:color w:val="000000"/>
          <w:kern w:val="0"/>
          <w:sz w:val="29"/>
          <w:szCs w:val="29"/>
        </w:rPr>
      </w:pPr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每日正常工時為8小時，每週工時40小時。</w:t>
      </w:r>
    </w:p>
    <w:tbl>
      <w:tblPr>
        <w:tblW w:w="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09"/>
        <w:gridCol w:w="1509"/>
        <w:gridCol w:w="1509"/>
        <w:gridCol w:w="812"/>
        <w:gridCol w:w="586"/>
      </w:tblGrid>
      <w:tr w:rsidR="007134FB" w:rsidRPr="007134FB" w:rsidTr="007134FB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</w:tr>
      <w:tr w:rsidR="007134FB" w:rsidRPr="007134FB" w:rsidTr="007134FB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34F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</w:tbl>
    <w:p w:rsidR="007134FB" w:rsidRDefault="007134FB" w:rsidP="007134FB">
      <w:pPr>
        <w:widowControl/>
        <w:shd w:val="clear" w:color="auto" w:fill="FFFFFF"/>
        <w:spacing w:before="240" w:after="180"/>
        <w:outlineLvl w:val="2"/>
        <w:rPr>
          <w:rFonts w:ascii="微軟正黑體" w:eastAsia="微軟正黑體" w:hAnsi="微軟正黑體" w:cs="新細明體"/>
          <w:b/>
          <w:bCs/>
          <w:color w:val="0B0C0C"/>
          <w:kern w:val="0"/>
          <w:sz w:val="29"/>
          <w:szCs w:val="29"/>
        </w:rPr>
      </w:pPr>
    </w:p>
    <w:p w:rsidR="007134FB" w:rsidRDefault="007134FB">
      <w:pPr>
        <w:widowControl/>
        <w:rPr>
          <w:rFonts w:ascii="微軟正黑體" w:eastAsia="微軟正黑體" w:hAnsi="微軟正黑體" w:cs="新細明體"/>
          <w:b/>
          <w:bCs/>
          <w:color w:val="0B0C0C"/>
          <w:kern w:val="0"/>
          <w:sz w:val="29"/>
          <w:szCs w:val="29"/>
        </w:rPr>
      </w:pPr>
      <w:r>
        <w:rPr>
          <w:rFonts w:ascii="微軟正黑體" w:eastAsia="微軟正黑體" w:hAnsi="微軟正黑體" w:cs="新細明體"/>
          <w:b/>
          <w:bCs/>
          <w:color w:val="0B0C0C"/>
          <w:kern w:val="0"/>
          <w:sz w:val="29"/>
          <w:szCs w:val="29"/>
        </w:rPr>
        <w:br w:type="page"/>
      </w:r>
    </w:p>
    <w:p w:rsidR="007134FB" w:rsidRPr="00FB2A73" w:rsidRDefault="007134FB" w:rsidP="007134FB">
      <w:pPr>
        <w:widowControl/>
        <w:shd w:val="clear" w:color="auto" w:fill="FFFFFF"/>
        <w:spacing w:before="240" w:after="180"/>
        <w:outlineLvl w:val="2"/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29"/>
        </w:rPr>
      </w:pPr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lastRenderedPageBreak/>
        <w:t>實施2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彈性工時者：</w:t>
      </w:r>
    </w:p>
    <w:p w:rsidR="007134FB" w:rsidRPr="007134FB" w:rsidRDefault="007134FB" w:rsidP="007134FB">
      <w:pPr>
        <w:widowControl/>
        <w:shd w:val="clear" w:color="auto" w:fill="FFFFFF"/>
        <w:spacing w:before="48" w:after="180"/>
        <w:jc w:val="both"/>
        <w:rPr>
          <w:rFonts w:ascii="微軟正黑體" w:eastAsia="微軟正黑體" w:hAnsi="微軟正黑體" w:cs="新細明體"/>
          <w:color w:val="000000"/>
          <w:kern w:val="0"/>
          <w:sz w:val="29"/>
          <w:szCs w:val="29"/>
        </w:rPr>
      </w:pPr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雇主經工會同意（如事業單位無工會者，經勞資會議同意）後，得將其2</w:t>
      </w:r>
      <w:proofErr w:type="gramStart"/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內2日正常工作時數分配於其他工作日，致每日正常工時至多為10小時，每週工時至多為48小時，但每2</w:t>
      </w:r>
      <w:proofErr w:type="gramStart"/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工時不得超過80小時；</w:t>
      </w:r>
      <w:r w:rsidRPr="007134F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勞工每7日應有1日之休息作為例假，每2</w:t>
      </w:r>
      <w:proofErr w:type="gramStart"/>
      <w:r w:rsidRPr="007134F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週</w:t>
      </w:r>
      <w:proofErr w:type="gramEnd"/>
      <w:r w:rsidRPr="007134F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之例假及休息日至少應有4日</w:t>
      </w:r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。</w:t>
      </w:r>
    </w:p>
    <w:p w:rsidR="007134FB" w:rsidRPr="007134FB" w:rsidRDefault="007134FB" w:rsidP="007134FB">
      <w:pPr>
        <w:widowControl/>
        <w:numPr>
          <w:ilvl w:val="0"/>
          <w:numId w:val="1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/>
          <w:color w:val="000000"/>
          <w:kern w:val="0"/>
          <w:sz w:val="29"/>
          <w:szCs w:val="29"/>
        </w:rPr>
      </w:pPr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週六為休息日，週日為例假日；週五係雙</w:t>
      </w:r>
      <w:proofErr w:type="gramStart"/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正常工時達到法定上限80小時致成為免出勤日(因當日正常工時已分配至週一至週四實施)。</w:t>
      </w:r>
    </w:p>
    <w:tbl>
      <w:tblPr>
        <w:tblW w:w="8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030"/>
        <w:gridCol w:w="1030"/>
        <w:gridCol w:w="1030"/>
        <w:gridCol w:w="1030"/>
        <w:gridCol w:w="2452"/>
        <w:gridCol w:w="607"/>
        <w:gridCol w:w="484"/>
      </w:tblGrid>
      <w:tr w:rsidR="007134FB" w:rsidRPr="007134FB" w:rsidTr="007134FB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</w:t>
            </w:r>
          </w:p>
        </w:tc>
      </w:tr>
      <w:tr w:rsidR="007134FB" w:rsidRPr="007134FB" w:rsidTr="007134FB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第1週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因挪移正常工時至其他工作日致免出勤日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  <w:tr w:rsidR="007134FB" w:rsidRPr="007134FB" w:rsidTr="007134FB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第2週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因挪移正常工時至其他工作日致免出勤日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</w:tbl>
    <w:p w:rsidR="007134FB" w:rsidRPr="007134FB" w:rsidRDefault="007134FB" w:rsidP="007134FB">
      <w:pPr>
        <w:widowControl/>
        <w:numPr>
          <w:ilvl w:val="0"/>
          <w:numId w:val="1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/>
          <w:color w:val="000000"/>
          <w:kern w:val="0"/>
          <w:sz w:val="29"/>
          <w:szCs w:val="29"/>
        </w:rPr>
      </w:pPr>
      <w:r w:rsidRPr="007134FB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週日為例假日，2週內2日休息日統一於第2週實施，致可連續免出勤3日。</w:t>
      </w:r>
    </w:p>
    <w:tbl>
      <w:tblPr>
        <w:tblW w:w="8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046"/>
        <w:gridCol w:w="1046"/>
        <w:gridCol w:w="1046"/>
        <w:gridCol w:w="1046"/>
        <w:gridCol w:w="1046"/>
        <w:gridCol w:w="1046"/>
        <w:gridCol w:w="747"/>
      </w:tblGrid>
      <w:tr w:rsidR="007134FB" w:rsidRPr="007134FB" w:rsidTr="007134FB">
        <w:trPr>
          <w:tblHeader/>
        </w:trPr>
        <w:tc>
          <w:tcPr>
            <w:tcW w:w="750" w:type="pct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</w:t>
            </w:r>
          </w:p>
        </w:tc>
      </w:tr>
      <w:tr w:rsidR="007134FB" w:rsidRPr="007134FB" w:rsidTr="007134FB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第1週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  <w:tr w:rsidR="007134FB" w:rsidRPr="007134FB" w:rsidTr="007134FB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第2週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7134FB" w:rsidRPr="007134FB" w:rsidRDefault="007134FB" w:rsidP="007134FB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34FB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</w:tbl>
    <w:p w:rsidR="00FB2A73" w:rsidRDefault="00FB2A73"/>
    <w:p w:rsidR="00FB2A73" w:rsidRDefault="00FB2A73">
      <w:pPr>
        <w:widowControl/>
      </w:pPr>
      <w:r>
        <w:br w:type="page"/>
      </w:r>
    </w:p>
    <w:p w:rsidR="00FB2A73" w:rsidRPr="00FB2A73" w:rsidRDefault="00FB2A73" w:rsidP="00FB2A73">
      <w:pPr>
        <w:widowControl/>
        <w:shd w:val="clear" w:color="auto" w:fill="FFFFFF"/>
        <w:spacing w:before="240" w:after="180"/>
        <w:outlineLvl w:val="2"/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29"/>
        </w:rPr>
      </w:pPr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lastRenderedPageBreak/>
        <w:t>實施4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彈性工時者：</w:t>
      </w:r>
    </w:p>
    <w:p w:rsidR="00FB2A73" w:rsidRPr="00FB2A73" w:rsidRDefault="00FB2A73" w:rsidP="00FB2A73">
      <w:pPr>
        <w:widowControl/>
        <w:shd w:val="clear" w:color="auto" w:fill="FFFFFF"/>
        <w:spacing w:before="48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中央主管機關指定之行業，雇主經工會同意（如事業單位無工會者，經勞資會議同意）後，得將其4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內正常工作時數分配於其他工作日，致每日正常工時至多為10小時，每4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工時不得超過160小時；</w:t>
      </w:r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勞工每2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應有2日之休息作為例假，每4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之例假及休息日至少應有8日</w:t>
      </w: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。</w:t>
      </w:r>
    </w:p>
    <w:p w:rsidR="00FB2A73" w:rsidRPr="00FB2A73" w:rsidRDefault="00FB2A73" w:rsidP="00FB2A73">
      <w:pPr>
        <w:widowControl/>
        <w:numPr>
          <w:ilvl w:val="0"/>
          <w:numId w:val="2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週六為休息日，週日為例假日；週五為免出勤日(因當日正常工時已分配至週一至週四實施)。</w:t>
      </w:r>
    </w:p>
    <w:tbl>
      <w:tblPr>
        <w:tblW w:w="8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030"/>
        <w:gridCol w:w="1030"/>
        <w:gridCol w:w="1030"/>
        <w:gridCol w:w="1030"/>
        <w:gridCol w:w="2452"/>
        <w:gridCol w:w="607"/>
        <w:gridCol w:w="484"/>
      </w:tblGrid>
      <w:tr w:rsidR="00FB2A73" w:rsidRPr="00FB2A73" w:rsidTr="00FB2A73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第1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第2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第3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第4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</w:tbl>
    <w:p w:rsidR="00FB2A73" w:rsidRPr="00FB2A73" w:rsidRDefault="00FB2A73" w:rsidP="00FB2A73">
      <w:pPr>
        <w:widowControl/>
        <w:numPr>
          <w:ilvl w:val="0"/>
          <w:numId w:val="2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第2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（</w:t>
      </w:r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至多可連續出勤12日</w:t>
      </w: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）、第4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之週六及週日為例假日，4周內之4日休息日於4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工時達160小時後統一實施，</w:t>
      </w:r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致可連續免出勤10日</w:t>
      </w: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。</w:t>
      </w:r>
    </w:p>
    <w:tbl>
      <w:tblPr>
        <w:tblW w:w="8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700"/>
        <w:gridCol w:w="1420"/>
        <w:gridCol w:w="1420"/>
        <w:gridCol w:w="1420"/>
        <w:gridCol w:w="1420"/>
        <w:gridCol w:w="700"/>
        <w:gridCol w:w="700"/>
      </w:tblGrid>
      <w:tr w:rsidR="00FB2A73" w:rsidRPr="00FB2A73" w:rsidTr="00FB2A73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第1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第2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第3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</w:t>
            </w: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第4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因挪移正常工時至其他</w:t>
            </w:r>
            <w:proofErr w:type="gramStart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工作日致免出勤</w:t>
            </w:r>
            <w:proofErr w:type="gramEnd"/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2A73">
              <w:rPr>
                <w:rFonts w:ascii="新細明體" w:eastAsia="新細明體" w:hAnsi="新細明體" w:cs="新細明體"/>
                <w:kern w:val="0"/>
                <w:szCs w:val="24"/>
              </w:rPr>
              <w:t>例假</w:t>
            </w:r>
          </w:p>
        </w:tc>
      </w:tr>
    </w:tbl>
    <w:p w:rsidR="00FB2A73" w:rsidRDefault="00FB2A73" w:rsidP="00FB2A73">
      <w:pPr>
        <w:widowControl/>
        <w:shd w:val="clear" w:color="auto" w:fill="FFFFFF"/>
        <w:spacing w:before="240" w:after="180"/>
        <w:outlineLvl w:val="2"/>
        <w:rPr>
          <w:rFonts w:ascii="微軟正黑體" w:eastAsia="微軟正黑體" w:hAnsi="微軟正黑體" w:cs="新細明體"/>
          <w:b/>
          <w:bCs/>
          <w:color w:val="0B0C0C"/>
          <w:kern w:val="0"/>
          <w:sz w:val="29"/>
          <w:szCs w:val="29"/>
        </w:rPr>
      </w:pPr>
    </w:p>
    <w:p w:rsidR="00FB2A73" w:rsidRDefault="00FB2A73">
      <w:pPr>
        <w:widowControl/>
        <w:rPr>
          <w:rFonts w:ascii="微軟正黑體" w:eastAsia="微軟正黑體" w:hAnsi="微軟正黑體" w:cs="新細明體"/>
          <w:b/>
          <w:bCs/>
          <w:color w:val="0B0C0C"/>
          <w:kern w:val="0"/>
          <w:sz w:val="29"/>
          <w:szCs w:val="29"/>
        </w:rPr>
      </w:pPr>
      <w:r>
        <w:rPr>
          <w:rFonts w:ascii="微軟正黑體" w:eastAsia="微軟正黑體" w:hAnsi="微軟正黑體" w:cs="新細明體"/>
          <w:b/>
          <w:bCs/>
          <w:color w:val="0B0C0C"/>
          <w:kern w:val="0"/>
          <w:sz w:val="29"/>
          <w:szCs w:val="29"/>
        </w:rPr>
        <w:br w:type="page"/>
      </w:r>
    </w:p>
    <w:p w:rsidR="00FB2A73" w:rsidRPr="00FB2A73" w:rsidRDefault="00FB2A73" w:rsidP="00FB2A73">
      <w:pPr>
        <w:widowControl/>
        <w:shd w:val="clear" w:color="auto" w:fill="FFFFFF"/>
        <w:spacing w:before="240" w:after="180"/>
        <w:outlineLvl w:val="2"/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</w:pPr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lastRenderedPageBreak/>
        <w:t>實施8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29"/>
        </w:rPr>
        <w:t>彈性工時者</w:t>
      </w:r>
    </w:p>
    <w:p w:rsidR="00FB2A73" w:rsidRPr="00FB2A73" w:rsidRDefault="00FB2A73" w:rsidP="00FB2A73">
      <w:pPr>
        <w:widowControl/>
        <w:shd w:val="clear" w:color="auto" w:fill="FFFFFF"/>
        <w:spacing w:before="48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雇主經工會同意（如事業單位無工會者，經勞資會議同意）後，得將其8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內正常工作時數分配於其他工作日；勞工每日正常工時為8小時，每週工時至多為48小時，但每8</w:t>
      </w:r>
      <w:proofErr w:type="gramStart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工時不得超過320小時；</w:t>
      </w:r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勞工每7日應有1日之休息作為例假，每8</w:t>
      </w:r>
      <w:proofErr w:type="gramStart"/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週</w:t>
      </w:r>
      <w:proofErr w:type="gramEnd"/>
      <w:r w:rsidRPr="00FB2A7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之例假及休息日至少應有16日</w:t>
      </w:r>
      <w:r w:rsidRPr="00FB2A73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。</w:t>
      </w:r>
    </w:p>
    <w:tbl>
      <w:tblPr>
        <w:tblW w:w="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156"/>
        <w:gridCol w:w="1156"/>
        <w:gridCol w:w="1156"/>
        <w:gridCol w:w="1156"/>
        <w:gridCol w:w="1156"/>
        <w:gridCol w:w="1156"/>
        <w:gridCol w:w="826"/>
      </w:tblGrid>
      <w:tr w:rsidR="00FB2A73" w:rsidRPr="00FB2A73" w:rsidTr="00FB2A73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第1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第2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第3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第4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第5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第6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第7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工作日</w:t>
            </w: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8小時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  <w:tr w:rsidR="00FB2A73" w:rsidRPr="00FB2A73" w:rsidTr="00FB2A73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第8</w:t>
            </w:r>
            <w:proofErr w:type="gramStart"/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休息日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FB2A73" w:rsidRPr="00FB2A73" w:rsidRDefault="00FB2A73" w:rsidP="00FB2A73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2A7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例假</w:t>
            </w:r>
          </w:p>
        </w:tc>
      </w:tr>
    </w:tbl>
    <w:p w:rsidR="0052373D" w:rsidRPr="00FB2A73" w:rsidRDefault="0052373D" w:rsidP="00FB2A73">
      <w:pPr>
        <w:widowControl/>
        <w:shd w:val="clear" w:color="auto" w:fill="FFFFFF"/>
        <w:spacing w:before="288" w:after="96"/>
        <w:outlineLvl w:val="1"/>
      </w:pPr>
    </w:p>
    <w:sectPr w:rsidR="0052373D" w:rsidRPr="00FB2A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467"/>
    <w:multiLevelType w:val="multilevel"/>
    <w:tmpl w:val="048A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6FFD"/>
    <w:multiLevelType w:val="multilevel"/>
    <w:tmpl w:val="3922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1C"/>
    <w:rsid w:val="0052373D"/>
    <w:rsid w:val="005C381C"/>
    <w:rsid w:val="007134FB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34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34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34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134F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13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34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34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34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134F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134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qwere</dc:creator>
  <cp:keywords/>
  <dc:description/>
  <cp:lastModifiedBy>qwere</cp:lastModifiedBy>
  <cp:revision>3</cp:revision>
  <dcterms:created xsi:type="dcterms:W3CDTF">2017-03-07T13:16:00Z</dcterms:created>
  <dcterms:modified xsi:type="dcterms:W3CDTF">2017-03-07T13:19:00Z</dcterms:modified>
</cp:coreProperties>
</file>