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0149" w14:textId="77777777" w:rsidR="00EB0143" w:rsidRDefault="00EB0143" w:rsidP="00E7748E">
      <w:pPr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2F0643">
        <w:rPr>
          <w:rFonts w:ascii="標楷體" w:eastAsia="標楷體" w:hAnsi="標楷體" w:hint="eastAsia"/>
          <w:b/>
          <w:color w:val="000000"/>
          <w:sz w:val="28"/>
          <w:szCs w:val="28"/>
        </w:rPr>
        <w:t>連江縣辦理弱勢家庭兒童及少年緊急生活扶助補助及核發作業規定</w:t>
      </w:r>
    </w:p>
    <w:p w14:paraId="64122436" w14:textId="77777777" w:rsidR="00182B39" w:rsidRPr="007E3F9E" w:rsidRDefault="00182B39" w:rsidP="00E7748E">
      <w:pPr>
        <w:spacing w:line="400" w:lineRule="exact"/>
        <w:jc w:val="right"/>
        <w:rPr>
          <w:rFonts w:ascii="標楷體" w:eastAsia="標楷體" w:hAnsi="標楷體" w:hint="eastAsia"/>
          <w:color w:val="000000"/>
          <w:sz w:val="18"/>
          <w:szCs w:val="18"/>
        </w:rPr>
      </w:pPr>
      <w:smartTag w:uri="urn:schemas-microsoft-com:office:smarttags" w:element="chsdate">
        <w:smartTagPr>
          <w:attr w:name="Year" w:val="2008"/>
          <w:attr w:name="Month" w:val="9"/>
          <w:attr w:name="Day" w:val="30"/>
          <w:attr w:name="IsLunarDate" w:val="False"/>
          <w:attr w:name="IsROCDate" w:val="True"/>
        </w:smartTagPr>
        <w:r w:rsidRPr="007E3F9E">
          <w:rPr>
            <w:rFonts w:ascii="標楷體" w:eastAsia="標楷體" w:hAnsi="標楷體" w:hint="eastAsia"/>
            <w:color w:val="000000"/>
            <w:sz w:val="18"/>
            <w:szCs w:val="18"/>
          </w:rPr>
          <w:t>中華民國97年9月30日</w:t>
        </w:r>
      </w:smartTag>
      <w:r w:rsidRPr="007E3F9E">
        <w:rPr>
          <w:rFonts w:ascii="標楷體" w:eastAsia="標楷體" w:hAnsi="標楷體" w:hint="eastAsia"/>
          <w:color w:val="000000"/>
          <w:sz w:val="18"/>
          <w:szCs w:val="18"/>
        </w:rPr>
        <w:t>連民社字第0970030230號函修正發布</w:t>
      </w:r>
      <w:r w:rsidR="005246C3" w:rsidRPr="007E3F9E">
        <w:rPr>
          <w:rFonts w:ascii="標楷體" w:eastAsia="標楷體" w:hAnsi="標楷體" w:hint="eastAsia"/>
          <w:color w:val="000000"/>
          <w:sz w:val="18"/>
          <w:szCs w:val="18"/>
        </w:rPr>
        <w:t>實施</w:t>
      </w:r>
    </w:p>
    <w:p w14:paraId="27040B87" w14:textId="77777777" w:rsidR="007E3F9E" w:rsidRPr="007E3F9E" w:rsidRDefault="007E3F9E" w:rsidP="007E3F9E">
      <w:pPr>
        <w:wordWrap w:val="0"/>
        <w:spacing w:line="400" w:lineRule="exact"/>
        <w:jc w:val="right"/>
        <w:rPr>
          <w:rFonts w:ascii="標楷體" w:eastAsia="標楷體" w:hAnsi="標楷體"/>
          <w:color w:val="000000"/>
          <w:sz w:val="18"/>
          <w:szCs w:val="18"/>
        </w:rPr>
      </w:pPr>
      <w:smartTag w:uri="urn:schemas-microsoft-com:office:smarttags" w:element="chsdate">
        <w:smartTagPr>
          <w:attr w:name="Year" w:val="2013"/>
          <w:attr w:name="Month" w:val="12"/>
          <w:attr w:name="Day" w:val="24"/>
          <w:attr w:name="IsLunarDate" w:val="False"/>
          <w:attr w:name="IsROCDate" w:val="True"/>
        </w:smartTagPr>
        <w:r w:rsidRPr="007E3F9E">
          <w:rPr>
            <w:rFonts w:ascii="標楷體" w:eastAsia="標楷體" w:hAnsi="標楷體" w:hint="eastAsia"/>
            <w:color w:val="000000"/>
            <w:sz w:val="18"/>
            <w:szCs w:val="18"/>
          </w:rPr>
          <w:t>中華民國102年12月</w:t>
        </w:r>
        <w:r w:rsidR="00110A5C">
          <w:rPr>
            <w:rFonts w:ascii="標楷體" w:eastAsia="標楷體" w:hAnsi="標楷體" w:hint="eastAsia"/>
            <w:color w:val="000000"/>
            <w:sz w:val="18"/>
            <w:szCs w:val="18"/>
          </w:rPr>
          <w:t>24</w:t>
        </w:r>
        <w:r w:rsidRPr="007E3F9E">
          <w:rPr>
            <w:rFonts w:ascii="標楷體" w:eastAsia="標楷體" w:hAnsi="標楷體" w:hint="eastAsia"/>
            <w:color w:val="000000"/>
            <w:sz w:val="18"/>
            <w:szCs w:val="18"/>
          </w:rPr>
          <w:t>日</w:t>
        </w:r>
      </w:smartTag>
      <w:r w:rsidRPr="007E3F9E">
        <w:rPr>
          <w:rFonts w:ascii="標楷體" w:eastAsia="標楷體" w:hAnsi="標楷體" w:hint="eastAsia"/>
          <w:color w:val="000000"/>
          <w:sz w:val="18"/>
          <w:szCs w:val="18"/>
        </w:rPr>
        <w:t>連民社字第</w:t>
      </w:r>
      <w:r w:rsidR="00110A5C">
        <w:rPr>
          <w:rFonts w:ascii="標楷體" w:eastAsia="標楷體" w:hAnsi="標楷體" w:hint="eastAsia"/>
          <w:color w:val="000000"/>
          <w:sz w:val="18"/>
          <w:szCs w:val="18"/>
        </w:rPr>
        <w:t>1020053060</w:t>
      </w:r>
      <w:r w:rsidRPr="007E3F9E">
        <w:rPr>
          <w:rFonts w:ascii="標楷體" w:eastAsia="標楷體" w:hAnsi="標楷體" w:hint="eastAsia"/>
          <w:color w:val="000000"/>
          <w:sz w:val="18"/>
          <w:szCs w:val="18"/>
        </w:rPr>
        <w:t>號函修正</w:t>
      </w:r>
      <w:r w:rsidR="00110A5C" w:rsidRPr="007E3F9E">
        <w:rPr>
          <w:rFonts w:ascii="標楷體" w:eastAsia="標楷體" w:hAnsi="標楷體" w:hint="eastAsia"/>
          <w:color w:val="000000"/>
          <w:sz w:val="18"/>
          <w:szCs w:val="18"/>
        </w:rPr>
        <w:t>發布實施</w:t>
      </w:r>
    </w:p>
    <w:p w14:paraId="613B00B3" w14:textId="77777777" w:rsidR="006D0777" w:rsidRPr="00D646C8" w:rsidRDefault="00EB0143" w:rsidP="00E7748E">
      <w:pPr>
        <w:spacing w:line="500" w:lineRule="exact"/>
        <w:ind w:left="1960" w:hangingChars="700" w:hanging="1960"/>
        <w:rPr>
          <w:rFonts w:eastAsia="標楷體" w:hint="eastAsia"/>
          <w:color w:val="000000"/>
          <w:sz w:val="28"/>
          <w:szCs w:val="28"/>
        </w:rPr>
      </w:pPr>
      <w:r w:rsidRPr="00D646C8">
        <w:rPr>
          <w:rFonts w:eastAsia="標楷體" w:hAnsi="標楷體"/>
          <w:color w:val="000000"/>
          <w:sz w:val="28"/>
          <w:szCs w:val="28"/>
        </w:rPr>
        <w:t>一、辦理依據：依據弱勢家庭兒童及少年緊急生活扶</w:t>
      </w:r>
      <w:r w:rsidR="006D0777" w:rsidRPr="00D646C8">
        <w:rPr>
          <w:rFonts w:eastAsia="標楷體" w:hAnsi="標楷體" w:hint="eastAsia"/>
          <w:color w:val="000000"/>
          <w:sz w:val="28"/>
          <w:szCs w:val="28"/>
        </w:rPr>
        <w:t>助</w:t>
      </w:r>
      <w:r w:rsidRPr="00D646C8">
        <w:rPr>
          <w:rFonts w:eastAsia="標楷體" w:hAnsi="標楷體"/>
          <w:color w:val="000000"/>
          <w:sz w:val="28"/>
          <w:szCs w:val="28"/>
        </w:rPr>
        <w:t>計畫</w:t>
      </w:r>
      <w:r w:rsidRPr="00D646C8">
        <w:rPr>
          <w:rFonts w:eastAsia="標楷體"/>
          <w:color w:val="000000"/>
          <w:sz w:val="28"/>
          <w:szCs w:val="28"/>
        </w:rPr>
        <w:t>(</w:t>
      </w:r>
      <w:r w:rsidRPr="00D646C8">
        <w:rPr>
          <w:rFonts w:eastAsia="標楷體" w:hAnsi="標楷體"/>
          <w:color w:val="000000"/>
          <w:sz w:val="28"/>
          <w:szCs w:val="28"/>
        </w:rPr>
        <w:t>以下稱本計畫</w:t>
      </w:r>
      <w:r w:rsidRPr="00D646C8">
        <w:rPr>
          <w:rFonts w:eastAsia="標楷體"/>
          <w:color w:val="000000"/>
          <w:sz w:val="28"/>
          <w:szCs w:val="28"/>
        </w:rPr>
        <w:t>)</w:t>
      </w:r>
    </w:p>
    <w:p w14:paraId="2F96B7E2" w14:textId="77777777" w:rsidR="00EB0143" w:rsidRPr="00D646C8" w:rsidRDefault="00EB0143" w:rsidP="00E7748E">
      <w:pPr>
        <w:spacing w:line="500" w:lineRule="exact"/>
        <w:ind w:leftChars="813" w:left="1951"/>
        <w:rPr>
          <w:rFonts w:eastAsia="標楷體"/>
          <w:color w:val="000000"/>
          <w:sz w:val="28"/>
          <w:szCs w:val="28"/>
        </w:rPr>
      </w:pPr>
      <w:r w:rsidRPr="00D646C8">
        <w:rPr>
          <w:rFonts w:eastAsia="標楷體" w:hAnsi="標楷體"/>
          <w:color w:val="000000"/>
          <w:sz w:val="28"/>
          <w:szCs w:val="28"/>
        </w:rPr>
        <w:t>第</w:t>
      </w:r>
      <w:r w:rsidR="006D0777" w:rsidRPr="00D646C8">
        <w:rPr>
          <w:rFonts w:eastAsia="標楷體" w:hAnsi="標楷體" w:hint="eastAsia"/>
          <w:color w:val="000000"/>
          <w:sz w:val="28"/>
          <w:szCs w:val="28"/>
        </w:rPr>
        <w:t>8</w:t>
      </w:r>
      <w:r w:rsidRPr="00D646C8">
        <w:rPr>
          <w:rFonts w:eastAsia="標楷體" w:hAnsi="標楷體"/>
          <w:color w:val="000000"/>
          <w:sz w:val="28"/>
          <w:szCs w:val="28"/>
        </w:rPr>
        <w:t>條規定辦理。</w:t>
      </w:r>
    </w:p>
    <w:p w14:paraId="44191F4F" w14:textId="77777777" w:rsidR="00EB0143" w:rsidRPr="00D646C8" w:rsidRDefault="00EB0143" w:rsidP="00E7748E">
      <w:pPr>
        <w:tabs>
          <w:tab w:val="left" w:pos="4680"/>
        </w:tabs>
        <w:spacing w:line="500" w:lineRule="exact"/>
        <w:ind w:left="560" w:hangingChars="200" w:hanging="560"/>
        <w:rPr>
          <w:rFonts w:eastAsia="標楷體" w:hAnsi="標楷體"/>
          <w:bCs/>
          <w:color w:val="000000"/>
          <w:sz w:val="28"/>
          <w:szCs w:val="28"/>
        </w:rPr>
      </w:pPr>
      <w:r w:rsidRPr="00D646C8">
        <w:rPr>
          <w:rFonts w:eastAsia="標楷體" w:hAnsi="標楷體"/>
          <w:color w:val="000000"/>
          <w:sz w:val="28"/>
          <w:szCs w:val="28"/>
        </w:rPr>
        <w:t>二、申請資格：符合下列各款規定者，</w:t>
      </w:r>
      <w:r w:rsidRPr="00D646C8">
        <w:rPr>
          <w:rFonts w:eastAsia="標楷體" w:hAnsi="標楷體"/>
          <w:bCs/>
          <w:color w:val="000000"/>
          <w:sz w:val="28"/>
          <w:szCs w:val="28"/>
        </w:rPr>
        <w:t>父母、監護人、實際照顧兒童及少年之人或本人（以下簡稱申請人）得申請兒童及少年緊急生活扶助：</w:t>
      </w:r>
    </w:p>
    <w:p w14:paraId="12D2FB1C" w14:textId="77777777" w:rsidR="00EB0143" w:rsidRPr="00D646C8" w:rsidRDefault="00EB0143" w:rsidP="00E7748E">
      <w:pPr>
        <w:pStyle w:val="HTML"/>
        <w:spacing w:line="500" w:lineRule="exact"/>
        <w:ind w:firstLineChars="50" w:firstLine="1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一</w:t>
      </w: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兒童及少年</w:t>
      </w:r>
      <w:r w:rsidR="00AB4B4F" w:rsidRPr="00D646C8">
        <w:rPr>
          <w:rFonts w:ascii="Times New Roman" w:eastAsia="標楷體" w:hAnsi="標楷體" w:cs="Times New Roman"/>
          <w:color w:val="000000"/>
          <w:sz w:val="28"/>
          <w:szCs w:val="28"/>
        </w:rPr>
        <w:t>未滿</w:t>
      </w:r>
      <w:r w:rsidR="00AB4B4F"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18</w:t>
      </w:r>
      <w:r w:rsidR="00AB4B4F" w:rsidRPr="00D646C8">
        <w:rPr>
          <w:rFonts w:ascii="Times New Roman" w:eastAsia="標楷體" w:hAnsi="標楷體" w:cs="Times New Roman"/>
          <w:color w:val="000000"/>
          <w:sz w:val="28"/>
          <w:szCs w:val="28"/>
        </w:rPr>
        <w:t>歲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</w:p>
    <w:p w14:paraId="42F819BE" w14:textId="77777777" w:rsidR="00EB0143" w:rsidRPr="00D646C8" w:rsidRDefault="00EB0143" w:rsidP="00E7748E">
      <w:pPr>
        <w:pStyle w:val="HTML"/>
        <w:spacing w:line="500" w:lineRule="exact"/>
        <w:ind w:firstLineChars="50" w:firstLine="1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二</w:t>
      </w: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5A548D" w:rsidRPr="00D646C8">
        <w:rPr>
          <w:rFonts w:ascii="Times New Roman" w:eastAsia="標楷體" w:hAnsi="標楷體" w:cs="Times New Roman"/>
          <w:color w:val="000000"/>
          <w:sz w:val="28"/>
          <w:szCs w:val="28"/>
        </w:rPr>
        <w:t>設籍本縣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或實際居</w:t>
      </w:r>
      <w:r w:rsidR="00EA6F88" w:rsidRPr="00D646C8">
        <w:rPr>
          <w:rFonts w:ascii="Times New Roman" w:eastAsia="標楷體" w:hAnsi="標楷體" w:cs="Times New Roman"/>
          <w:color w:val="000000"/>
          <w:sz w:val="28"/>
          <w:szCs w:val="28"/>
        </w:rPr>
        <w:t>住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本縣超過</w:t>
      </w: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個月之無戶</w:t>
      </w: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國</w:t>
      </w: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籍人口。</w:t>
      </w:r>
    </w:p>
    <w:p w14:paraId="43006D2F" w14:textId="77777777" w:rsidR="00EB0143" w:rsidRPr="00D646C8" w:rsidRDefault="00EB0143" w:rsidP="00E7748E">
      <w:pPr>
        <w:pStyle w:val="HTML"/>
        <w:spacing w:line="500" w:lineRule="exact"/>
        <w:ind w:firstLineChars="50" w:firstLine="1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三</w:t>
      </w: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未接受公費收容安置。</w:t>
      </w:r>
    </w:p>
    <w:p w14:paraId="026971C7" w14:textId="77777777" w:rsidR="00EB0143" w:rsidRPr="00D646C8" w:rsidRDefault="00CB67F5" w:rsidP="00E7748E">
      <w:pPr>
        <w:pStyle w:val="HTML"/>
        <w:spacing w:line="500" w:lineRule="exact"/>
        <w:ind w:firstLineChars="50" w:firstLine="1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四</w:t>
      </w: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EB0143" w:rsidRPr="00D646C8">
        <w:rPr>
          <w:rFonts w:ascii="Times New Roman" w:eastAsia="標楷體" w:hAnsi="標楷體" w:cs="Times New Roman"/>
          <w:color w:val="000000"/>
          <w:sz w:val="28"/>
          <w:szCs w:val="28"/>
        </w:rPr>
        <w:t>兒童及少年其家庭有下列情形之一：</w:t>
      </w:r>
    </w:p>
    <w:p w14:paraId="223EA0A2" w14:textId="77777777" w:rsidR="00EB0143" w:rsidRPr="00D646C8" w:rsidRDefault="00EB0143" w:rsidP="00E7748E">
      <w:pPr>
        <w:pStyle w:val="HTML"/>
        <w:spacing w:line="500" w:lineRule="exact"/>
        <w:ind w:leftChars="213" w:left="791" w:hangingChars="100" w:hanging="2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1.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父母一方或監護人失業、經判刑確定入獄、罹患重大傷病、精神疾病或藥酒癮戒治，致生活陷於困境。</w:t>
      </w:r>
    </w:p>
    <w:p w14:paraId="57A52950" w14:textId="77777777" w:rsidR="00EB0143" w:rsidRPr="00D646C8" w:rsidRDefault="00EB0143" w:rsidP="00E7748E">
      <w:pPr>
        <w:spacing w:line="50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 w:rsidRPr="00D646C8">
        <w:rPr>
          <w:rFonts w:eastAsia="標楷體"/>
          <w:color w:val="000000"/>
          <w:sz w:val="28"/>
          <w:szCs w:val="28"/>
        </w:rPr>
        <w:t>2.</w:t>
      </w:r>
      <w:r w:rsidRPr="00D646C8">
        <w:rPr>
          <w:rFonts w:eastAsia="標楷體" w:hAnsi="標楷體"/>
          <w:color w:val="000000"/>
          <w:sz w:val="28"/>
          <w:szCs w:val="28"/>
        </w:rPr>
        <w:t>父母離婚或一方死亡、失蹤，他方無力維持家庭生活。</w:t>
      </w:r>
    </w:p>
    <w:p w14:paraId="762ED753" w14:textId="77777777" w:rsidR="00EB0143" w:rsidRPr="00D646C8" w:rsidRDefault="00EB0143" w:rsidP="00E7748E">
      <w:pPr>
        <w:pStyle w:val="HTML"/>
        <w:spacing w:line="500" w:lineRule="exact"/>
        <w:ind w:firstLineChars="200" w:firstLine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3.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父母一方因不堪家庭暴力或有其他因素出走，致生活陷於困境。</w:t>
      </w:r>
    </w:p>
    <w:p w14:paraId="7E076F41" w14:textId="77777777" w:rsidR="00EB0143" w:rsidRPr="00D646C8" w:rsidRDefault="00EB0143" w:rsidP="00E7748E">
      <w:pPr>
        <w:pStyle w:val="HTML"/>
        <w:spacing w:line="500" w:lineRule="exact"/>
        <w:ind w:firstLineChars="200" w:firstLine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4.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父母雙亡或兒童及少年遭遺棄，其親屬願代為撫養，而無經濟能力。</w:t>
      </w:r>
    </w:p>
    <w:p w14:paraId="7E440439" w14:textId="77777777" w:rsidR="00EB0143" w:rsidRPr="00D646C8" w:rsidRDefault="00EB0143" w:rsidP="00E7748E">
      <w:pPr>
        <w:pStyle w:val="HTML"/>
        <w:spacing w:line="500" w:lineRule="exact"/>
        <w:ind w:leftChars="116" w:left="278" w:firstLineChars="100" w:firstLine="2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5.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未滿</w:t>
      </w:r>
      <w:r w:rsidR="00EA6F88"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18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歲未婚懷孕或有未滿</w:t>
      </w:r>
      <w:r w:rsidR="00EA6F88" w:rsidRPr="00D646C8">
        <w:rPr>
          <w:rFonts w:ascii="Times New Roman" w:eastAsia="標楷體" w:hAnsi="Times New Roman" w:cs="Times New Roman"/>
          <w:color w:val="000000"/>
          <w:sz w:val="28"/>
          <w:szCs w:val="28"/>
        </w:rPr>
        <w:t>18</w:t>
      </w:r>
      <w:r w:rsidR="00CB67F5" w:rsidRPr="00D646C8">
        <w:rPr>
          <w:rFonts w:ascii="Times New Roman" w:eastAsia="標楷體" w:hAnsi="標楷體" w:cs="Times New Roman"/>
          <w:color w:val="000000"/>
          <w:sz w:val="28"/>
          <w:szCs w:val="28"/>
        </w:rPr>
        <w:t>歲之非婚生子女，經評估有經濟困</w:t>
      </w:r>
      <w:r w:rsidRPr="00D646C8">
        <w:rPr>
          <w:rFonts w:ascii="Times New Roman" w:eastAsia="標楷體" w:hAnsi="標楷體" w:cs="Times New Roman"/>
          <w:color w:val="000000"/>
          <w:sz w:val="28"/>
          <w:szCs w:val="28"/>
        </w:rPr>
        <w:t>難。</w:t>
      </w:r>
    </w:p>
    <w:p w14:paraId="12630967" w14:textId="77777777" w:rsidR="00EB0143" w:rsidRPr="00D646C8" w:rsidRDefault="00EB0143" w:rsidP="00E7748E">
      <w:pPr>
        <w:spacing w:line="50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 w:rsidRPr="00D646C8">
        <w:rPr>
          <w:rFonts w:eastAsia="標楷體"/>
          <w:color w:val="000000"/>
          <w:sz w:val="28"/>
          <w:szCs w:val="28"/>
        </w:rPr>
        <w:t>6.</w:t>
      </w:r>
      <w:r w:rsidRPr="00D646C8">
        <w:rPr>
          <w:rFonts w:eastAsia="標楷體" w:hAnsi="標楷體"/>
          <w:color w:val="000000"/>
          <w:sz w:val="28"/>
          <w:szCs w:val="28"/>
        </w:rPr>
        <w:t>其他經評估確有生活困難，需予經濟扶助。</w:t>
      </w:r>
    </w:p>
    <w:p w14:paraId="7C6C7048" w14:textId="77777777" w:rsidR="00EA6F88" w:rsidRPr="00D646C8" w:rsidRDefault="00EB0143" w:rsidP="00E7748E">
      <w:pPr>
        <w:snapToGrid w:val="0"/>
        <w:spacing w:line="50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 w:rsidRPr="00D646C8">
        <w:rPr>
          <w:rFonts w:eastAsia="標楷體"/>
          <w:color w:val="000000"/>
          <w:sz w:val="28"/>
          <w:szCs w:val="28"/>
        </w:rPr>
        <w:t>(</w:t>
      </w:r>
      <w:r w:rsidRPr="00D646C8">
        <w:rPr>
          <w:rFonts w:eastAsia="標楷體" w:hAnsi="標楷體"/>
          <w:color w:val="000000"/>
          <w:sz w:val="28"/>
          <w:szCs w:val="28"/>
        </w:rPr>
        <w:t>五</w:t>
      </w:r>
      <w:r w:rsidRPr="00D646C8">
        <w:rPr>
          <w:rFonts w:eastAsia="標楷體"/>
          <w:color w:val="000000"/>
          <w:sz w:val="28"/>
          <w:szCs w:val="28"/>
        </w:rPr>
        <w:t>)</w:t>
      </w:r>
      <w:r w:rsidR="00EA6F88" w:rsidRPr="00D646C8">
        <w:rPr>
          <w:rFonts w:eastAsia="標楷體" w:hAnsi="標楷體"/>
          <w:color w:val="000000"/>
          <w:sz w:val="28"/>
          <w:szCs w:val="28"/>
        </w:rPr>
        <w:t>兒童及少年其家庭經濟狀況應符合下列規定：</w:t>
      </w:r>
    </w:p>
    <w:p w14:paraId="671C7F60" w14:textId="77777777" w:rsidR="00EA6F88" w:rsidRPr="00D646C8" w:rsidRDefault="00CB67F5" w:rsidP="00E7748E">
      <w:pPr>
        <w:snapToGrid w:val="0"/>
        <w:spacing w:line="500" w:lineRule="exact"/>
        <w:ind w:leftChars="232" w:left="837" w:hangingChars="100" w:hanging="280"/>
        <w:rPr>
          <w:rFonts w:eastAsia="標楷體" w:hint="eastAsia"/>
          <w:color w:val="000000"/>
          <w:sz w:val="28"/>
          <w:szCs w:val="28"/>
        </w:rPr>
      </w:pPr>
      <w:r w:rsidRPr="00D646C8">
        <w:rPr>
          <w:rFonts w:eastAsia="標楷體"/>
          <w:color w:val="000000"/>
          <w:sz w:val="28"/>
          <w:szCs w:val="28"/>
        </w:rPr>
        <w:t>1.</w:t>
      </w:r>
      <w:r w:rsidR="00EB0143" w:rsidRPr="00D646C8">
        <w:rPr>
          <w:rFonts w:eastAsia="標楷體" w:hAnsi="標楷體"/>
          <w:color w:val="000000"/>
          <w:sz w:val="28"/>
          <w:szCs w:val="28"/>
        </w:rPr>
        <w:t>家庭總收入</w:t>
      </w:r>
      <w:r w:rsidR="00EA6F88" w:rsidRPr="00D646C8">
        <w:rPr>
          <w:rFonts w:eastAsia="標楷體" w:hAnsi="標楷體"/>
          <w:color w:val="000000"/>
          <w:sz w:val="28"/>
          <w:szCs w:val="28"/>
        </w:rPr>
        <w:t>按全家人口</w:t>
      </w:r>
      <w:r w:rsidR="00EB0143" w:rsidRPr="00D646C8">
        <w:rPr>
          <w:rFonts w:eastAsia="標楷體" w:hAnsi="標楷體"/>
          <w:color w:val="000000"/>
          <w:sz w:val="28"/>
          <w:szCs w:val="28"/>
        </w:rPr>
        <w:t>平均</w:t>
      </w:r>
      <w:r w:rsidR="00EA6F88" w:rsidRPr="00D646C8">
        <w:rPr>
          <w:rFonts w:eastAsia="標楷體" w:hAnsi="標楷體"/>
          <w:color w:val="000000"/>
          <w:sz w:val="28"/>
          <w:szCs w:val="28"/>
        </w:rPr>
        <w:t>分配</w:t>
      </w:r>
      <w:r w:rsidR="00EB0143" w:rsidRPr="00D646C8">
        <w:rPr>
          <w:rFonts w:eastAsia="標楷體" w:hAnsi="標楷體"/>
          <w:color w:val="000000"/>
          <w:sz w:val="28"/>
          <w:szCs w:val="28"/>
        </w:rPr>
        <w:t>未</w:t>
      </w:r>
      <w:r w:rsidR="00EA6F88" w:rsidRPr="00D646C8">
        <w:rPr>
          <w:rFonts w:eastAsia="標楷體" w:hAnsi="標楷體"/>
          <w:color w:val="000000"/>
          <w:sz w:val="28"/>
          <w:szCs w:val="28"/>
        </w:rPr>
        <w:t>超過本縣</w:t>
      </w:r>
      <w:r w:rsidR="00EB0143" w:rsidRPr="00D646C8">
        <w:rPr>
          <w:rFonts w:eastAsia="標楷體" w:hAnsi="標楷體"/>
          <w:color w:val="000000"/>
          <w:sz w:val="28"/>
          <w:szCs w:val="28"/>
        </w:rPr>
        <w:t>當</w:t>
      </w:r>
      <w:r w:rsidR="00EA6F88" w:rsidRPr="00D646C8">
        <w:rPr>
          <w:rFonts w:eastAsia="標楷體" w:hAnsi="標楷體"/>
          <w:color w:val="000000"/>
          <w:sz w:val="28"/>
          <w:szCs w:val="28"/>
        </w:rPr>
        <w:t>年度每人每月最低生活費</w:t>
      </w:r>
      <w:r w:rsidR="0068304B" w:rsidRPr="00D646C8">
        <w:rPr>
          <w:rFonts w:eastAsia="標楷體" w:hAnsi="標楷體" w:hint="eastAsia"/>
          <w:color w:val="000000"/>
          <w:sz w:val="28"/>
          <w:szCs w:val="28"/>
        </w:rPr>
        <w:t>一</w:t>
      </w:r>
      <w:r w:rsidR="00EA6F88" w:rsidRPr="00D646C8">
        <w:rPr>
          <w:rFonts w:eastAsia="標楷體" w:hAnsi="標楷體"/>
          <w:color w:val="000000"/>
          <w:sz w:val="28"/>
          <w:szCs w:val="28"/>
        </w:rPr>
        <w:t>點</w:t>
      </w:r>
      <w:r w:rsidR="0068304B" w:rsidRPr="00D646C8">
        <w:rPr>
          <w:rFonts w:eastAsia="標楷體" w:hAnsi="標楷體" w:hint="eastAsia"/>
          <w:color w:val="000000"/>
          <w:sz w:val="28"/>
          <w:szCs w:val="28"/>
        </w:rPr>
        <w:t>五</w:t>
      </w:r>
      <w:r w:rsidR="00EA6F88" w:rsidRPr="00D646C8">
        <w:rPr>
          <w:rFonts w:eastAsia="標楷體" w:hAnsi="標楷體"/>
          <w:color w:val="000000"/>
          <w:sz w:val="28"/>
          <w:szCs w:val="28"/>
        </w:rPr>
        <w:t>倍。</w:t>
      </w:r>
    </w:p>
    <w:p w14:paraId="4B4F8494" w14:textId="77777777" w:rsidR="00EA6F88" w:rsidRPr="00D646C8" w:rsidRDefault="00EA6F88" w:rsidP="00E7748E">
      <w:pPr>
        <w:snapToGrid w:val="0"/>
        <w:spacing w:line="500" w:lineRule="exact"/>
        <w:ind w:leftChars="245" w:left="588"/>
        <w:rPr>
          <w:rFonts w:eastAsia="標楷體"/>
          <w:color w:val="000000"/>
          <w:sz w:val="28"/>
          <w:szCs w:val="28"/>
        </w:rPr>
      </w:pPr>
      <w:r w:rsidRPr="00D646C8">
        <w:rPr>
          <w:rFonts w:eastAsia="標楷體"/>
          <w:color w:val="000000"/>
          <w:sz w:val="28"/>
          <w:szCs w:val="28"/>
        </w:rPr>
        <w:t>2.</w:t>
      </w:r>
      <w:r w:rsidR="00EB0143" w:rsidRPr="00D646C8">
        <w:rPr>
          <w:rFonts w:eastAsia="標楷體" w:hAnsi="標楷體"/>
          <w:color w:val="000000"/>
          <w:sz w:val="28"/>
          <w:szCs w:val="28"/>
        </w:rPr>
        <w:t>全家人口動產（含股票、投資、存款等）平均每人低於新臺幣</w:t>
      </w:r>
      <w:r w:rsidRPr="00D646C8">
        <w:rPr>
          <w:rFonts w:eastAsia="標楷體"/>
          <w:color w:val="000000"/>
          <w:sz w:val="28"/>
          <w:szCs w:val="28"/>
        </w:rPr>
        <w:t>15</w:t>
      </w:r>
      <w:r w:rsidR="00EB0143" w:rsidRPr="00D646C8">
        <w:rPr>
          <w:rFonts w:eastAsia="標楷體" w:hAnsi="標楷體"/>
          <w:color w:val="000000"/>
          <w:sz w:val="28"/>
          <w:szCs w:val="28"/>
        </w:rPr>
        <w:t>萬元</w:t>
      </w:r>
      <w:r w:rsidRPr="00D646C8">
        <w:rPr>
          <w:rFonts w:eastAsia="標楷體" w:hAnsi="標楷體"/>
          <w:color w:val="000000"/>
          <w:sz w:val="28"/>
          <w:szCs w:val="28"/>
        </w:rPr>
        <w:t>。</w:t>
      </w:r>
    </w:p>
    <w:p w14:paraId="449E0186" w14:textId="77777777" w:rsidR="00EA6F88" w:rsidRPr="00D646C8" w:rsidRDefault="00EA6F88" w:rsidP="00E7748E">
      <w:pPr>
        <w:snapToGrid w:val="0"/>
        <w:spacing w:line="50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 w:rsidRPr="00D646C8">
        <w:rPr>
          <w:rFonts w:eastAsia="標楷體"/>
          <w:color w:val="000000"/>
          <w:sz w:val="28"/>
          <w:szCs w:val="28"/>
        </w:rPr>
        <w:t>3.</w:t>
      </w:r>
      <w:r w:rsidR="00EB0143" w:rsidRPr="00D646C8">
        <w:rPr>
          <w:rFonts w:eastAsia="標楷體" w:hAnsi="標楷體"/>
          <w:color w:val="000000"/>
          <w:sz w:val="28"/>
          <w:szCs w:val="28"/>
        </w:rPr>
        <w:t>全家人口不動產（含土地、房屋等）總值低於新臺幣</w:t>
      </w:r>
      <w:r w:rsidRPr="00D646C8">
        <w:rPr>
          <w:rFonts w:eastAsia="標楷體"/>
          <w:color w:val="000000"/>
          <w:sz w:val="28"/>
          <w:szCs w:val="28"/>
        </w:rPr>
        <w:t>650</w:t>
      </w:r>
      <w:r w:rsidR="00EB0143" w:rsidRPr="00D646C8">
        <w:rPr>
          <w:rFonts w:eastAsia="標楷體" w:hAnsi="標楷體"/>
          <w:color w:val="000000"/>
          <w:sz w:val="28"/>
          <w:szCs w:val="28"/>
        </w:rPr>
        <w:t>萬元</w:t>
      </w:r>
      <w:r w:rsidRPr="00D646C8">
        <w:rPr>
          <w:rFonts w:eastAsia="標楷體" w:hAnsi="標楷體"/>
          <w:color w:val="000000"/>
          <w:sz w:val="28"/>
          <w:szCs w:val="28"/>
        </w:rPr>
        <w:t>。</w:t>
      </w:r>
    </w:p>
    <w:p w14:paraId="7CAD50C3" w14:textId="77777777" w:rsidR="00CB67F5" w:rsidRPr="00D646C8" w:rsidRDefault="007839EF" w:rsidP="00E7748E">
      <w:pPr>
        <w:snapToGrid w:val="0"/>
        <w:spacing w:line="500" w:lineRule="exact"/>
        <w:ind w:leftChars="232" w:left="837" w:hangingChars="100" w:hanging="280"/>
        <w:rPr>
          <w:rFonts w:eastAsia="標楷體"/>
          <w:color w:val="000000"/>
          <w:sz w:val="28"/>
          <w:szCs w:val="28"/>
        </w:rPr>
      </w:pPr>
      <w:r w:rsidRPr="00D646C8">
        <w:rPr>
          <w:rFonts w:eastAsia="標楷體"/>
          <w:color w:val="000000"/>
          <w:sz w:val="28"/>
          <w:szCs w:val="28"/>
        </w:rPr>
        <w:t>4.</w:t>
      </w:r>
      <w:r w:rsidRPr="00D646C8">
        <w:rPr>
          <w:rFonts w:eastAsia="標楷體" w:hAnsi="標楷體"/>
          <w:color w:val="000000"/>
          <w:sz w:val="28"/>
          <w:szCs w:val="28"/>
        </w:rPr>
        <w:t>家庭或全家人口</w:t>
      </w:r>
      <w:r w:rsidR="00CB67F5" w:rsidRPr="00D646C8">
        <w:rPr>
          <w:rFonts w:eastAsia="標楷體" w:hAnsi="標楷體"/>
          <w:color w:val="000000"/>
          <w:sz w:val="28"/>
          <w:szCs w:val="28"/>
        </w:rPr>
        <w:t>是</w:t>
      </w:r>
      <w:r w:rsidRPr="00D646C8">
        <w:rPr>
          <w:rFonts w:eastAsia="標楷體" w:hAnsi="標楷體"/>
          <w:color w:val="000000"/>
          <w:sz w:val="28"/>
          <w:szCs w:val="28"/>
        </w:rPr>
        <w:t>指與兒童及少年實際共同生活之兄弟姐妹及直系血親</w:t>
      </w:r>
      <w:r w:rsidRPr="00D646C8">
        <w:rPr>
          <w:rFonts w:eastAsia="標楷體"/>
          <w:color w:val="000000"/>
          <w:sz w:val="28"/>
          <w:szCs w:val="28"/>
        </w:rPr>
        <w:t>(</w:t>
      </w:r>
      <w:r w:rsidRPr="00D646C8">
        <w:rPr>
          <w:rFonts w:eastAsia="標楷體" w:hAnsi="標楷體"/>
          <w:color w:val="000000"/>
          <w:sz w:val="28"/>
          <w:szCs w:val="28"/>
        </w:rPr>
        <w:t>父母、祖父母</w:t>
      </w:r>
      <w:r w:rsidRPr="00D646C8">
        <w:rPr>
          <w:rFonts w:eastAsia="標楷體"/>
          <w:color w:val="000000"/>
          <w:sz w:val="28"/>
          <w:szCs w:val="28"/>
        </w:rPr>
        <w:t>)</w:t>
      </w:r>
      <w:r w:rsidR="00CB67F5" w:rsidRPr="00D646C8">
        <w:rPr>
          <w:rFonts w:eastAsia="標楷體" w:hAnsi="標楷體"/>
          <w:color w:val="000000"/>
          <w:sz w:val="28"/>
          <w:szCs w:val="28"/>
        </w:rPr>
        <w:t>。</w:t>
      </w:r>
    </w:p>
    <w:p w14:paraId="200035F0" w14:textId="77777777" w:rsidR="00EB0143" w:rsidRDefault="007839EF" w:rsidP="00E7748E">
      <w:pPr>
        <w:snapToGrid w:val="0"/>
        <w:spacing w:line="500" w:lineRule="exact"/>
        <w:ind w:leftChars="232" w:left="837" w:hangingChars="100" w:hanging="280"/>
        <w:rPr>
          <w:rFonts w:eastAsia="標楷體" w:hAnsi="標楷體" w:hint="eastAsia"/>
          <w:color w:val="000000"/>
          <w:sz w:val="28"/>
          <w:szCs w:val="28"/>
        </w:rPr>
      </w:pPr>
      <w:r w:rsidRPr="00D646C8">
        <w:rPr>
          <w:rFonts w:eastAsia="標楷體"/>
          <w:color w:val="000000"/>
          <w:sz w:val="28"/>
          <w:szCs w:val="28"/>
        </w:rPr>
        <w:t>5</w:t>
      </w:r>
      <w:r w:rsidR="00EA6F88" w:rsidRPr="00D646C8">
        <w:rPr>
          <w:rFonts w:eastAsia="標楷體"/>
          <w:color w:val="000000"/>
          <w:sz w:val="28"/>
          <w:szCs w:val="28"/>
        </w:rPr>
        <w:t>.</w:t>
      </w:r>
      <w:r w:rsidR="00BD0245" w:rsidRPr="00D646C8">
        <w:rPr>
          <w:rFonts w:eastAsia="標楷體" w:hAnsi="標楷體"/>
          <w:color w:val="000000"/>
          <w:sz w:val="28"/>
          <w:szCs w:val="28"/>
        </w:rPr>
        <w:t>不符第</w:t>
      </w:r>
      <w:r w:rsidR="00BD0245" w:rsidRPr="00D646C8">
        <w:rPr>
          <w:rFonts w:eastAsia="標楷體"/>
          <w:color w:val="000000"/>
          <w:sz w:val="28"/>
          <w:szCs w:val="28"/>
        </w:rPr>
        <w:t>1</w:t>
      </w:r>
      <w:r w:rsidR="00BD0245" w:rsidRPr="00D646C8">
        <w:rPr>
          <w:rFonts w:eastAsia="標楷體" w:hAnsi="標楷體"/>
          <w:color w:val="000000"/>
          <w:sz w:val="28"/>
          <w:szCs w:val="28"/>
        </w:rPr>
        <w:t>目至第</w:t>
      </w:r>
      <w:r w:rsidR="00BD0245" w:rsidRPr="00D646C8">
        <w:rPr>
          <w:rFonts w:eastAsia="標楷體"/>
          <w:color w:val="000000"/>
          <w:sz w:val="28"/>
          <w:szCs w:val="28"/>
        </w:rPr>
        <w:t>3</w:t>
      </w:r>
      <w:r w:rsidR="00BD0245" w:rsidRPr="00D646C8">
        <w:rPr>
          <w:rFonts w:eastAsia="標楷體" w:hAnsi="標楷體"/>
          <w:color w:val="000000"/>
          <w:sz w:val="28"/>
          <w:szCs w:val="28"/>
        </w:rPr>
        <w:t>目</w:t>
      </w:r>
      <w:r w:rsidR="00EA6F88" w:rsidRPr="00D646C8">
        <w:rPr>
          <w:rFonts w:eastAsia="標楷體" w:hAnsi="標楷體"/>
          <w:color w:val="000000"/>
          <w:sz w:val="28"/>
          <w:szCs w:val="28"/>
        </w:rPr>
        <w:t>規定者，但</w:t>
      </w:r>
      <w:r w:rsidR="00EB0143" w:rsidRPr="00D646C8">
        <w:rPr>
          <w:rFonts w:eastAsia="標楷體" w:hAnsi="標楷體"/>
          <w:color w:val="000000"/>
          <w:sz w:val="28"/>
          <w:szCs w:val="28"/>
        </w:rPr>
        <w:t>有事實足以證明最近</w:t>
      </w:r>
      <w:r w:rsidR="00EA6F88" w:rsidRPr="00D646C8">
        <w:rPr>
          <w:rFonts w:eastAsia="標楷體"/>
          <w:color w:val="000000"/>
          <w:sz w:val="28"/>
          <w:szCs w:val="28"/>
        </w:rPr>
        <w:t>1</w:t>
      </w:r>
      <w:r w:rsidR="00EB0143" w:rsidRPr="00D646C8">
        <w:rPr>
          <w:rFonts w:eastAsia="標楷體" w:hAnsi="標楷體"/>
          <w:color w:val="000000"/>
          <w:sz w:val="28"/>
          <w:szCs w:val="28"/>
        </w:rPr>
        <w:t>年生活，</w:t>
      </w:r>
      <w:r w:rsidR="00EA6F88" w:rsidRPr="00D646C8">
        <w:rPr>
          <w:rFonts w:eastAsia="標楷體" w:hAnsi="標楷體"/>
          <w:color w:val="000000"/>
          <w:sz w:val="28"/>
          <w:szCs w:val="28"/>
        </w:rPr>
        <w:t>經評估確有協助必要者。</w:t>
      </w:r>
    </w:p>
    <w:p w14:paraId="4321FDA5" w14:textId="77777777" w:rsidR="00EB0143" w:rsidRDefault="002F77D9" w:rsidP="00E7748E">
      <w:pPr>
        <w:snapToGrid w:val="0"/>
        <w:spacing w:line="500" w:lineRule="exact"/>
        <w:ind w:leftChars="100" w:left="800" w:hangingChars="200" w:hanging="560"/>
        <w:rPr>
          <w:rFonts w:eastAsia="標楷體" w:hAnsi="標楷體" w:hint="eastAsia"/>
          <w:color w:val="000000"/>
          <w:sz w:val="28"/>
          <w:szCs w:val="28"/>
        </w:rPr>
      </w:pPr>
      <w:r w:rsidRPr="00D646C8">
        <w:rPr>
          <w:rFonts w:eastAsia="標楷體"/>
          <w:color w:val="000000"/>
          <w:sz w:val="28"/>
          <w:szCs w:val="28"/>
        </w:rPr>
        <w:t xml:space="preserve"> </w:t>
      </w:r>
      <w:r w:rsidR="00EB0143" w:rsidRPr="00D646C8">
        <w:rPr>
          <w:rFonts w:eastAsia="標楷體"/>
          <w:color w:val="000000"/>
          <w:sz w:val="28"/>
          <w:szCs w:val="28"/>
        </w:rPr>
        <w:t>(</w:t>
      </w:r>
      <w:r w:rsidR="00EB0143" w:rsidRPr="00D646C8">
        <w:rPr>
          <w:rFonts w:eastAsia="標楷體" w:hAnsi="標楷體"/>
          <w:color w:val="000000"/>
          <w:sz w:val="28"/>
          <w:szCs w:val="28"/>
        </w:rPr>
        <w:t>六</w:t>
      </w:r>
      <w:r w:rsidR="00EB0143" w:rsidRPr="00D646C8">
        <w:rPr>
          <w:rFonts w:eastAsia="標楷體"/>
          <w:color w:val="000000"/>
          <w:sz w:val="28"/>
          <w:szCs w:val="28"/>
        </w:rPr>
        <w:t>)</w:t>
      </w:r>
      <w:r w:rsidR="00EB0143" w:rsidRPr="00D646C8">
        <w:rPr>
          <w:rFonts w:eastAsia="標楷體" w:hAnsi="標楷體"/>
          <w:color w:val="000000"/>
          <w:sz w:val="28"/>
          <w:szCs w:val="28"/>
        </w:rPr>
        <w:t>未領取政府其他生活補助或領取補助每月未超過</w:t>
      </w:r>
      <w:r w:rsidR="007839EF" w:rsidRPr="00D646C8">
        <w:rPr>
          <w:rFonts w:eastAsia="標楷體"/>
          <w:color w:val="000000"/>
          <w:sz w:val="28"/>
          <w:szCs w:val="28"/>
        </w:rPr>
        <w:t>3,000</w:t>
      </w:r>
      <w:r w:rsidR="00EB0143" w:rsidRPr="00D646C8">
        <w:rPr>
          <w:rFonts w:eastAsia="標楷體" w:hAnsi="標楷體"/>
          <w:color w:val="000000"/>
          <w:sz w:val="28"/>
          <w:szCs w:val="28"/>
        </w:rPr>
        <w:t>元，經社工員評估納為高風險家庭關懷處遇服務對象且需要經濟協助者。</w:t>
      </w:r>
    </w:p>
    <w:p w14:paraId="0A0C8B65" w14:textId="77777777" w:rsidR="00EB0143" w:rsidRPr="00D646C8" w:rsidRDefault="00EB0143" w:rsidP="00E7748E">
      <w:pPr>
        <w:snapToGrid w:val="0"/>
        <w:spacing w:line="50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D646C8">
        <w:rPr>
          <w:rFonts w:eastAsia="標楷體" w:hAnsi="標楷體"/>
          <w:color w:val="000000"/>
          <w:sz w:val="28"/>
          <w:szCs w:val="28"/>
        </w:rPr>
        <w:t>三、申請方式：符合</w:t>
      </w:r>
      <w:r w:rsidR="004B78C9" w:rsidRPr="00D646C8">
        <w:rPr>
          <w:rFonts w:eastAsia="標楷體" w:hAnsi="標楷體"/>
          <w:color w:val="000000"/>
          <w:sz w:val="28"/>
          <w:szCs w:val="28"/>
        </w:rPr>
        <w:t>申請資格之申請人</w:t>
      </w:r>
      <w:r w:rsidRPr="00D646C8">
        <w:rPr>
          <w:rFonts w:eastAsia="標楷體" w:hAnsi="標楷體"/>
          <w:color w:val="000000"/>
          <w:sz w:val="28"/>
          <w:szCs w:val="28"/>
        </w:rPr>
        <w:t>應檢附下列文件資料，向戶籍所在地之鄉公所提出申請。</w:t>
      </w:r>
    </w:p>
    <w:p w14:paraId="1E4C5D1D" w14:textId="77777777" w:rsidR="00EB0143" w:rsidRPr="00110A5C" w:rsidRDefault="00EB0143" w:rsidP="00E7748E">
      <w:pPr>
        <w:spacing w:line="50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110A5C">
        <w:rPr>
          <w:rFonts w:eastAsia="標楷體"/>
          <w:color w:val="000000"/>
          <w:sz w:val="28"/>
          <w:szCs w:val="28"/>
        </w:rPr>
        <w:lastRenderedPageBreak/>
        <w:t>(</w:t>
      </w:r>
      <w:r w:rsidRPr="00110A5C">
        <w:rPr>
          <w:rFonts w:eastAsia="標楷體" w:hAnsi="標楷體"/>
          <w:color w:val="000000"/>
          <w:sz w:val="28"/>
          <w:szCs w:val="28"/>
        </w:rPr>
        <w:t>一</w:t>
      </w:r>
      <w:r w:rsidRPr="00110A5C">
        <w:rPr>
          <w:rFonts w:eastAsia="標楷體"/>
          <w:color w:val="000000"/>
          <w:sz w:val="28"/>
          <w:szCs w:val="28"/>
        </w:rPr>
        <w:t>)</w:t>
      </w:r>
      <w:r w:rsidRPr="00110A5C">
        <w:rPr>
          <w:rFonts w:eastAsia="標楷體" w:hAnsi="標楷體"/>
          <w:color w:val="000000"/>
          <w:sz w:val="28"/>
          <w:szCs w:val="28"/>
        </w:rPr>
        <w:t>申請表及切結書。</w:t>
      </w:r>
    </w:p>
    <w:p w14:paraId="729CD695" w14:textId="77777777" w:rsidR="00EB0143" w:rsidRPr="00110A5C" w:rsidRDefault="00EB0143" w:rsidP="00E7748E">
      <w:pPr>
        <w:spacing w:line="50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110A5C">
        <w:rPr>
          <w:rFonts w:eastAsia="標楷體"/>
          <w:color w:val="000000"/>
          <w:sz w:val="28"/>
          <w:szCs w:val="28"/>
        </w:rPr>
        <w:t>(</w:t>
      </w:r>
      <w:r w:rsidR="007E3F9E" w:rsidRPr="00110A5C">
        <w:rPr>
          <w:rFonts w:eastAsia="標楷體" w:hAnsi="標楷體" w:hint="eastAsia"/>
          <w:color w:val="000000"/>
          <w:sz w:val="28"/>
          <w:szCs w:val="28"/>
        </w:rPr>
        <w:t>二</w:t>
      </w:r>
      <w:r w:rsidRPr="00110A5C">
        <w:rPr>
          <w:rFonts w:eastAsia="標楷體"/>
          <w:color w:val="000000"/>
          <w:sz w:val="28"/>
          <w:szCs w:val="28"/>
        </w:rPr>
        <w:t>)</w:t>
      </w:r>
      <w:r w:rsidRPr="00110A5C">
        <w:rPr>
          <w:rFonts w:eastAsia="標楷體" w:hAnsi="標楷體"/>
          <w:color w:val="000000"/>
          <w:sz w:val="28"/>
          <w:szCs w:val="28"/>
        </w:rPr>
        <w:t>全家人口最近</w:t>
      </w:r>
      <w:r w:rsidR="004B78C9" w:rsidRPr="00110A5C">
        <w:rPr>
          <w:rFonts w:eastAsia="標楷體"/>
          <w:color w:val="000000"/>
          <w:sz w:val="28"/>
          <w:szCs w:val="28"/>
        </w:rPr>
        <w:t>1</w:t>
      </w:r>
      <w:r w:rsidRPr="00110A5C">
        <w:rPr>
          <w:rFonts w:eastAsia="標楷體" w:hAnsi="標楷體"/>
          <w:color w:val="000000"/>
          <w:sz w:val="28"/>
          <w:szCs w:val="28"/>
        </w:rPr>
        <w:t>年度所得及財產證明文件。</w:t>
      </w:r>
    </w:p>
    <w:p w14:paraId="05E1030D" w14:textId="77777777" w:rsidR="00EB0143" w:rsidRPr="00110A5C" w:rsidRDefault="00EB0143" w:rsidP="00E7748E">
      <w:pPr>
        <w:spacing w:line="50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110A5C">
        <w:rPr>
          <w:rFonts w:eastAsia="標楷體"/>
          <w:color w:val="000000"/>
          <w:sz w:val="28"/>
          <w:szCs w:val="28"/>
        </w:rPr>
        <w:t>(</w:t>
      </w:r>
      <w:r w:rsidR="007E3F9E" w:rsidRPr="00110A5C">
        <w:rPr>
          <w:rFonts w:eastAsia="標楷體" w:hAnsi="標楷體" w:hint="eastAsia"/>
          <w:color w:val="000000"/>
          <w:sz w:val="28"/>
          <w:szCs w:val="28"/>
        </w:rPr>
        <w:t>三</w:t>
      </w:r>
      <w:r w:rsidRPr="00110A5C">
        <w:rPr>
          <w:rFonts w:eastAsia="標楷體"/>
          <w:color w:val="000000"/>
          <w:sz w:val="28"/>
          <w:szCs w:val="28"/>
        </w:rPr>
        <w:t>)</w:t>
      </w:r>
      <w:r w:rsidRPr="00110A5C">
        <w:rPr>
          <w:rFonts w:eastAsia="標楷體" w:hAnsi="標楷體"/>
          <w:color w:val="000000"/>
          <w:sz w:val="28"/>
          <w:szCs w:val="28"/>
        </w:rPr>
        <w:t>兒童或少年之學生證正反面影本。（無則免）</w:t>
      </w:r>
    </w:p>
    <w:p w14:paraId="243EB303" w14:textId="77777777" w:rsidR="00EB0143" w:rsidRPr="00110A5C" w:rsidRDefault="00EB0143" w:rsidP="00E7748E">
      <w:pPr>
        <w:spacing w:line="500" w:lineRule="exact"/>
        <w:ind w:leftChars="216" w:left="798" w:hangingChars="100" w:hanging="280"/>
        <w:rPr>
          <w:rFonts w:eastAsia="標楷體" w:hint="eastAsia"/>
          <w:color w:val="000000"/>
          <w:sz w:val="28"/>
          <w:szCs w:val="28"/>
        </w:rPr>
      </w:pPr>
      <w:r w:rsidRPr="00110A5C">
        <w:rPr>
          <w:rFonts w:eastAsia="標楷體"/>
          <w:color w:val="000000"/>
          <w:sz w:val="28"/>
          <w:szCs w:val="28"/>
        </w:rPr>
        <w:t>(</w:t>
      </w:r>
      <w:r w:rsidR="007E3F9E" w:rsidRPr="00110A5C">
        <w:rPr>
          <w:rFonts w:eastAsia="標楷體" w:hAnsi="標楷體" w:hint="eastAsia"/>
          <w:color w:val="000000"/>
          <w:sz w:val="28"/>
          <w:szCs w:val="28"/>
        </w:rPr>
        <w:t>四</w:t>
      </w:r>
      <w:r w:rsidRPr="00110A5C">
        <w:rPr>
          <w:rFonts w:eastAsia="標楷體"/>
          <w:color w:val="000000"/>
          <w:sz w:val="28"/>
          <w:szCs w:val="28"/>
        </w:rPr>
        <w:t>)</w:t>
      </w:r>
      <w:r w:rsidR="0068304B" w:rsidRPr="00110A5C">
        <w:rPr>
          <w:rFonts w:eastAsia="標楷體" w:hAnsi="標楷體"/>
          <w:color w:val="000000"/>
          <w:sz w:val="28"/>
          <w:szCs w:val="28"/>
        </w:rPr>
        <w:t>存摺封面影本</w:t>
      </w:r>
      <w:r w:rsidR="005A548D" w:rsidRPr="00110A5C">
        <w:rPr>
          <w:rFonts w:eastAsia="標楷體" w:hAnsi="標楷體" w:hint="eastAsia"/>
          <w:color w:val="000000"/>
          <w:sz w:val="28"/>
          <w:szCs w:val="28"/>
        </w:rPr>
        <w:t>。</w:t>
      </w:r>
      <w:r w:rsidR="005A548D" w:rsidRPr="00110A5C">
        <w:rPr>
          <w:rFonts w:eastAsia="標楷體" w:hint="eastAsia"/>
          <w:color w:val="000000"/>
          <w:sz w:val="28"/>
          <w:szCs w:val="28"/>
        </w:rPr>
        <w:t xml:space="preserve"> </w:t>
      </w:r>
    </w:p>
    <w:p w14:paraId="146630CA" w14:textId="77777777" w:rsidR="00EB0143" w:rsidRPr="00110A5C" w:rsidRDefault="00EB0143" w:rsidP="00E7748E">
      <w:pPr>
        <w:spacing w:line="500" w:lineRule="exact"/>
        <w:ind w:leftChars="200" w:left="480"/>
        <w:rPr>
          <w:rFonts w:eastAsia="標楷體"/>
          <w:color w:val="000000"/>
          <w:sz w:val="28"/>
          <w:szCs w:val="28"/>
        </w:rPr>
      </w:pPr>
      <w:r w:rsidRPr="00110A5C">
        <w:rPr>
          <w:rFonts w:eastAsia="標楷體"/>
          <w:color w:val="000000"/>
          <w:sz w:val="28"/>
          <w:szCs w:val="28"/>
        </w:rPr>
        <w:t>(</w:t>
      </w:r>
      <w:r w:rsidR="007E3F9E" w:rsidRPr="00110A5C">
        <w:rPr>
          <w:rFonts w:eastAsia="標楷體" w:hAnsi="標楷體" w:hint="eastAsia"/>
          <w:color w:val="000000"/>
          <w:sz w:val="28"/>
          <w:szCs w:val="28"/>
        </w:rPr>
        <w:t>五</w:t>
      </w:r>
      <w:r w:rsidRPr="00110A5C">
        <w:rPr>
          <w:rFonts w:eastAsia="標楷體"/>
          <w:color w:val="000000"/>
          <w:sz w:val="28"/>
          <w:szCs w:val="28"/>
        </w:rPr>
        <w:t>)</w:t>
      </w:r>
      <w:r w:rsidRPr="00110A5C">
        <w:rPr>
          <w:rFonts w:eastAsia="標楷體" w:hAnsi="標楷體"/>
          <w:color w:val="000000"/>
          <w:sz w:val="28"/>
          <w:szCs w:val="28"/>
        </w:rPr>
        <w:t>足資證明有本計畫第</w:t>
      </w:r>
      <w:r w:rsidR="004B78C9" w:rsidRPr="00110A5C">
        <w:rPr>
          <w:rFonts w:eastAsia="標楷體"/>
          <w:color w:val="000000"/>
          <w:sz w:val="28"/>
          <w:szCs w:val="28"/>
        </w:rPr>
        <w:t>2</w:t>
      </w:r>
      <w:r w:rsidRPr="00110A5C">
        <w:rPr>
          <w:rFonts w:eastAsia="標楷體" w:hAnsi="標楷體"/>
          <w:color w:val="000000"/>
          <w:sz w:val="28"/>
          <w:szCs w:val="28"/>
        </w:rPr>
        <w:t>條</w:t>
      </w:r>
      <w:r w:rsidR="00FC7CAB" w:rsidRPr="00110A5C">
        <w:rPr>
          <w:rFonts w:eastAsia="標楷體" w:hAnsi="標楷體" w:hint="eastAsia"/>
          <w:color w:val="000000"/>
          <w:sz w:val="28"/>
          <w:szCs w:val="28"/>
        </w:rPr>
        <w:t>各款</w:t>
      </w:r>
      <w:r w:rsidRPr="00110A5C">
        <w:rPr>
          <w:rFonts w:eastAsia="標楷體" w:hAnsi="標楷體"/>
          <w:color w:val="000000"/>
          <w:sz w:val="28"/>
          <w:szCs w:val="28"/>
        </w:rPr>
        <w:t>情形之一之相關文件。</w:t>
      </w:r>
    </w:p>
    <w:p w14:paraId="2F6A7FCA" w14:textId="77777777" w:rsidR="00EB0143" w:rsidRPr="00110A5C" w:rsidRDefault="00EB0143" w:rsidP="00E7748E">
      <w:pPr>
        <w:spacing w:line="50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 w:rsidRPr="00110A5C">
        <w:rPr>
          <w:rFonts w:eastAsia="標楷體" w:hAnsi="標楷體"/>
          <w:color w:val="000000"/>
          <w:sz w:val="28"/>
          <w:szCs w:val="28"/>
        </w:rPr>
        <w:t>四、辦理流程：</w:t>
      </w:r>
    </w:p>
    <w:p w14:paraId="23B52A06" w14:textId="77777777" w:rsidR="00EB0143" w:rsidRPr="00110A5C" w:rsidRDefault="00EB0143" w:rsidP="00E7748E">
      <w:pPr>
        <w:spacing w:line="500" w:lineRule="exact"/>
        <w:ind w:leftChars="100" w:left="800" w:right="113" w:hangingChars="200" w:hanging="560"/>
        <w:rPr>
          <w:rFonts w:eastAsia="標楷體"/>
          <w:color w:val="000000"/>
          <w:sz w:val="28"/>
          <w:szCs w:val="28"/>
        </w:rPr>
      </w:pPr>
      <w:r w:rsidRPr="00110A5C">
        <w:rPr>
          <w:rFonts w:eastAsia="標楷體"/>
          <w:color w:val="000000"/>
          <w:sz w:val="28"/>
          <w:szCs w:val="28"/>
        </w:rPr>
        <w:t>(</w:t>
      </w:r>
      <w:r w:rsidRPr="00110A5C">
        <w:rPr>
          <w:rFonts w:eastAsia="標楷體" w:hAnsi="標楷體"/>
          <w:color w:val="000000"/>
          <w:sz w:val="28"/>
          <w:szCs w:val="28"/>
        </w:rPr>
        <w:t>一</w:t>
      </w:r>
      <w:r w:rsidRPr="00110A5C">
        <w:rPr>
          <w:rFonts w:eastAsia="標楷體"/>
          <w:color w:val="000000"/>
          <w:sz w:val="28"/>
          <w:szCs w:val="28"/>
        </w:rPr>
        <w:t>)</w:t>
      </w:r>
      <w:r w:rsidR="0068304B" w:rsidRPr="00110A5C">
        <w:rPr>
          <w:rFonts w:eastAsia="標楷體" w:hAnsi="標楷體"/>
          <w:color w:val="000000"/>
          <w:sz w:val="28"/>
          <w:szCs w:val="28"/>
        </w:rPr>
        <w:t>鄉公所應隨時受理申請，並由村</w:t>
      </w:r>
      <w:r w:rsidRPr="00110A5C">
        <w:rPr>
          <w:rFonts w:eastAsia="標楷體" w:hAnsi="標楷體"/>
          <w:color w:val="000000"/>
          <w:sz w:val="28"/>
          <w:szCs w:val="28"/>
        </w:rPr>
        <w:t>幹事主動發掘轄區內符合規定之弱勢家庭，協助辦理申請手續及填列申請表</w:t>
      </w:r>
      <w:r w:rsidR="007E3F9E" w:rsidRPr="00110A5C">
        <w:rPr>
          <w:rFonts w:eastAsia="標楷體" w:hAnsi="標楷體" w:hint="eastAsia"/>
          <w:color w:val="000000"/>
          <w:sz w:val="28"/>
          <w:szCs w:val="28"/>
        </w:rPr>
        <w:t>；申請人所提供之資料無法辨認或不完備時，得請申請人補正</w:t>
      </w:r>
      <w:r w:rsidRPr="00110A5C">
        <w:rPr>
          <w:rFonts w:eastAsia="標楷體" w:hAnsi="標楷體"/>
          <w:color w:val="000000"/>
          <w:sz w:val="28"/>
          <w:szCs w:val="28"/>
        </w:rPr>
        <w:t>。</w:t>
      </w:r>
    </w:p>
    <w:p w14:paraId="7819E026" w14:textId="77777777" w:rsidR="00EB0143" w:rsidRPr="00110A5C" w:rsidRDefault="00EB0143" w:rsidP="00E7748E">
      <w:pPr>
        <w:spacing w:line="500" w:lineRule="exact"/>
        <w:ind w:leftChars="100" w:left="800" w:right="113" w:hangingChars="200" w:hanging="560"/>
        <w:rPr>
          <w:rFonts w:eastAsia="標楷體"/>
          <w:color w:val="000000"/>
          <w:sz w:val="28"/>
          <w:szCs w:val="28"/>
        </w:rPr>
      </w:pPr>
      <w:r w:rsidRPr="00110A5C">
        <w:rPr>
          <w:rFonts w:eastAsia="標楷體"/>
          <w:color w:val="000000"/>
          <w:sz w:val="28"/>
          <w:szCs w:val="28"/>
        </w:rPr>
        <w:t>(</w:t>
      </w:r>
      <w:r w:rsidR="007E3F9E" w:rsidRPr="00110A5C">
        <w:rPr>
          <w:rFonts w:eastAsia="標楷體" w:hAnsi="標楷體" w:hint="eastAsia"/>
          <w:color w:val="000000"/>
          <w:sz w:val="28"/>
          <w:szCs w:val="28"/>
        </w:rPr>
        <w:t>二</w:t>
      </w:r>
      <w:r w:rsidRPr="00110A5C">
        <w:rPr>
          <w:rFonts w:eastAsia="標楷體"/>
          <w:color w:val="000000"/>
          <w:sz w:val="28"/>
          <w:szCs w:val="28"/>
        </w:rPr>
        <w:t>)</w:t>
      </w:r>
      <w:r w:rsidRPr="00110A5C">
        <w:rPr>
          <w:rFonts w:eastAsia="標楷體" w:hAnsi="標楷體"/>
          <w:color w:val="000000"/>
          <w:sz w:val="28"/>
          <w:szCs w:val="28"/>
        </w:rPr>
        <w:t>鄉公所受理申請後，應儘速</w:t>
      </w:r>
      <w:r w:rsidR="004B78C9" w:rsidRPr="00110A5C">
        <w:rPr>
          <w:rFonts w:eastAsia="標楷體" w:hAnsi="標楷體"/>
          <w:color w:val="000000"/>
          <w:sz w:val="28"/>
          <w:szCs w:val="28"/>
        </w:rPr>
        <w:t>辦理調查並予以初核後，即</w:t>
      </w:r>
      <w:r w:rsidR="00FB6704" w:rsidRPr="00110A5C">
        <w:rPr>
          <w:rFonts w:eastAsia="標楷體" w:hAnsi="標楷體" w:hint="eastAsia"/>
          <w:color w:val="000000"/>
          <w:sz w:val="28"/>
          <w:szCs w:val="28"/>
        </w:rPr>
        <w:t>函</w:t>
      </w:r>
      <w:r w:rsidR="004B78C9" w:rsidRPr="00110A5C">
        <w:rPr>
          <w:rFonts w:eastAsia="標楷體" w:hAnsi="標楷體"/>
          <w:color w:val="000000"/>
          <w:sz w:val="28"/>
          <w:szCs w:val="28"/>
        </w:rPr>
        <w:t>轉本府，經</w:t>
      </w:r>
      <w:r w:rsidR="007F354B" w:rsidRPr="00110A5C">
        <w:rPr>
          <w:rFonts w:eastAsia="標楷體" w:hAnsi="標楷體" w:hint="eastAsia"/>
          <w:color w:val="000000"/>
          <w:sz w:val="28"/>
          <w:szCs w:val="28"/>
        </w:rPr>
        <w:t>本府</w:t>
      </w:r>
      <w:r w:rsidR="004B78C9" w:rsidRPr="00110A5C">
        <w:rPr>
          <w:rFonts w:eastAsia="標楷體" w:hAnsi="標楷體"/>
          <w:color w:val="000000"/>
          <w:sz w:val="28"/>
          <w:szCs w:val="28"/>
        </w:rPr>
        <w:t>社工員訪視評估且完成本府審核後，</w:t>
      </w:r>
      <w:r w:rsidRPr="00110A5C">
        <w:rPr>
          <w:rFonts w:eastAsia="標楷體" w:hAnsi="標楷體"/>
          <w:color w:val="000000"/>
          <w:sz w:val="28"/>
          <w:szCs w:val="28"/>
        </w:rPr>
        <w:t>由本府</w:t>
      </w:r>
      <w:r w:rsidR="0068304B" w:rsidRPr="00110A5C">
        <w:rPr>
          <w:rFonts w:eastAsia="標楷體" w:hAnsi="標楷體"/>
          <w:color w:val="000000"/>
          <w:sz w:val="28"/>
          <w:szCs w:val="28"/>
        </w:rPr>
        <w:t>將</w:t>
      </w:r>
      <w:r w:rsidRPr="00110A5C">
        <w:rPr>
          <w:rFonts w:eastAsia="標楷體" w:hAnsi="標楷體"/>
          <w:color w:val="000000"/>
          <w:sz w:val="28"/>
          <w:szCs w:val="28"/>
        </w:rPr>
        <w:t>核定結果通知申請人</w:t>
      </w:r>
      <w:r w:rsidR="004B78C9" w:rsidRPr="00110A5C">
        <w:rPr>
          <w:rFonts w:eastAsia="標楷體" w:hAnsi="標楷體"/>
          <w:color w:val="000000"/>
          <w:sz w:val="28"/>
          <w:szCs w:val="28"/>
        </w:rPr>
        <w:t>，並副知核轉鄉公所</w:t>
      </w:r>
      <w:r w:rsidRPr="00110A5C">
        <w:rPr>
          <w:rFonts w:eastAsia="標楷體" w:hAnsi="標楷體"/>
          <w:color w:val="000000"/>
          <w:sz w:val="28"/>
          <w:szCs w:val="28"/>
        </w:rPr>
        <w:t>。</w:t>
      </w:r>
    </w:p>
    <w:p w14:paraId="13B905F2" w14:textId="77777777" w:rsidR="00EB0143" w:rsidRPr="00110A5C" w:rsidRDefault="00EB0143" w:rsidP="00E7748E">
      <w:pPr>
        <w:spacing w:line="500" w:lineRule="exact"/>
        <w:ind w:leftChars="100" w:left="800" w:hangingChars="200" w:hanging="560"/>
        <w:rPr>
          <w:rFonts w:eastAsia="標楷體"/>
          <w:color w:val="000000"/>
          <w:sz w:val="28"/>
          <w:szCs w:val="28"/>
        </w:rPr>
      </w:pPr>
      <w:r w:rsidRPr="00110A5C">
        <w:rPr>
          <w:rFonts w:eastAsia="標楷體"/>
          <w:color w:val="000000"/>
          <w:sz w:val="28"/>
          <w:szCs w:val="28"/>
        </w:rPr>
        <w:t>(</w:t>
      </w:r>
      <w:r w:rsidR="007E3F9E" w:rsidRPr="00110A5C">
        <w:rPr>
          <w:rFonts w:eastAsia="標楷體" w:hAnsi="標楷體" w:hint="eastAsia"/>
          <w:color w:val="000000"/>
          <w:sz w:val="28"/>
          <w:szCs w:val="28"/>
        </w:rPr>
        <w:t>三</w:t>
      </w:r>
      <w:r w:rsidRPr="00110A5C">
        <w:rPr>
          <w:rFonts w:eastAsia="標楷體"/>
          <w:color w:val="000000"/>
          <w:sz w:val="28"/>
          <w:szCs w:val="28"/>
        </w:rPr>
        <w:t>)</w:t>
      </w:r>
      <w:r w:rsidRPr="00110A5C">
        <w:rPr>
          <w:rFonts w:eastAsia="標楷體" w:hAnsi="標楷體"/>
          <w:color w:val="000000"/>
          <w:sz w:val="28"/>
          <w:szCs w:val="28"/>
        </w:rPr>
        <w:t>申請人情況特殊，得由本府社工員實際訪視評估後，以個案方式辦理；另若案家申請資料因特殊事故無法取得時，可依社工員提供之訪視評估報告或由</w:t>
      </w:r>
      <w:r w:rsidR="0068304B" w:rsidRPr="00110A5C">
        <w:rPr>
          <w:rFonts w:eastAsia="標楷體" w:hAnsi="標楷體" w:hint="eastAsia"/>
          <w:color w:val="000000"/>
          <w:sz w:val="28"/>
          <w:szCs w:val="28"/>
        </w:rPr>
        <w:t>鄉</w:t>
      </w:r>
      <w:r w:rsidRPr="00110A5C">
        <w:rPr>
          <w:rFonts w:eastAsia="標楷體" w:hAnsi="標楷體"/>
          <w:color w:val="000000"/>
          <w:sz w:val="28"/>
          <w:szCs w:val="28"/>
        </w:rPr>
        <w:t>公所相關承辦人員</w:t>
      </w:r>
      <w:r w:rsidRPr="00110A5C">
        <w:rPr>
          <w:rFonts w:eastAsia="標楷體"/>
          <w:color w:val="000000"/>
          <w:sz w:val="28"/>
          <w:szCs w:val="28"/>
        </w:rPr>
        <w:t>(</w:t>
      </w:r>
      <w:r w:rsidR="00B820F1" w:rsidRPr="00110A5C">
        <w:rPr>
          <w:rFonts w:eastAsia="標楷體" w:hAnsi="標楷體"/>
          <w:color w:val="000000"/>
          <w:sz w:val="28"/>
          <w:szCs w:val="28"/>
        </w:rPr>
        <w:t>承辦人、村</w:t>
      </w:r>
      <w:r w:rsidRPr="00110A5C">
        <w:rPr>
          <w:rFonts w:eastAsia="標楷體" w:hAnsi="標楷體"/>
          <w:color w:val="000000"/>
          <w:sz w:val="28"/>
          <w:szCs w:val="28"/>
        </w:rPr>
        <w:t>幹事</w:t>
      </w:r>
      <w:r w:rsidRPr="00110A5C">
        <w:rPr>
          <w:rFonts w:eastAsia="標楷體"/>
          <w:color w:val="000000"/>
          <w:sz w:val="28"/>
          <w:szCs w:val="28"/>
        </w:rPr>
        <w:t>)</w:t>
      </w:r>
      <w:r w:rsidRPr="00110A5C">
        <w:rPr>
          <w:rFonts w:eastAsia="標楷體" w:hAnsi="標楷體"/>
          <w:color w:val="000000"/>
          <w:sz w:val="28"/>
          <w:szCs w:val="28"/>
        </w:rPr>
        <w:t>實地訪查報告作為審核依據。</w:t>
      </w:r>
    </w:p>
    <w:p w14:paraId="3C25DD5F" w14:textId="77777777" w:rsidR="00EB0143" w:rsidRDefault="00EB0143" w:rsidP="00E7748E">
      <w:pPr>
        <w:spacing w:line="500" w:lineRule="exact"/>
        <w:ind w:leftChars="100" w:left="800" w:hangingChars="200" w:hanging="560"/>
        <w:rPr>
          <w:rFonts w:eastAsia="標楷體" w:hAnsi="標楷體" w:hint="eastAsia"/>
          <w:color w:val="000000"/>
          <w:sz w:val="28"/>
          <w:szCs w:val="28"/>
        </w:rPr>
      </w:pPr>
      <w:r w:rsidRPr="00110A5C">
        <w:rPr>
          <w:rFonts w:eastAsia="標楷體"/>
          <w:color w:val="000000"/>
          <w:sz w:val="28"/>
          <w:szCs w:val="28"/>
        </w:rPr>
        <w:t>(</w:t>
      </w:r>
      <w:r w:rsidR="007E3F9E" w:rsidRPr="00110A5C">
        <w:rPr>
          <w:rFonts w:eastAsia="標楷體" w:hAnsi="標楷體" w:hint="eastAsia"/>
          <w:color w:val="000000"/>
          <w:sz w:val="28"/>
          <w:szCs w:val="28"/>
        </w:rPr>
        <w:t>四</w:t>
      </w:r>
      <w:r w:rsidRPr="00110A5C">
        <w:rPr>
          <w:rFonts w:eastAsia="標楷體"/>
          <w:color w:val="000000"/>
          <w:sz w:val="28"/>
          <w:szCs w:val="28"/>
        </w:rPr>
        <w:t>)</w:t>
      </w:r>
      <w:r w:rsidRPr="00110A5C">
        <w:rPr>
          <w:rFonts w:eastAsia="標楷體" w:hAnsi="標楷體"/>
          <w:color w:val="000000"/>
          <w:sz w:val="28"/>
          <w:szCs w:val="28"/>
        </w:rPr>
        <w:t>符</w:t>
      </w:r>
      <w:r w:rsidRPr="00D646C8">
        <w:rPr>
          <w:rFonts w:eastAsia="標楷體" w:hAnsi="標楷體"/>
          <w:color w:val="000000"/>
          <w:sz w:val="28"/>
          <w:szCs w:val="28"/>
        </w:rPr>
        <w:t>合本計畫扶助資格者，每人每月補助新臺幣</w:t>
      </w:r>
      <w:r w:rsidR="004B78C9" w:rsidRPr="00D646C8">
        <w:rPr>
          <w:rFonts w:eastAsia="標楷體"/>
          <w:color w:val="000000"/>
          <w:sz w:val="28"/>
          <w:szCs w:val="28"/>
        </w:rPr>
        <w:t>3,000</w:t>
      </w:r>
      <w:r w:rsidR="0068304B" w:rsidRPr="00D646C8">
        <w:rPr>
          <w:rFonts w:eastAsia="標楷體" w:hAnsi="標楷體"/>
          <w:color w:val="000000"/>
          <w:sz w:val="28"/>
          <w:szCs w:val="28"/>
        </w:rPr>
        <w:t>元</w:t>
      </w:r>
      <w:r w:rsidR="0068304B" w:rsidRPr="00D646C8">
        <w:rPr>
          <w:rFonts w:eastAsia="標楷體" w:hAnsi="標楷體" w:hint="eastAsia"/>
          <w:color w:val="000000"/>
          <w:sz w:val="28"/>
          <w:szCs w:val="28"/>
        </w:rPr>
        <w:t>(</w:t>
      </w:r>
      <w:r w:rsidR="004B78C9" w:rsidRPr="00D646C8">
        <w:rPr>
          <w:rFonts w:eastAsia="標楷體" w:hAnsi="標楷體"/>
          <w:color w:val="000000"/>
          <w:sz w:val="28"/>
          <w:szCs w:val="28"/>
        </w:rPr>
        <w:t>已領取補助每月未超過</w:t>
      </w:r>
      <w:r w:rsidR="004B78C9" w:rsidRPr="00D646C8">
        <w:rPr>
          <w:rFonts w:eastAsia="標楷體"/>
          <w:color w:val="000000"/>
          <w:sz w:val="28"/>
          <w:szCs w:val="28"/>
        </w:rPr>
        <w:t>3,000</w:t>
      </w:r>
      <w:r w:rsidR="0068304B" w:rsidRPr="00D646C8">
        <w:rPr>
          <w:rFonts w:eastAsia="標楷體" w:hAnsi="標楷體"/>
          <w:color w:val="000000"/>
          <w:sz w:val="28"/>
          <w:szCs w:val="28"/>
        </w:rPr>
        <w:t>元者得補助差額</w:t>
      </w:r>
      <w:r w:rsidR="0068304B" w:rsidRPr="00D646C8">
        <w:rPr>
          <w:rFonts w:eastAsia="標楷體" w:hAnsi="標楷體" w:hint="eastAsia"/>
          <w:color w:val="000000"/>
          <w:sz w:val="28"/>
          <w:szCs w:val="28"/>
        </w:rPr>
        <w:t>)</w:t>
      </w:r>
      <w:r w:rsidRPr="00D646C8">
        <w:rPr>
          <w:rFonts w:eastAsia="標楷體" w:hAnsi="標楷體"/>
          <w:color w:val="000000"/>
          <w:sz w:val="28"/>
          <w:szCs w:val="28"/>
        </w:rPr>
        <w:t>扶助期間以</w:t>
      </w:r>
      <w:r w:rsidR="004B78C9" w:rsidRPr="00D646C8">
        <w:rPr>
          <w:rFonts w:eastAsia="標楷體"/>
          <w:color w:val="000000"/>
          <w:sz w:val="28"/>
          <w:szCs w:val="28"/>
        </w:rPr>
        <w:t>6</w:t>
      </w:r>
      <w:r w:rsidRPr="00D646C8">
        <w:rPr>
          <w:rFonts w:eastAsia="標楷體" w:hAnsi="標楷體"/>
          <w:color w:val="000000"/>
          <w:sz w:val="28"/>
          <w:szCs w:val="28"/>
        </w:rPr>
        <w:t>個月為原則</w:t>
      </w:r>
      <w:r w:rsidR="004B78C9" w:rsidRPr="00D646C8">
        <w:rPr>
          <w:rFonts w:eastAsia="標楷體" w:hAnsi="標楷體"/>
          <w:color w:val="000000"/>
          <w:sz w:val="28"/>
          <w:szCs w:val="28"/>
        </w:rPr>
        <w:t>，</w:t>
      </w:r>
      <w:r w:rsidRPr="00D646C8">
        <w:rPr>
          <w:rFonts w:eastAsia="標楷體" w:hAnsi="標楷體"/>
          <w:color w:val="000000"/>
          <w:sz w:val="28"/>
          <w:szCs w:val="28"/>
        </w:rPr>
        <w:t>扶助</w:t>
      </w:r>
      <w:r w:rsidR="004B78C9" w:rsidRPr="00D646C8">
        <w:rPr>
          <w:rFonts w:eastAsia="標楷體"/>
          <w:color w:val="000000"/>
          <w:sz w:val="28"/>
          <w:szCs w:val="28"/>
        </w:rPr>
        <w:t>6</w:t>
      </w:r>
      <w:r w:rsidRPr="00D646C8">
        <w:rPr>
          <w:rFonts w:eastAsia="標楷體" w:hAnsi="標楷體"/>
          <w:color w:val="000000"/>
          <w:sz w:val="28"/>
          <w:szCs w:val="28"/>
        </w:rPr>
        <w:t>個月期滿前由本府或受本府委託之民間團體指派社工員調查訪視，如認有延長必要，最多補助</w:t>
      </w:r>
      <w:r w:rsidR="004B78C9" w:rsidRPr="00D646C8">
        <w:rPr>
          <w:rFonts w:eastAsia="標楷體"/>
          <w:color w:val="000000"/>
          <w:sz w:val="28"/>
          <w:szCs w:val="28"/>
        </w:rPr>
        <w:t>12</w:t>
      </w:r>
      <w:r w:rsidRPr="00D646C8">
        <w:rPr>
          <w:rFonts w:eastAsia="標楷體" w:hAnsi="標楷體"/>
          <w:color w:val="000000"/>
          <w:sz w:val="28"/>
          <w:szCs w:val="28"/>
        </w:rPr>
        <w:t>個月。</w:t>
      </w:r>
    </w:p>
    <w:p w14:paraId="13AA51CB" w14:textId="77777777" w:rsidR="007E3F9E" w:rsidRPr="00110A5C" w:rsidRDefault="00EB0143" w:rsidP="007E3F9E">
      <w:pPr>
        <w:spacing w:line="500" w:lineRule="exact"/>
        <w:ind w:leftChars="100" w:left="800" w:hangingChars="200" w:hanging="560"/>
        <w:rPr>
          <w:rFonts w:eastAsia="標楷體" w:hAnsi="標楷體" w:hint="eastAsia"/>
          <w:color w:val="000000"/>
          <w:sz w:val="28"/>
          <w:szCs w:val="28"/>
        </w:rPr>
      </w:pPr>
      <w:r w:rsidRPr="00110A5C">
        <w:rPr>
          <w:rFonts w:eastAsia="標楷體"/>
          <w:color w:val="000000"/>
          <w:sz w:val="28"/>
          <w:szCs w:val="28"/>
        </w:rPr>
        <w:t>(</w:t>
      </w:r>
      <w:r w:rsidR="007E3F9E" w:rsidRPr="00110A5C">
        <w:rPr>
          <w:rFonts w:eastAsia="標楷體" w:hAnsi="標楷體" w:hint="eastAsia"/>
          <w:color w:val="000000"/>
          <w:sz w:val="28"/>
          <w:szCs w:val="28"/>
        </w:rPr>
        <w:t>五</w:t>
      </w:r>
      <w:r w:rsidRPr="00110A5C">
        <w:rPr>
          <w:rFonts w:eastAsia="標楷體"/>
          <w:color w:val="000000"/>
          <w:sz w:val="28"/>
          <w:szCs w:val="28"/>
        </w:rPr>
        <w:t>)</w:t>
      </w:r>
      <w:r w:rsidR="007E3F9E" w:rsidRPr="00110A5C">
        <w:rPr>
          <w:rFonts w:hint="eastAsia"/>
          <w:color w:val="000000"/>
        </w:rPr>
        <w:t xml:space="preserve"> </w:t>
      </w:r>
      <w:r w:rsidR="007E3F9E" w:rsidRPr="00110A5C">
        <w:rPr>
          <w:rFonts w:eastAsia="標楷體" w:hAnsi="標楷體" w:hint="eastAsia"/>
          <w:color w:val="000000"/>
          <w:sz w:val="28"/>
          <w:szCs w:val="28"/>
        </w:rPr>
        <w:t>申請案經本府核准後，生效日期以各鄉公所函送本府之收文日為準。當月十五日以前收文者，自當月份起發給生活扶助；十六日以後收文者，自次月份起核給生活扶助。補助款由本府按月撥款入受扶助兒童少年郵局帳戶；但因特殊因素致受扶助兒童少年無法開戶者，得由申請人簽立切結書後，撥入指定帳戶。</w:t>
      </w:r>
    </w:p>
    <w:p w14:paraId="081088C7" w14:textId="77777777" w:rsidR="00EB0143" w:rsidRPr="00D646C8" w:rsidRDefault="00EB0143" w:rsidP="007E3F9E">
      <w:pPr>
        <w:spacing w:line="500" w:lineRule="exact"/>
        <w:rPr>
          <w:rFonts w:eastAsia="標楷體"/>
          <w:color w:val="000000"/>
          <w:sz w:val="28"/>
          <w:szCs w:val="28"/>
        </w:rPr>
      </w:pPr>
      <w:r w:rsidRPr="00D646C8">
        <w:rPr>
          <w:rFonts w:eastAsia="標楷體" w:hAnsi="標楷體"/>
          <w:color w:val="000000"/>
          <w:sz w:val="28"/>
          <w:szCs w:val="28"/>
        </w:rPr>
        <w:t>五、本作業規定若有未盡事宜，得隨時修正並視實際狀況酌情處理之。</w:t>
      </w:r>
    </w:p>
    <w:p w14:paraId="7D5BFE53" w14:textId="77777777" w:rsidR="00995839" w:rsidRPr="00D646C8" w:rsidRDefault="00EB0143" w:rsidP="00E7748E">
      <w:pPr>
        <w:spacing w:line="520" w:lineRule="exact"/>
        <w:rPr>
          <w:rFonts w:eastAsia="標楷體" w:hint="eastAsia"/>
          <w:color w:val="000000"/>
          <w:sz w:val="28"/>
          <w:szCs w:val="28"/>
        </w:rPr>
      </w:pPr>
      <w:r w:rsidRPr="00D646C8">
        <w:rPr>
          <w:rFonts w:eastAsia="標楷體" w:hAnsi="標楷體"/>
          <w:color w:val="000000"/>
          <w:sz w:val="28"/>
          <w:szCs w:val="28"/>
        </w:rPr>
        <w:t>六、本作業規定奉核准後實施。</w:t>
      </w:r>
    </w:p>
    <w:sectPr w:rsidR="00995839" w:rsidRPr="00D646C8" w:rsidSect="007F354B">
      <w:pgSz w:w="11906" w:h="16838"/>
      <w:pgMar w:top="794" w:right="1304" w:bottom="79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43"/>
    <w:rsid w:val="00020EE2"/>
    <w:rsid w:val="00034521"/>
    <w:rsid w:val="000E61CA"/>
    <w:rsid w:val="00110A5C"/>
    <w:rsid w:val="00182B39"/>
    <w:rsid w:val="002148DA"/>
    <w:rsid w:val="002F0643"/>
    <w:rsid w:val="002F77D9"/>
    <w:rsid w:val="00437089"/>
    <w:rsid w:val="004B78C9"/>
    <w:rsid w:val="004D00CC"/>
    <w:rsid w:val="004D4D9A"/>
    <w:rsid w:val="005246C3"/>
    <w:rsid w:val="00533538"/>
    <w:rsid w:val="005638AC"/>
    <w:rsid w:val="005A548D"/>
    <w:rsid w:val="005B5141"/>
    <w:rsid w:val="005F0CFD"/>
    <w:rsid w:val="0064352D"/>
    <w:rsid w:val="00653618"/>
    <w:rsid w:val="0068304B"/>
    <w:rsid w:val="006C5990"/>
    <w:rsid w:val="006D0777"/>
    <w:rsid w:val="0078223B"/>
    <w:rsid w:val="007839EF"/>
    <w:rsid w:val="007E3F9E"/>
    <w:rsid w:val="007F354B"/>
    <w:rsid w:val="007F35AF"/>
    <w:rsid w:val="0082051A"/>
    <w:rsid w:val="009331AF"/>
    <w:rsid w:val="00995839"/>
    <w:rsid w:val="00A417C1"/>
    <w:rsid w:val="00AB4B4F"/>
    <w:rsid w:val="00AF6D84"/>
    <w:rsid w:val="00AF6DA7"/>
    <w:rsid w:val="00B820F1"/>
    <w:rsid w:val="00BB19BC"/>
    <w:rsid w:val="00BD0245"/>
    <w:rsid w:val="00CB67F5"/>
    <w:rsid w:val="00CC446B"/>
    <w:rsid w:val="00D646C8"/>
    <w:rsid w:val="00E7748E"/>
    <w:rsid w:val="00EA6F88"/>
    <w:rsid w:val="00EB0143"/>
    <w:rsid w:val="00EC3A91"/>
    <w:rsid w:val="00F07C6F"/>
    <w:rsid w:val="00F266B6"/>
    <w:rsid w:val="00F42A95"/>
    <w:rsid w:val="00FB6704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3511777"/>
  <w15:chartTrackingRefBased/>
  <w15:docId w15:val="{E7CE695B-D1B9-4456-A4B9-97B0699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1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B01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Balloon Text"/>
    <w:basedOn w:val="a"/>
    <w:semiHidden/>
    <w:rsid w:val="004D00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連江縣辦理弱勢家庭兒童及少年緊急生活扶助補助及核發作業規定</dc:title>
  <dc:subject/>
  <dc:creator>user</dc:creator>
  <cp:keywords/>
  <dc:description/>
  <cp:lastModifiedBy>陳傳宗</cp:lastModifiedBy>
  <cp:revision>2</cp:revision>
  <cp:lastPrinted>2013-02-27T02:03:00Z</cp:lastPrinted>
  <dcterms:created xsi:type="dcterms:W3CDTF">2021-12-19T02:58:00Z</dcterms:created>
  <dcterms:modified xsi:type="dcterms:W3CDTF">2021-12-19T02:58:00Z</dcterms:modified>
</cp:coreProperties>
</file>