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AA" w:rsidRPr="007C3DAA" w:rsidRDefault="007C3DAA" w:rsidP="007C3DAA">
      <w:pPr>
        <w:jc w:val="center"/>
        <w:rPr>
          <w:rFonts w:ascii="標楷體" w:eastAsia="標楷體" w:hAnsi="標楷體" w:hint="eastAsia"/>
          <w:b/>
          <w:sz w:val="28"/>
        </w:rPr>
      </w:pPr>
      <w:r w:rsidRPr="007C3DAA">
        <w:rPr>
          <w:rFonts w:ascii="標楷體" w:eastAsia="標楷體" w:hAnsi="標楷體" w:hint="eastAsia"/>
          <w:b/>
          <w:sz w:val="28"/>
        </w:rPr>
        <w:t>統計資料背景說明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資料種類：其他公務人員統計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資料項目：</w:t>
      </w:r>
      <w:r w:rsidR="000E05C7">
        <w:rPr>
          <w:rFonts w:ascii="標楷體" w:eastAsia="標楷體" w:hAnsi="標楷體" w:hint="eastAsia"/>
        </w:rPr>
        <w:t>連江</w:t>
      </w:r>
      <w:r w:rsidRPr="007C3DAA">
        <w:rPr>
          <w:rFonts w:ascii="標楷體" w:eastAsia="標楷體" w:hAnsi="標楷體" w:hint="eastAsia"/>
        </w:rPr>
        <w:t>縣政府各級機關學校正式職(教)員預算員額及各類員工實有員額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一、 發布及編製機關單位</w:t>
      </w:r>
    </w:p>
    <w:p w:rsidR="002E560F" w:rsidRPr="00E00703" w:rsidRDefault="002E560F" w:rsidP="002E560F">
      <w:pPr>
        <w:rPr>
          <w:rFonts w:ascii="標楷體" w:eastAsia="標楷體" w:hAnsi="標楷體"/>
        </w:rPr>
      </w:pPr>
      <w:proofErr w:type="gramStart"/>
      <w:r w:rsidRPr="00A35154">
        <w:rPr>
          <w:rFonts w:ascii="標楷體" w:eastAsia="標楷體" w:hAnsi="標楷體" w:hint="eastAsia"/>
        </w:rPr>
        <w:t>＊</w:t>
      </w:r>
      <w:proofErr w:type="gramEnd"/>
      <w:r w:rsidRPr="00A35154">
        <w:rPr>
          <w:rFonts w:ascii="標楷體" w:eastAsia="標楷體" w:hAnsi="標楷體" w:hint="eastAsia"/>
        </w:rPr>
        <w:t>發布機關、單位：</w:t>
      </w:r>
      <w:r w:rsidRPr="00E00703">
        <w:rPr>
          <w:rFonts w:ascii="標楷體" w:eastAsia="標楷體" w:hAnsi="標楷體" w:hint="eastAsia"/>
        </w:rPr>
        <w:t>連江縣政府人事處</w:t>
      </w:r>
    </w:p>
    <w:p w:rsidR="002E560F" w:rsidRPr="00A35154" w:rsidRDefault="002E560F" w:rsidP="002E560F">
      <w:pPr>
        <w:rPr>
          <w:rFonts w:ascii="標楷體" w:eastAsia="標楷體" w:hAnsi="標楷體"/>
        </w:rPr>
      </w:pPr>
      <w:proofErr w:type="gramStart"/>
      <w:r w:rsidRPr="00A35154">
        <w:rPr>
          <w:rFonts w:ascii="標楷體" w:eastAsia="標楷體" w:hAnsi="標楷體" w:hint="eastAsia"/>
        </w:rPr>
        <w:t>＊</w:t>
      </w:r>
      <w:proofErr w:type="gramEnd"/>
      <w:r w:rsidRPr="00A35154">
        <w:rPr>
          <w:rFonts w:ascii="標楷體" w:eastAsia="標楷體" w:hAnsi="標楷體" w:hint="eastAsia"/>
        </w:rPr>
        <w:t>編製單位：</w:t>
      </w:r>
      <w:r w:rsidRPr="00E00703">
        <w:rPr>
          <w:rFonts w:ascii="標楷體" w:eastAsia="標楷體" w:hAnsi="標楷體" w:hint="eastAsia"/>
        </w:rPr>
        <w:t>連江縣政府人事處</w:t>
      </w:r>
    </w:p>
    <w:p w:rsidR="002E560F" w:rsidRPr="00E00703" w:rsidRDefault="002E560F" w:rsidP="002E560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聯絡人：高錦華</w:t>
      </w:r>
    </w:p>
    <w:p w:rsidR="002E560F" w:rsidRPr="00E00703" w:rsidRDefault="002E560F" w:rsidP="002E560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聯絡電話： 0836-22111轉6608</w:t>
      </w:r>
    </w:p>
    <w:p w:rsidR="002E560F" w:rsidRPr="00E00703" w:rsidRDefault="002E560F" w:rsidP="002E560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傳真：</w:t>
      </w:r>
      <w:r w:rsidRPr="00E00703">
        <w:rPr>
          <w:rFonts w:ascii="標楷體" w:eastAsia="標楷體" w:hAnsi="標楷體"/>
        </w:rPr>
        <w:t>0836-22243</w:t>
      </w:r>
    </w:p>
    <w:p w:rsidR="002E560F" w:rsidRPr="00E00703" w:rsidRDefault="002E560F" w:rsidP="002E560F">
      <w:pPr>
        <w:numPr>
          <w:ilvl w:val="0"/>
          <w:numId w:val="1"/>
        </w:numPr>
        <w:jc w:val="both"/>
        <w:rPr>
          <w:rFonts w:ascii="標楷體" w:eastAsia="標楷體" w:hAnsi="標楷體"/>
        </w:rPr>
      </w:pPr>
      <w:r w:rsidRPr="00E00703">
        <w:rPr>
          <w:rFonts w:ascii="標楷體" w:eastAsia="標楷體" w:hAnsi="標楷體" w:hint="eastAsia"/>
        </w:rPr>
        <w:t>電子信箱：</w:t>
      </w:r>
      <w:r w:rsidRPr="00E00703">
        <w:rPr>
          <w:rFonts w:ascii="標楷體" w:eastAsia="標楷體" w:hAnsi="標楷體"/>
        </w:rPr>
        <w:t>gjh22273@gmail.com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二、發布形式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 xml:space="preserve"> 口頭：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 ）記者會或說明會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 xml:space="preserve"> 書面：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 ）新聞稿 （v）報表 （ ）書刊，刊名：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電子媒體：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</w:t>
      </w:r>
      <w:r w:rsidR="002E560F">
        <w:rPr>
          <w:rFonts w:ascii="標楷體" w:eastAsia="標楷體" w:hAnsi="標楷體" w:hint="eastAsia"/>
        </w:rPr>
        <w:t xml:space="preserve"> </w:t>
      </w:r>
      <w:r w:rsidRPr="007C3DAA">
        <w:rPr>
          <w:rFonts w:ascii="標楷體" w:eastAsia="標楷體" w:hAnsi="標楷體" w:hint="eastAsia"/>
        </w:rPr>
        <w:t>）</w:t>
      </w:r>
      <w:proofErr w:type="gramStart"/>
      <w:r w:rsidRPr="007C3DAA">
        <w:rPr>
          <w:rFonts w:ascii="標楷體" w:eastAsia="標楷體" w:hAnsi="標楷體" w:hint="eastAsia"/>
        </w:rPr>
        <w:t>線上書刊</w:t>
      </w:r>
      <w:proofErr w:type="gramEnd"/>
      <w:r w:rsidRPr="007C3DAA">
        <w:rPr>
          <w:rFonts w:ascii="標楷體" w:eastAsia="標楷體" w:hAnsi="標楷體" w:hint="eastAsia"/>
        </w:rPr>
        <w:t>及資料庫，網址：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三、資料範圍、週期及時效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統計地區範圍及對象：以本府核定公務預算、作業基金及校務基金項下人事費編列之各級機關、縣立學校及公營事業機構正式職(教)員預算員額（含中央機關全額補助人事費或與地方政府共同支應人事費預算者，不含以業務費、中央機關全額補助業務費、編列之預算員額，以及地方公營事業機構之預算員額），及實有員工為統計對象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統計標準時間：以每年12月底為</w:t>
      </w:r>
      <w:proofErr w:type="gramStart"/>
      <w:r w:rsidRPr="007C3DAA">
        <w:rPr>
          <w:rFonts w:ascii="標楷體" w:eastAsia="標楷體" w:hAnsi="標楷體" w:hint="eastAsia"/>
        </w:rPr>
        <w:t>準</w:t>
      </w:r>
      <w:proofErr w:type="gramEnd"/>
      <w:r w:rsidRPr="007C3DAA">
        <w:rPr>
          <w:rFonts w:ascii="標楷體" w:eastAsia="標楷體" w:hAnsi="標楷體" w:hint="eastAsia"/>
        </w:rPr>
        <w:t>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統計項目定義：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（一）正式職(教)員：包括民選首長、政務人員、職員、校長及教師。</w:t>
      </w:r>
    </w:p>
    <w:p w:rsidR="007C3DAA" w:rsidRPr="007C3DAA" w:rsidRDefault="007C3DAA" w:rsidP="002E560F">
      <w:pPr>
        <w:ind w:left="708" w:hangingChars="295" w:hanging="708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（二）民選首長：依「地方制度法」第56條至第57條規定，由各該轄區人民依法選舉之地方政府首長。</w:t>
      </w:r>
    </w:p>
    <w:p w:rsidR="007C3DAA" w:rsidRPr="007C3DAA" w:rsidRDefault="007C3DAA" w:rsidP="002E560F">
      <w:pPr>
        <w:ind w:left="708" w:hangingChars="295" w:hanging="708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（三）政務人員：依「地方制度法」第56條規定，職務列等為比照簡任之副首長、一級單位主管或所屬一級機關首長。</w:t>
      </w:r>
    </w:p>
    <w:p w:rsidR="007C3DAA" w:rsidRPr="007C3DAA" w:rsidRDefault="007C3DAA" w:rsidP="002E560F">
      <w:pPr>
        <w:ind w:left="566" w:hangingChars="236" w:hanging="566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（四）職員：各地方政府所屬機關及各級公立學校以人事費編列並</w:t>
      </w:r>
      <w:proofErr w:type="gramStart"/>
      <w:r w:rsidRPr="007C3DAA">
        <w:rPr>
          <w:rFonts w:ascii="標楷體" w:eastAsia="標楷體" w:hAnsi="標楷體" w:hint="eastAsia"/>
        </w:rPr>
        <w:t>佔</w:t>
      </w:r>
      <w:proofErr w:type="gramEnd"/>
      <w:r w:rsidRPr="007C3DAA">
        <w:rPr>
          <w:rFonts w:ascii="標楷體" w:eastAsia="標楷體" w:hAnsi="標楷體" w:hint="eastAsia"/>
        </w:rPr>
        <w:t>職員編制表內職稱，或屬臨編及其他未納</w:t>
      </w:r>
      <w:proofErr w:type="gramStart"/>
      <w:r w:rsidRPr="007C3DAA">
        <w:rPr>
          <w:rFonts w:ascii="標楷體" w:eastAsia="標楷體" w:hAnsi="標楷體" w:hint="eastAsia"/>
        </w:rPr>
        <w:t>銓</w:t>
      </w:r>
      <w:proofErr w:type="gramEnd"/>
      <w:r w:rsidRPr="007C3DAA">
        <w:rPr>
          <w:rFonts w:ascii="標楷體" w:eastAsia="標楷體" w:hAnsi="標楷體" w:hint="eastAsia"/>
        </w:rPr>
        <w:t>審之人員，但不包含民選首長、政務人員以及公立幼兒園留用職員。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（五）校長及教師：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1.校長：公立各級學校校長。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2.教師：公立各級學校正式教師（含兼行政教師）、特殊教育教師、專任輔導教</w:t>
      </w:r>
      <w:r w:rsidRPr="007C3DAA">
        <w:rPr>
          <w:rFonts w:ascii="標楷體" w:eastAsia="標楷體" w:hAnsi="標楷體" w:hint="eastAsia"/>
        </w:rPr>
        <w:lastRenderedPageBreak/>
        <w:t>師、依「各級學校專任運動教練聘任管理辦法」聘任之專任運動教練、公立高級中學教官，但不包含公立幼兒園之教師。</w:t>
      </w:r>
    </w:p>
    <w:p w:rsidR="007C3DAA" w:rsidRPr="007C3DAA" w:rsidRDefault="007C3DAA" w:rsidP="002E560F">
      <w:pPr>
        <w:ind w:leftChars="1" w:left="708" w:hangingChars="294" w:hanging="706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（六）聘用人員：依「聘用人員聘用條例」進用且編列有聘用人員預算員額，或預算員額編列於聘用人員預算</w:t>
      </w:r>
      <w:proofErr w:type="gramStart"/>
      <w:r w:rsidRPr="007C3DAA">
        <w:rPr>
          <w:rFonts w:ascii="標楷體" w:eastAsia="標楷體" w:hAnsi="標楷體" w:hint="eastAsia"/>
        </w:rPr>
        <w:t>項下者</w:t>
      </w:r>
      <w:proofErr w:type="gramEnd"/>
      <w:r w:rsidRPr="007C3DAA">
        <w:rPr>
          <w:rFonts w:ascii="標楷體" w:eastAsia="標楷體" w:hAnsi="標楷體" w:hint="eastAsia"/>
        </w:rPr>
        <w:t>，但</w:t>
      </w:r>
      <w:proofErr w:type="gramStart"/>
      <w:r w:rsidRPr="007C3DAA">
        <w:rPr>
          <w:rFonts w:ascii="標楷體" w:eastAsia="標楷體" w:hAnsi="標楷體" w:hint="eastAsia"/>
        </w:rPr>
        <w:t>不含以中央</w:t>
      </w:r>
      <w:proofErr w:type="gramEnd"/>
      <w:r w:rsidRPr="007C3DAA">
        <w:rPr>
          <w:rFonts w:ascii="標楷體" w:eastAsia="標楷體" w:hAnsi="標楷體" w:hint="eastAsia"/>
        </w:rPr>
        <w:t>機關全額補助</w:t>
      </w:r>
      <w:proofErr w:type="gramStart"/>
      <w:r w:rsidRPr="007C3DAA">
        <w:rPr>
          <w:rFonts w:ascii="標楷體" w:eastAsia="標楷體" w:hAnsi="標楷體" w:hint="eastAsia"/>
        </w:rPr>
        <w:t>業務費進用</w:t>
      </w:r>
      <w:proofErr w:type="gramEnd"/>
      <w:r w:rsidRPr="007C3DAA">
        <w:rPr>
          <w:rFonts w:ascii="標楷體" w:eastAsia="標楷體" w:hAnsi="標楷體" w:hint="eastAsia"/>
        </w:rPr>
        <w:t>人員。</w:t>
      </w:r>
    </w:p>
    <w:p w:rsidR="007C3DAA" w:rsidRPr="007C3DAA" w:rsidRDefault="007C3DAA" w:rsidP="002E560F">
      <w:pPr>
        <w:ind w:left="708" w:hangingChars="295" w:hanging="708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（七）約</w:t>
      </w:r>
      <w:proofErr w:type="gramStart"/>
      <w:r w:rsidRPr="007C3DAA">
        <w:rPr>
          <w:rFonts w:ascii="標楷體" w:eastAsia="標楷體" w:hAnsi="標楷體" w:hint="eastAsia"/>
        </w:rPr>
        <w:t>僱</w:t>
      </w:r>
      <w:proofErr w:type="gramEnd"/>
      <w:r w:rsidRPr="007C3DAA">
        <w:rPr>
          <w:rFonts w:ascii="標楷體" w:eastAsia="標楷體" w:hAnsi="標楷體" w:hint="eastAsia"/>
        </w:rPr>
        <w:t>人員：依「行政院暨所屬機關約</w:t>
      </w:r>
      <w:proofErr w:type="gramStart"/>
      <w:r w:rsidRPr="007C3DAA">
        <w:rPr>
          <w:rFonts w:ascii="標楷體" w:eastAsia="標楷體" w:hAnsi="標楷體" w:hint="eastAsia"/>
        </w:rPr>
        <w:t>僱</w:t>
      </w:r>
      <w:proofErr w:type="gramEnd"/>
      <w:r w:rsidRPr="007C3DAA">
        <w:rPr>
          <w:rFonts w:ascii="標楷體" w:eastAsia="標楷體" w:hAnsi="標楷體" w:hint="eastAsia"/>
        </w:rPr>
        <w:t>人員僱用辦法」進用且編列有約</w:t>
      </w:r>
      <w:proofErr w:type="gramStart"/>
      <w:r w:rsidRPr="007C3DAA">
        <w:rPr>
          <w:rFonts w:ascii="標楷體" w:eastAsia="標楷體" w:hAnsi="標楷體" w:hint="eastAsia"/>
        </w:rPr>
        <w:t>僱</w:t>
      </w:r>
      <w:proofErr w:type="gramEnd"/>
      <w:r w:rsidRPr="007C3DAA">
        <w:rPr>
          <w:rFonts w:ascii="標楷體" w:eastAsia="標楷體" w:hAnsi="標楷體" w:hint="eastAsia"/>
        </w:rPr>
        <w:t>人員預算員額，或預算員額編列於約</w:t>
      </w:r>
      <w:proofErr w:type="gramStart"/>
      <w:r w:rsidRPr="007C3DAA">
        <w:rPr>
          <w:rFonts w:ascii="標楷體" w:eastAsia="標楷體" w:hAnsi="標楷體" w:hint="eastAsia"/>
        </w:rPr>
        <w:t>僱</w:t>
      </w:r>
      <w:proofErr w:type="gramEnd"/>
      <w:r w:rsidRPr="007C3DAA">
        <w:rPr>
          <w:rFonts w:ascii="標楷體" w:eastAsia="標楷體" w:hAnsi="標楷體" w:hint="eastAsia"/>
        </w:rPr>
        <w:t>人員預算</w:t>
      </w:r>
      <w:proofErr w:type="gramStart"/>
      <w:r w:rsidRPr="007C3DAA">
        <w:rPr>
          <w:rFonts w:ascii="標楷體" w:eastAsia="標楷體" w:hAnsi="標楷體" w:hint="eastAsia"/>
        </w:rPr>
        <w:t>項下者</w:t>
      </w:r>
      <w:proofErr w:type="gramEnd"/>
      <w:r w:rsidRPr="007C3DAA">
        <w:rPr>
          <w:rFonts w:ascii="標楷體" w:eastAsia="標楷體" w:hAnsi="標楷體" w:hint="eastAsia"/>
        </w:rPr>
        <w:t>，但</w:t>
      </w:r>
      <w:proofErr w:type="gramStart"/>
      <w:r w:rsidRPr="007C3DAA">
        <w:rPr>
          <w:rFonts w:ascii="標楷體" w:eastAsia="標楷體" w:hAnsi="標楷體" w:hint="eastAsia"/>
        </w:rPr>
        <w:t>不含以中央</w:t>
      </w:r>
      <w:proofErr w:type="gramEnd"/>
      <w:r w:rsidRPr="007C3DAA">
        <w:rPr>
          <w:rFonts w:ascii="標楷體" w:eastAsia="標楷體" w:hAnsi="標楷體" w:hint="eastAsia"/>
        </w:rPr>
        <w:t>機關全額補助</w:t>
      </w:r>
      <w:proofErr w:type="gramStart"/>
      <w:r w:rsidRPr="007C3DAA">
        <w:rPr>
          <w:rFonts w:ascii="標楷體" w:eastAsia="標楷體" w:hAnsi="標楷體" w:hint="eastAsia"/>
        </w:rPr>
        <w:t>業務費進用</w:t>
      </w:r>
      <w:proofErr w:type="gramEnd"/>
      <w:r w:rsidRPr="007C3DAA">
        <w:rPr>
          <w:rFonts w:ascii="標楷體" w:eastAsia="標楷體" w:hAnsi="標楷體" w:hint="eastAsia"/>
        </w:rPr>
        <w:t>人員。</w:t>
      </w:r>
    </w:p>
    <w:p w:rsidR="007C3DAA" w:rsidRPr="007C3DAA" w:rsidRDefault="007C3DAA" w:rsidP="002E560F">
      <w:pPr>
        <w:ind w:left="708" w:hangingChars="295" w:hanging="708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（八）技工：依廢止前之「事務管理規則」及「工友管理要點」等規定僱用之編制內非生產性之技術工友。</w:t>
      </w:r>
    </w:p>
    <w:p w:rsidR="007C3DAA" w:rsidRPr="007C3DAA" w:rsidRDefault="007C3DAA" w:rsidP="002E560F">
      <w:pPr>
        <w:ind w:left="566" w:hangingChars="236" w:hanging="566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（九）駕駛：依廢止前之「事務管理規則」及「工友管理要點」等規定僱用之公務車輛駕駛。</w:t>
      </w:r>
    </w:p>
    <w:p w:rsidR="007C3DAA" w:rsidRPr="007C3DAA" w:rsidRDefault="007C3DAA" w:rsidP="002E560F">
      <w:pPr>
        <w:ind w:left="708" w:hangingChars="295" w:hanging="708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（十）工友：依廢止前之「事務管理規則」及「工友管理要點」等規定僱用之編制內非生產性之普通工友。</w:t>
      </w:r>
    </w:p>
    <w:p w:rsidR="007C3DAA" w:rsidRPr="007C3DAA" w:rsidRDefault="007C3DAA" w:rsidP="002E560F">
      <w:pPr>
        <w:ind w:left="850" w:hangingChars="354" w:hanging="850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（十一）正式工員(船員)：地方公營事業機構編列</w:t>
      </w:r>
      <w:proofErr w:type="gramStart"/>
      <w:r w:rsidRPr="007C3DAA">
        <w:rPr>
          <w:rFonts w:ascii="標楷體" w:eastAsia="標楷體" w:hAnsi="標楷體" w:hint="eastAsia"/>
        </w:rPr>
        <w:t>用人費進用</w:t>
      </w:r>
      <w:proofErr w:type="gramEnd"/>
      <w:r w:rsidRPr="007C3DAA">
        <w:rPr>
          <w:rFonts w:ascii="標楷體" w:eastAsia="標楷體" w:hAnsi="標楷體" w:hint="eastAsia"/>
        </w:rPr>
        <w:t>之正式工員(船員)。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（十二）駐衛警：依「各機關學校團體駐衛警察設置管理辦法」進用之人員。</w:t>
      </w:r>
    </w:p>
    <w:p w:rsidR="007C3DAA" w:rsidRPr="007C3DAA" w:rsidRDefault="007C3DAA" w:rsidP="002E560F">
      <w:pPr>
        <w:ind w:left="991" w:hangingChars="413" w:hanging="991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（十三）測量助理：依臺灣省政府原訂之「臺灣省各地政機關測量助理管理要點」或縣市政府本於權責訂定規定進用及管理之測量助理人員。</w:t>
      </w:r>
    </w:p>
    <w:p w:rsidR="007C3DAA" w:rsidRPr="007C3DAA" w:rsidRDefault="007C3DAA" w:rsidP="002E560F">
      <w:pPr>
        <w:ind w:left="850" w:hangingChars="354" w:hanging="850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（十四）清潔隊員：依臺灣省政府原訂之「臺灣省各級清潔機構清潔隊員駕駛技工管理要點」或縣市政府本於權責訂定規定進用及管理之清潔隊員。</w:t>
      </w:r>
    </w:p>
    <w:p w:rsidR="007C3DAA" w:rsidRPr="007C3DAA" w:rsidRDefault="007C3DAA" w:rsidP="002E560F">
      <w:pPr>
        <w:ind w:left="850" w:hangingChars="354" w:hanging="850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十五）機關類別：區分為縣議會；縣政府；稅捐稽徵處、稅務局；警察局及所屬；消防局；衛生局及所屬；縣立醫院；鄉鎮市衛生所；環境保護局及所屬；地政事務所；戶政事務所；其他縣屬機關；鄉鎮市公所；鄉鎮市民代表會；鄉鎮市公所所屬機關(不含幼兒園)；縣、鄉鎮營事業機構；高級中等學校；國民中學；國民小學(不含幼兒園)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統計單位：人。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統計分類：</w:t>
      </w:r>
    </w:p>
    <w:p w:rsidR="007C3DAA" w:rsidRPr="007C3DAA" w:rsidRDefault="007C3DAA" w:rsidP="002B4083">
      <w:pPr>
        <w:ind w:left="708" w:hangingChars="295" w:hanging="708"/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（一）縱項目按正式職(教)員預算員額及員工實有員額分，員工實有員額再分為民選首長、政務人員、職員、校長及教師、聘用人員、約</w:t>
      </w:r>
      <w:proofErr w:type="gramStart"/>
      <w:r w:rsidRPr="007C3DAA">
        <w:rPr>
          <w:rFonts w:ascii="標楷體" w:eastAsia="標楷體" w:hAnsi="標楷體" w:hint="eastAsia"/>
        </w:rPr>
        <w:t>僱</w:t>
      </w:r>
      <w:proofErr w:type="gramEnd"/>
      <w:r w:rsidRPr="007C3DAA">
        <w:rPr>
          <w:rFonts w:ascii="標楷體" w:eastAsia="標楷體" w:hAnsi="標楷體" w:hint="eastAsia"/>
        </w:rPr>
        <w:t>人員、技工、駕駛、工友、正式工員(船員)、駐衛警、測量助理、清潔隊員。民選首長、政務人員、職員、校長及教師之實有員額部分，</w:t>
      </w:r>
      <w:proofErr w:type="gramStart"/>
      <w:r w:rsidRPr="007C3DAA">
        <w:rPr>
          <w:rFonts w:ascii="標楷體" w:eastAsia="標楷體" w:hAnsi="標楷體" w:hint="eastAsia"/>
        </w:rPr>
        <w:t>僅含以</w:t>
      </w:r>
      <w:proofErr w:type="gramEnd"/>
      <w:r w:rsidRPr="007C3DAA">
        <w:rPr>
          <w:rFonts w:ascii="標楷體" w:eastAsia="標楷體" w:hAnsi="標楷體" w:hint="eastAsia"/>
        </w:rPr>
        <w:t>正式職(教)員預算員額進用者。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（二）橫項目按性別及機關類別分。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發布週期：年。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時效（指統計標準時間至資料發布時間之間隔時間）：</w:t>
      </w:r>
      <w:r w:rsidR="002B4083">
        <w:rPr>
          <w:rFonts w:ascii="標楷體" w:eastAsia="標楷體" w:hAnsi="標楷體" w:hint="eastAsia"/>
        </w:rPr>
        <w:t>2</w:t>
      </w:r>
      <w:r w:rsidRPr="007C3DAA">
        <w:rPr>
          <w:rFonts w:ascii="標楷體" w:eastAsia="標楷體" w:hAnsi="標楷體" w:hint="eastAsia"/>
        </w:rPr>
        <w:t>個月。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proofErr w:type="gramStart"/>
      <w:r w:rsidRPr="007C3DAA">
        <w:rPr>
          <w:rFonts w:ascii="標楷體" w:eastAsia="標楷體" w:hAnsi="標楷體" w:hint="eastAsia"/>
        </w:rPr>
        <w:t>＊</w:t>
      </w:r>
      <w:proofErr w:type="gramEnd"/>
      <w:r w:rsidRPr="007C3DAA">
        <w:rPr>
          <w:rFonts w:ascii="標楷體" w:eastAsia="標楷體" w:hAnsi="標楷體" w:hint="eastAsia"/>
        </w:rPr>
        <w:t>資料變革：無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四、公開資料發布訊息</w:t>
      </w:r>
    </w:p>
    <w:p w:rsidR="002B4083" w:rsidRPr="007826E3" w:rsidRDefault="002B4083" w:rsidP="002B4083">
      <w:pPr>
        <w:jc w:val="both"/>
        <w:rPr>
          <w:rFonts w:ascii="標楷體" w:eastAsia="標楷體" w:hAnsi="標楷體"/>
        </w:rPr>
      </w:pPr>
      <w:proofErr w:type="gramStart"/>
      <w:r w:rsidRPr="00A35154">
        <w:rPr>
          <w:rFonts w:ascii="標楷體" w:eastAsia="標楷體" w:hAnsi="標楷體" w:hint="eastAsia"/>
        </w:rPr>
        <w:t>＊</w:t>
      </w:r>
      <w:proofErr w:type="gramEnd"/>
      <w:r w:rsidRPr="00A35154">
        <w:rPr>
          <w:rFonts w:ascii="標楷體" w:eastAsia="標楷體" w:hAnsi="標楷體" w:hint="eastAsia"/>
        </w:rPr>
        <w:t>預告發布日期：</w:t>
      </w:r>
      <w:r w:rsidRPr="007826E3">
        <w:rPr>
          <w:rFonts w:ascii="標楷體" w:eastAsia="標楷體" w:hAnsi="標楷體" w:hint="eastAsia"/>
        </w:rPr>
        <w:t>次年2月底前（遇假日順延）以報表及網際網路方式公布。</w:t>
      </w:r>
    </w:p>
    <w:p w:rsidR="002B4083" w:rsidRPr="00A35154" w:rsidRDefault="002B4083" w:rsidP="002B4083">
      <w:pPr>
        <w:rPr>
          <w:rFonts w:ascii="標楷體" w:eastAsia="標楷體" w:hAnsi="標楷體"/>
        </w:rPr>
      </w:pPr>
      <w:proofErr w:type="gramStart"/>
      <w:r w:rsidRPr="00A35154">
        <w:rPr>
          <w:rFonts w:ascii="標楷體" w:eastAsia="標楷體" w:hAnsi="標楷體" w:hint="eastAsia"/>
        </w:rPr>
        <w:t>＊</w:t>
      </w:r>
      <w:proofErr w:type="gramEnd"/>
      <w:r w:rsidRPr="00A35154">
        <w:rPr>
          <w:rFonts w:ascii="標楷體" w:eastAsia="標楷體" w:hAnsi="標楷體" w:hint="eastAsia"/>
        </w:rPr>
        <w:t>同步發送單位：</w:t>
      </w:r>
      <w:r>
        <w:rPr>
          <w:rFonts w:ascii="標楷體" w:eastAsia="標楷體" w:hAnsi="標楷體" w:hint="eastAsia"/>
        </w:rPr>
        <w:t>連江</w:t>
      </w:r>
      <w:r w:rsidRPr="00A35154">
        <w:rPr>
          <w:rFonts w:ascii="標楷體" w:eastAsia="標楷體" w:hAnsi="標楷體" w:hint="eastAsia"/>
        </w:rPr>
        <w:t>縣政府主計處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五、資料品質</w:t>
      </w:r>
    </w:p>
    <w:p w:rsidR="007C3DAA" w:rsidRPr="007C3DAA" w:rsidRDefault="007C3DAA" w:rsidP="007C3DAA">
      <w:pPr>
        <w:rPr>
          <w:rFonts w:ascii="標楷體" w:eastAsia="標楷體" w:hAnsi="標楷體" w:hint="eastAsia"/>
        </w:rPr>
      </w:pPr>
      <w:r w:rsidRPr="007C3DAA">
        <w:rPr>
          <w:rFonts w:ascii="標楷體" w:eastAsia="標楷體" w:hAnsi="標楷體" w:hint="eastAsia"/>
        </w:rPr>
        <w:t>＊統計指標編製方法與資料來源說明：係依據行政院人事行政總處「公務人力倉儲</w:t>
      </w:r>
      <w:bookmarkStart w:id="0" w:name="_GoBack"/>
      <w:bookmarkEnd w:id="0"/>
      <w:r w:rsidRPr="007C3DAA">
        <w:rPr>
          <w:rFonts w:ascii="標楷體" w:eastAsia="標楷體" w:hAnsi="標楷體" w:hint="eastAsia"/>
        </w:rPr>
        <w:t>系統」及「地方機關員額統計系統」資料彙編。</w:t>
      </w:r>
    </w:p>
    <w:p w:rsidR="00752C68" w:rsidRPr="007C3DAA" w:rsidRDefault="007C3DAA" w:rsidP="007C3DAA">
      <w:pPr>
        <w:rPr>
          <w:rFonts w:ascii="標楷體" w:eastAsia="標楷體" w:hAnsi="標楷體"/>
        </w:rPr>
      </w:pPr>
      <w:r w:rsidRPr="007C3DAA">
        <w:rPr>
          <w:rFonts w:ascii="標楷體" w:eastAsia="標楷體" w:hAnsi="標楷體" w:hint="eastAsia"/>
        </w:rPr>
        <w:t>六、須注意及預定改變之事項：無。</w:t>
      </w:r>
    </w:p>
    <w:sectPr w:rsidR="00752C68" w:rsidRPr="007C3D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D4FE8"/>
    <w:multiLevelType w:val="hybridMultilevel"/>
    <w:tmpl w:val="EF900AB0"/>
    <w:lvl w:ilvl="0" w:tplc="78804B36">
      <w:start w:val="1"/>
      <w:numFmt w:val="bullet"/>
      <w:lvlText w:val="＊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AA"/>
    <w:rsid w:val="000E05C7"/>
    <w:rsid w:val="002B4083"/>
    <w:rsid w:val="002E560F"/>
    <w:rsid w:val="00752C68"/>
    <w:rsid w:val="007C3DAA"/>
    <w:rsid w:val="00C4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93222"/>
  <w15:chartTrackingRefBased/>
  <w15:docId w15:val="{0B29E6CE-F20E-48E6-BE2B-32A3A8F8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PC-47</dc:creator>
  <cp:keywords/>
  <dc:description/>
  <cp:lastModifiedBy>PC-47</cp:lastModifiedBy>
  <cp:revision>3</cp:revision>
  <dcterms:created xsi:type="dcterms:W3CDTF">2020-07-21T00:22:00Z</dcterms:created>
  <dcterms:modified xsi:type="dcterms:W3CDTF">2020-07-21T00:48:00Z</dcterms:modified>
</cp:coreProperties>
</file>