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24570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18084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1808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1808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1808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D72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665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C455DA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5657C1" w:rsidRDefault="0081249F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智慧醫療行銷不夠</w:t>
      </w:r>
      <w:r w:rsidR="00134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 w:rsidR="00783E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開闢馬報醫療保健專屬版面</w:t>
      </w:r>
      <w:r w:rsidR="00C742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4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請定期刊登</w:t>
      </w:r>
      <w:r w:rsidR="001808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距醫療及身體健康相關知識以導引民眾重新聚焦縣屬自有媒體</w:t>
      </w:r>
      <w:r w:rsidR="00D72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8084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245701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83EBD" w:rsidRPr="005657C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83EB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0B066C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57C1" w:rsidRDefault="00296EB8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E4673">
        <w:rPr>
          <w:rFonts w:ascii="標楷體" w:eastAsia="標楷體" w:hAnsi="標楷體" w:cs="標楷體" w:hint="eastAsia"/>
          <w:color w:val="000000" w:themeColor="text1"/>
          <w:kern w:val="2"/>
          <w:sz w:val="28"/>
          <w:szCs w:val="28"/>
          <w:highlight w:val="yellow"/>
          <w:lang w:eastAsia="zh-TW"/>
        </w:rPr>
        <w:t>龍角峰</w:t>
      </w:r>
      <w:r w:rsidR="00783EBD" w:rsidRPr="002E4673">
        <w:rPr>
          <w:rFonts w:ascii="標楷體" w:eastAsia="標楷體" w:hAnsi="標楷體" w:cs="標楷體" w:hint="eastAsia"/>
          <w:color w:val="000000" w:themeColor="text1"/>
          <w:kern w:val="2"/>
          <w:sz w:val="28"/>
          <w:szCs w:val="28"/>
          <w:highlight w:val="yellow"/>
          <w:lang w:eastAsia="zh-TW"/>
        </w:rPr>
        <w:t>宮</w:t>
      </w:r>
      <w:r w:rsidRPr="002E4673">
        <w:rPr>
          <w:rFonts w:ascii="標楷體" w:eastAsia="標楷體" w:hAnsi="標楷體" w:cs="標楷體" w:hint="eastAsia"/>
          <w:color w:val="000000" w:themeColor="text1"/>
          <w:kern w:val="2"/>
          <w:sz w:val="28"/>
          <w:szCs w:val="28"/>
          <w:highlight w:val="yellow"/>
          <w:lang w:eastAsia="zh-TW"/>
        </w:rPr>
        <w:t>廟主委反映工程預算800萬不敷所需</w:t>
      </w:r>
      <w:r w:rsidR="00D72BA9" w:rsidRPr="002E4673">
        <w:rPr>
          <w:rFonts w:ascii="標楷體" w:eastAsia="標楷體" w:hAnsi="標楷體" w:cs="標楷體" w:hint="eastAsia"/>
          <w:color w:val="000000" w:themeColor="text1"/>
          <w:kern w:val="2"/>
          <w:sz w:val="28"/>
          <w:szCs w:val="28"/>
          <w:highlight w:val="yellow"/>
          <w:lang w:eastAsia="zh-TW"/>
        </w:rPr>
        <w:t>，請</w:t>
      </w:r>
      <w:r w:rsidRPr="002E4673">
        <w:rPr>
          <w:rFonts w:ascii="標楷體" w:eastAsia="標楷體" w:hAnsi="標楷體" w:cs="標楷體" w:hint="eastAsia"/>
          <w:color w:val="000000" w:themeColor="text1"/>
          <w:kern w:val="2"/>
          <w:sz w:val="28"/>
          <w:szCs w:val="28"/>
          <w:highlight w:val="yellow"/>
          <w:lang w:eastAsia="zh-TW"/>
        </w:rPr>
        <w:t>檢討減項非必要內容以期順利發包</w:t>
      </w:r>
      <w:r w:rsidR="00134215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；藍眼淚旅遊行銷過去已充分廣佈</w:t>
      </w:r>
      <w:r w:rsidR="00561481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，請加強推廣方塊海、梅花鹿及燕鷗</w:t>
      </w:r>
      <w:r w:rsidR="001A250B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；票務系統問題網路無人質疑新華公司卻由本府承受全般責難，請善用馬報告知大眾已請系統公司駐點一月逐項解決12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個問題</w:t>
      </w:r>
      <w:r w:rsidR="00A03621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8729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03621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57C1" w:rsidRDefault="00783EBD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營建廢棄物非法棄置問題逐漸突顯，請用心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巡視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查處避免</w:t>
      </w:r>
      <w:r w:rsidR="00296EB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加速破壞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；津仁步道外側遭棄置垃圾，請知會馬</w:t>
      </w:r>
      <w:r w:rsidR="00296EB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管處要求</w:t>
      </w:r>
      <w:r w:rsidR="006D4B5F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維護</w:t>
      </w:r>
      <w:r w:rsidR="00296EB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廠商</w:t>
      </w:r>
      <w:r w:rsidR="006D4B5F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依約清理路肩垃圾</w:t>
      </w:r>
      <w:r w:rsidR="008B2193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967CE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E4510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57C1" w:rsidRDefault="006D4B5F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北竿民眾為停車便利</w:t>
      </w:r>
      <w:r w:rsidR="00783EB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拆除垛牆</w:t>
      </w:r>
      <w:r w:rsidR="00624D0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64101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重視</w:t>
      </w:r>
      <w:r w:rsidR="0088729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原物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歷史意義及遮醜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功能</w:t>
      </w:r>
      <w:r w:rsidR="002E185B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E185B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津沙澳口散置工程碎石，請參考</w:t>
      </w:r>
      <w:r w:rsidR="00783EBD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社協理事長</w:t>
      </w:r>
      <w:r w:rsidR="002E185B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林天才意見撿拾放置於東面山岩礁區</w:t>
      </w:r>
      <w:r w:rsidR="00AB485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；馬路開挖宜限時完成回填啟用，請確實執行</w:t>
      </w:r>
      <w:r w:rsidR="00783EB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AB485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維大眾通行權益；</w:t>
      </w:r>
      <w:r w:rsidR="00AB4858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施工期間不可草率張貼</w:t>
      </w:r>
      <w:r w:rsidR="005F78C8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書寫</w:t>
      </w:r>
      <w:r w:rsidR="00AB4858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公告，請</w:t>
      </w:r>
      <w:r w:rsidR="005657C1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依合約規定</w:t>
      </w:r>
      <w:r w:rsidR="005F78C8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要求</w:t>
      </w:r>
      <w:r w:rsidR="00AB4858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製作正式告示牌</w:t>
      </w:r>
      <w:r w:rsidR="005F78C8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並同</w:t>
      </w:r>
      <w:r w:rsidR="00783EBD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時</w:t>
      </w:r>
      <w:r w:rsidR="005F78C8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發文中央駐馬單位遵</w:t>
      </w:r>
      <w:r w:rsidR="00783EBD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行</w:t>
      </w:r>
      <w:r w:rsidR="005F78C8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7F1CC4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BA6993" w:rsidRPr="005657C1">
        <w:rPr>
          <w:rFonts w:ascii="標楷體" w:eastAsia="標楷體" w:hAnsi="標楷體" w:cs="標楷體" w:hint="eastAsia"/>
          <w:sz w:val="28"/>
          <w:szCs w:val="28"/>
          <w:lang w:eastAsia="zh-TW"/>
        </w:rPr>
        <w:t>處</w:t>
      </w:r>
      <w:r w:rsidR="007F1CC4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2E4673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red"/>
          <w:lang w:eastAsia="zh-TW"/>
        </w:rPr>
        <w:t xml:space="preserve"> </w:t>
      </w:r>
      <w:r w:rsidR="002E4673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red"/>
          <w:lang w:eastAsia="zh-TW"/>
        </w:rPr>
        <w:t>(下次會報業務報告時報告執行情形)</w:t>
      </w:r>
      <w:bookmarkStart w:id="0" w:name="_GoBack"/>
      <w:bookmarkEnd w:id="0"/>
    </w:p>
    <w:p w:rsidR="005657C1" w:rsidRDefault="001A250B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離島特考首度同意本府建議採計</w:t>
      </w:r>
      <w:r w:rsidR="003D1994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3成口試成績</w:t>
      </w:r>
      <w:r w:rsidR="00BA6993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83EB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續</w:t>
      </w:r>
      <w:r w:rsidR="00783EB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向考選部爭取提高口試成績到5</w:t>
      </w:r>
      <w:r w:rsidR="00803F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或4</w:t>
      </w:r>
      <w:r w:rsidR="00783EB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</w:t>
      </w:r>
      <w:r w:rsidR="00803F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並於</w:t>
      </w:r>
      <w:r w:rsidR="003D1994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座談會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向本縣報考同仁</w:t>
      </w:r>
      <w:r w:rsidR="00783EB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強調提升</w:t>
      </w:r>
      <w:r w:rsidR="003D1994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基本筆試</w:t>
      </w:r>
      <w:r w:rsidR="00783EB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分數</w:t>
      </w:r>
      <w:r w:rsidR="003D1994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783EB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擴大優勢</w:t>
      </w:r>
      <w:r w:rsidR="001A6D2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；培訓菁英甚少於週報發言，請另行安排與三長座談。</w:t>
      </w:r>
      <w:r w:rsidR="00101A12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D1994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806D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57C1" w:rsidRDefault="009D4517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仁愛147工程文件因</w:t>
      </w:r>
      <w:r w:rsidR="00803F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工程進行中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，請待完工之後再行同意</w:t>
      </w:r>
      <w:r w:rsidR="001A250B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內政部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調案；食安獎金分配權屬縣府，</w:t>
      </w:r>
      <w:r w:rsidR="00E53AC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召開會議討論決定；綠美化要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劃分負責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區域</w:t>
      </w:r>
      <w:r w:rsidR="00A6406B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指定維護人員並豎立告示牌</w:t>
      </w:r>
      <w:r w:rsidR="00E14990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066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6406B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A0066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57C1" w:rsidRDefault="001A250B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民俗文物館斑駁大門宜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整理上漆</w:t>
      </w:r>
      <w:r w:rsidR="003A42B6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二樓座位區</w:t>
      </w:r>
      <w:r w:rsidR="00803F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請考量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設置咖啡販賣空間</w:t>
      </w:r>
      <w:r w:rsidR="004C3F1C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本年國際藝術島辦在26據點</w:t>
      </w:r>
      <w:r w:rsidR="004C3F1C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5400萬費用</w:t>
      </w:r>
      <w:r w:rsidR="004C3F1C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有效運用；藝術島要與本地藝術家結合，請副縣長連結教育界共同參加；據點</w:t>
      </w:r>
      <w:r w:rsidR="003A1640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維護經費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要朝</w:t>
      </w:r>
      <w:r w:rsidR="003A1640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自給自足方向進行，請規劃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收</w:t>
      </w:r>
      <w:r w:rsidR="003A1640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取入場</w:t>
      </w:r>
      <w:r w:rsidR="007D0B29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門票</w:t>
      </w:r>
      <w:r w:rsidR="003A42B6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A1640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4C3F1C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02754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57C1" w:rsidRDefault="005657C1" w:rsidP="005657C1">
      <w:pPr>
        <w:pStyle w:val="af"/>
        <w:spacing w:line="420" w:lineRule="exact"/>
        <w:ind w:left="567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5657C1" w:rsidRDefault="003A1640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24日</w:t>
      </w:r>
      <w:r w:rsidR="00CD65A1" w:rsidRPr="005657C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ChatGPT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視訊宣導符合同仁實務需求，</w:t>
      </w:r>
      <w:r w:rsidR="009F1DA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D65A1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大家把握</w:t>
      </w:r>
      <w:r w:rsidR="001A250B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收視</w:t>
      </w:r>
      <w:r w:rsidR="00803F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講習</w:t>
      </w:r>
      <w:r w:rsidR="00CD65A1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機會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打開問題電郵違反資安要給予處分，請訂定遊戲規則以資遵行</w:t>
      </w:r>
      <w:r w:rsidR="002E185B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；週報管制內容次週要報告處理情形，請明確標示以利承辦局處遵行</w:t>
      </w:r>
      <w:r w:rsidR="00A02754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D65A1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A02754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57C1" w:rsidRDefault="00EC35BD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監視器維護費用可以小兵立大功</w:t>
      </w:r>
      <w:r w:rsidR="00B32E55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所需預算</w:t>
      </w:r>
      <w:r w:rsidR="00B32E55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優先編列或於食安獎金項下支應</w:t>
      </w:r>
      <w:r w:rsidR="009607BE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34D0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E83E81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5B34D0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57C1" w:rsidRDefault="002E185B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E467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津沙大彎道影響行車安全，請修剪樹枝並豎立告示牌。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(產發處、交旅局)</w:t>
      </w:r>
      <w:r w:rsidR="002E4673" w:rsidRPr="002E4673">
        <w:rPr>
          <w:rFonts w:ascii="標楷體" w:eastAsia="標楷體" w:hAnsi="標楷體" w:cs="標楷體" w:hint="eastAsia"/>
          <w:kern w:val="2"/>
          <w:sz w:val="28"/>
          <w:szCs w:val="28"/>
          <w:highlight w:val="red"/>
          <w:lang w:eastAsia="zh-TW"/>
        </w:rPr>
        <w:t>(下次會報業務報告時報告執行情形)</w:t>
      </w:r>
    </w:p>
    <w:p w:rsidR="00244785" w:rsidRPr="005657C1" w:rsidRDefault="002E185B" w:rsidP="005657C1">
      <w:pPr>
        <w:pStyle w:val="af"/>
        <w:numPr>
          <w:ilvl w:val="0"/>
          <w:numId w:val="26"/>
        </w:numPr>
        <w:spacing w:line="420" w:lineRule="exact"/>
        <w:ind w:left="567" w:hanging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赴台開會若係一般會議奉派主管逕行參加，政策問題</w:t>
      </w:r>
      <w:r w:rsidR="00AB485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則請先行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面報</w:t>
      </w:r>
      <w:r w:rsidR="00AB485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；縣屬一級單位之間爭議問題不宜直接以府稿發文，請會簽辦理並於涉及二單位以上</w:t>
      </w:r>
      <w:r w:rsidR="001A250B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時召</w:t>
      </w:r>
      <w:r w:rsidR="00AB485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開小會研商</w:t>
      </w:r>
      <w:r w:rsidR="005F78C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；局處業管事項主動媒體行銷太少，請各主管加強論述以展現格局並</w:t>
      </w:r>
      <w:r w:rsidR="00BC060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說明</w:t>
      </w:r>
      <w:r w:rsidR="005F78C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未來工作方向</w:t>
      </w:r>
      <w:r w:rsidR="00BC060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03F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政務推動以彰顯專業知能，請加強</w:t>
      </w:r>
      <w:r w:rsidR="001A6D2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公務人員</w:t>
      </w:r>
      <w:r w:rsidR="00803F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認知</w:t>
      </w:r>
      <w:r w:rsidR="00BC060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係以解決問題為</w:t>
      </w:r>
      <w:r w:rsidR="001A6D2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天命</w:t>
      </w:r>
      <w:r w:rsidR="00AB485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EC35BD" w:rsidRDefault="00EC35B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副縣長裁示：</w:t>
      </w:r>
    </w:p>
    <w:p w:rsidR="00EC35BD" w:rsidRDefault="00EC35BD" w:rsidP="005657C1">
      <w:pPr>
        <w:pStyle w:val="af"/>
        <w:numPr>
          <w:ilvl w:val="0"/>
          <w:numId w:val="27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議會即將開議，以下議員可能關注事項請先準備：(各單位)</w:t>
      </w:r>
    </w:p>
    <w:p w:rsidR="005657C1" w:rsidRDefault="00EC35BD" w:rsidP="005657C1">
      <w:pPr>
        <w:pStyle w:val="af"/>
        <w:numPr>
          <w:ilvl w:val="0"/>
          <w:numId w:val="2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縣民保留票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657C1" w:rsidRDefault="00EC35BD" w:rsidP="005657C1">
      <w:pPr>
        <w:pStyle w:val="af"/>
        <w:numPr>
          <w:ilvl w:val="0"/>
          <w:numId w:val="2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清水工程廢棄物棄置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657C1" w:rsidRDefault="00EC35BD" w:rsidP="005657C1">
      <w:pPr>
        <w:pStyle w:val="af"/>
        <w:numPr>
          <w:ilvl w:val="0"/>
          <w:numId w:val="2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台馬輪票務系統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657C1" w:rsidRDefault="00EC35BD" w:rsidP="005657C1">
      <w:pPr>
        <w:pStyle w:val="af"/>
        <w:numPr>
          <w:ilvl w:val="0"/>
          <w:numId w:val="2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縣府大樓工程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657C1" w:rsidRDefault="00EC35BD" w:rsidP="005657C1">
      <w:pPr>
        <w:pStyle w:val="af"/>
        <w:numPr>
          <w:ilvl w:val="0"/>
          <w:numId w:val="2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各鄉鄉政座談會議題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657C1" w:rsidRDefault="00EC35BD" w:rsidP="005657C1">
      <w:pPr>
        <w:pStyle w:val="af"/>
        <w:numPr>
          <w:ilvl w:val="0"/>
          <w:numId w:val="2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中山國中校舍</w:t>
      </w:r>
      <w:r w:rsidR="00CC170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</w:t>
      </w:r>
      <w:r w:rsidR="00CC170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C35BD" w:rsidRPr="005657C1" w:rsidRDefault="00EC35BD" w:rsidP="005657C1">
      <w:pPr>
        <w:pStyle w:val="af"/>
        <w:numPr>
          <w:ilvl w:val="0"/>
          <w:numId w:val="2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本縣校園安全事件媒體報導</w:t>
      </w:r>
      <w:r w:rsid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657C1" w:rsidRDefault="00026807" w:rsidP="005657C1">
      <w:pPr>
        <w:pStyle w:val="af"/>
        <w:numPr>
          <w:ilvl w:val="0"/>
          <w:numId w:val="27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公務處理要有同理心，尊重公益普世價值。(各單位)</w:t>
      </w:r>
    </w:p>
    <w:p w:rsidR="005657C1" w:rsidRDefault="00026807" w:rsidP="005657C1">
      <w:pPr>
        <w:pStyle w:val="af"/>
        <w:numPr>
          <w:ilvl w:val="0"/>
          <w:numId w:val="27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強調目標管理，只要原因確定就可解決問題，不同意見請先電話溝通。(各單位)</w:t>
      </w:r>
    </w:p>
    <w:p w:rsidR="005657C1" w:rsidRPr="005657C1" w:rsidRDefault="00026807" w:rsidP="005657C1">
      <w:pPr>
        <w:pStyle w:val="af"/>
        <w:numPr>
          <w:ilvl w:val="0"/>
          <w:numId w:val="27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府內各單位之間溝通不宜直接發文，請用會簽方式。(各單位)</w:t>
      </w:r>
    </w:p>
    <w:p w:rsidR="005657C1" w:rsidRDefault="00803FE5" w:rsidP="005657C1">
      <w:pPr>
        <w:pStyle w:val="af"/>
        <w:numPr>
          <w:ilvl w:val="0"/>
          <w:numId w:val="27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藝術島要融入</w:t>
      </w:r>
      <w:r w:rsidR="00CC170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本位</w:t>
      </w:r>
      <w:r w:rsidR="00CC170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課程，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納入課程計畫，</w:t>
      </w:r>
      <w:r w:rsidR="00CC170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</w:t>
      </w:r>
      <w:r w:rsidR="00CC170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邀請藝文老師參</w:t>
      </w:r>
      <w:r w:rsidR="0002680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與。(教育處)</w:t>
      </w:r>
    </w:p>
    <w:p w:rsidR="005657C1" w:rsidRDefault="00CC1708" w:rsidP="005657C1">
      <w:pPr>
        <w:pStyle w:val="af"/>
        <w:numPr>
          <w:ilvl w:val="0"/>
          <w:numId w:val="27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縣長施政報告內容要仔細檢視，尤其時間</w:t>
      </w:r>
      <w:r w:rsidR="0002680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期程、數據正確性等更請確實掌握。(行政處、各單位)</w:t>
      </w:r>
    </w:p>
    <w:p w:rsidR="00026807" w:rsidRPr="005657C1" w:rsidRDefault="00CC1708" w:rsidP="005657C1">
      <w:pPr>
        <w:pStyle w:val="af"/>
        <w:numPr>
          <w:ilvl w:val="0"/>
          <w:numId w:val="27"/>
        </w:numPr>
        <w:spacing w:line="420" w:lineRule="exact"/>
        <w:ind w:left="567" w:hanging="28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食安五環得獎係經典案例，大家合作無間</w:t>
      </w:r>
      <w:r w:rsidR="00803F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排除門戶之見</w:t>
      </w:r>
      <w:r w:rsidR="00617AB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必能成功，請大家共同借</w:t>
      </w:r>
      <w:r w:rsidR="00803F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鏡</w:t>
      </w:r>
      <w:r w:rsidR="00617AB7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83EBD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5657C1" w:rsidRDefault="005657C1">
      <w:pPr>
        <w:widowControl/>
        <w:suppressAutoHyphens w:val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</w:p>
    <w:p w:rsidR="005B2BEC" w:rsidRDefault="00043F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</w:t>
      </w:r>
      <w:r w:rsidR="008E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AE0F0F" w:rsidRPr="00803FE5" w:rsidRDefault="00617AB7" w:rsidP="00803FE5">
      <w:pPr>
        <w:pStyle w:val="af"/>
        <w:numPr>
          <w:ilvl w:val="0"/>
          <w:numId w:val="30"/>
        </w:numPr>
        <w:spacing w:line="420" w:lineRule="exact"/>
        <w:ind w:hanging="196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年度景觀總顧問已選定</w:t>
      </w:r>
      <w:r w:rsidR="00AE0F0F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建物外觀等</w:t>
      </w:r>
      <w:r w:rsidR="009958B0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</w:t>
      </w:r>
      <w:r w:rsidR="00AE0F0F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C1708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善用專業諮商功能</w:t>
      </w:r>
      <w:r w:rsidR="00900F45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204D5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9958B0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</w:t>
      </w:r>
      <w:r w:rsidR="009204D5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、產發處</w:t>
      </w:r>
      <w:r w:rsidR="00900F45" w:rsidRPr="005657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AE0F0F" w:rsidRPr="00803FE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3B" w:rsidRDefault="0084303B" w:rsidP="00CE4667">
      <w:r>
        <w:separator/>
      </w:r>
    </w:p>
  </w:endnote>
  <w:endnote w:type="continuationSeparator" w:id="0">
    <w:p w:rsidR="0084303B" w:rsidRDefault="0084303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3B" w:rsidRDefault="0084303B" w:rsidP="00CE4667">
      <w:r>
        <w:separator/>
      </w:r>
    </w:p>
  </w:footnote>
  <w:footnote w:type="continuationSeparator" w:id="0">
    <w:p w:rsidR="0084303B" w:rsidRDefault="0084303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606BD"/>
    <w:multiLevelType w:val="hybridMultilevel"/>
    <w:tmpl w:val="7A8264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83131"/>
    <w:multiLevelType w:val="hybridMultilevel"/>
    <w:tmpl w:val="A7783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23683B"/>
    <w:multiLevelType w:val="hybridMultilevel"/>
    <w:tmpl w:val="3D3A6240"/>
    <w:lvl w:ilvl="0" w:tplc="257C8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A77FB1"/>
    <w:multiLevelType w:val="hybridMultilevel"/>
    <w:tmpl w:val="DD4E86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D80910"/>
    <w:multiLevelType w:val="hybridMultilevel"/>
    <w:tmpl w:val="BC2EE404"/>
    <w:lvl w:ilvl="0" w:tplc="407EA1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C13ABA"/>
    <w:multiLevelType w:val="hybridMultilevel"/>
    <w:tmpl w:val="BCA21DC4"/>
    <w:lvl w:ilvl="0" w:tplc="1A5EFEE8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6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7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4"/>
  </w:num>
  <w:num w:numId="5">
    <w:abstractNumId w:val="8"/>
  </w:num>
  <w:num w:numId="6">
    <w:abstractNumId w:val="20"/>
  </w:num>
  <w:num w:numId="7">
    <w:abstractNumId w:val="5"/>
  </w:num>
  <w:num w:numId="8">
    <w:abstractNumId w:val="18"/>
  </w:num>
  <w:num w:numId="9">
    <w:abstractNumId w:val="6"/>
  </w:num>
  <w:num w:numId="10">
    <w:abstractNumId w:val="28"/>
  </w:num>
  <w:num w:numId="11">
    <w:abstractNumId w:val="19"/>
  </w:num>
  <w:num w:numId="12">
    <w:abstractNumId w:val="17"/>
  </w:num>
  <w:num w:numId="13">
    <w:abstractNumId w:val="7"/>
  </w:num>
  <w:num w:numId="14">
    <w:abstractNumId w:val="23"/>
  </w:num>
  <w:num w:numId="15">
    <w:abstractNumId w:val="29"/>
  </w:num>
  <w:num w:numId="16">
    <w:abstractNumId w:val="13"/>
  </w:num>
  <w:num w:numId="17">
    <w:abstractNumId w:val="10"/>
  </w:num>
  <w:num w:numId="18">
    <w:abstractNumId w:val="30"/>
  </w:num>
  <w:num w:numId="19">
    <w:abstractNumId w:val="22"/>
  </w:num>
  <w:num w:numId="20">
    <w:abstractNumId w:val="11"/>
  </w:num>
  <w:num w:numId="21">
    <w:abstractNumId w:val="12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3"/>
  </w:num>
  <w:num w:numId="27">
    <w:abstractNumId w:val="15"/>
  </w:num>
  <w:num w:numId="28">
    <w:abstractNumId w:val="24"/>
  </w:num>
  <w:num w:numId="29">
    <w:abstractNumId w:val="25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72C1"/>
    <w:rsid w:val="00077D46"/>
    <w:rsid w:val="000802AF"/>
    <w:rsid w:val="000802BC"/>
    <w:rsid w:val="00080C19"/>
    <w:rsid w:val="00080D91"/>
    <w:rsid w:val="00081756"/>
    <w:rsid w:val="000818DF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66C"/>
    <w:rsid w:val="000B0788"/>
    <w:rsid w:val="000B07B9"/>
    <w:rsid w:val="000B26B3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F73"/>
    <w:rsid w:val="00103C40"/>
    <w:rsid w:val="001051BE"/>
    <w:rsid w:val="0010536A"/>
    <w:rsid w:val="00106D26"/>
    <w:rsid w:val="001073DF"/>
    <w:rsid w:val="001074A0"/>
    <w:rsid w:val="001102C7"/>
    <w:rsid w:val="00110773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37B2"/>
    <w:rsid w:val="00134215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6701"/>
    <w:rsid w:val="00176AA5"/>
    <w:rsid w:val="001770C3"/>
    <w:rsid w:val="001775A8"/>
    <w:rsid w:val="00177B66"/>
    <w:rsid w:val="00180128"/>
    <w:rsid w:val="00180847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4AFB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785"/>
    <w:rsid w:val="00244A97"/>
    <w:rsid w:val="002450B0"/>
    <w:rsid w:val="00245383"/>
    <w:rsid w:val="00245701"/>
    <w:rsid w:val="002460C8"/>
    <w:rsid w:val="002461B0"/>
    <w:rsid w:val="00246BA6"/>
    <w:rsid w:val="002475AD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DD5"/>
    <w:rsid w:val="0026326E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20F"/>
    <w:rsid w:val="002C5C78"/>
    <w:rsid w:val="002C61E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85B"/>
    <w:rsid w:val="002E195E"/>
    <w:rsid w:val="002E350D"/>
    <w:rsid w:val="002E3A9F"/>
    <w:rsid w:val="002E3D3C"/>
    <w:rsid w:val="002E3F25"/>
    <w:rsid w:val="002E4673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44"/>
    <w:rsid w:val="00326D9E"/>
    <w:rsid w:val="00326E4E"/>
    <w:rsid w:val="003270A5"/>
    <w:rsid w:val="00327271"/>
    <w:rsid w:val="00327338"/>
    <w:rsid w:val="00331092"/>
    <w:rsid w:val="003312FE"/>
    <w:rsid w:val="00331B58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91E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162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36C3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0E"/>
    <w:rsid w:val="003F28CD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5FFA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D83"/>
    <w:rsid w:val="00561F5F"/>
    <w:rsid w:val="00562DAF"/>
    <w:rsid w:val="005657C1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1B3"/>
    <w:rsid w:val="005E4830"/>
    <w:rsid w:val="005E4F39"/>
    <w:rsid w:val="005E536A"/>
    <w:rsid w:val="005E54D6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0D0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AB7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0"/>
    <w:rsid w:val="00666D5E"/>
    <w:rsid w:val="00666F11"/>
    <w:rsid w:val="006671E3"/>
    <w:rsid w:val="006676DF"/>
    <w:rsid w:val="00670A45"/>
    <w:rsid w:val="006711E6"/>
    <w:rsid w:val="0067144E"/>
    <w:rsid w:val="006717ED"/>
    <w:rsid w:val="0067207A"/>
    <w:rsid w:val="006720F8"/>
    <w:rsid w:val="00672B02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FEE"/>
    <w:rsid w:val="006A010A"/>
    <w:rsid w:val="006A0DF5"/>
    <w:rsid w:val="006A2EC5"/>
    <w:rsid w:val="006A30CE"/>
    <w:rsid w:val="006A345F"/>
    <w:rsid w:val="006A4AFB"/>
    <w:rsid w:val="006A4D35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B5F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630B"/>
    <w:rsid w:val="007164A8"/>
    <w:rsid w:val="00716C81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B0310"/>
    <w:rsid w:val="007B0754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B05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D6F8B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3FE5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636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B11"/>
    <w:rsid w:val="00841DBD"/>
    <w:rsid w:val="00842057"/>
    <w:rsid w:val="008422C4"/>
    <w:rsid w:val="0084303B"/>
    <w:rsid w:val="008430CF"/>
    <w:rsid w:val="00843F5B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24A"/>
    <w:rsid w:val="00864FBC"/>
    <w:rsid w:val="00865872"/>
    <w:rsid w:val="00866E3B"/>
    <w:rsid w:val="00867362"/>
    <w:rsid w:val="00867C40"/>
    <w:rsid w:val="00867DEC"/>
    <w:rsid w:val="00867ED7"/>
    <w:rsid w:val="008704FF"/>
    <w:rsid w:val="0087099E"/>
    <w:rsid w:val="00870E6C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503"/>
    <w:rsid w:val="0088073D"/>
    <w:rsid w:val="00880CCB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67CE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8FE"/>
    <w:rsid w:val="008B1D31"/>
    <w:rsid w:val="008B2193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E56"/>
    <w:rsid w:val="008C5049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1A3C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BE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CF7"/>
    <w:rsid w:val="00980E48"/>
    <w:rsid w:val="00981EA4"/>
    <w:rsid w:val="00982736"/>
    <w:rsid w:val="00982A2D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FF2"/>
    <w:rsid w:val="009A4487"/>
    <w:rsid w:val="009A5172"/>
    <w:rsid w:val="009A5BF4"/>
    <w:rsid w:val="009A6347"/>
    <w:rsid w:val="009A6460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F3E"/>
    <w:rsid w:val="009D7FCC"/>
    <w:rsid w:val="009E0AE7"/>
    <w:rsid w:val="009E1586"/>
    <w:rsid w:val="009E2913"/>
    <w:rsid w:val="009E358F"/>
    <w:rsid w:val="009E3CB5"/>
    <w:rsid w:val="009E4029"/>
    <w:rsid w:val="009E51E3"/>
    <w:rsid w:val="009E587F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1437"/>
    <w:rsid w:val="00A6144C"/>
    <w:rsid w:val="00A61589"/>
    <w:rsid w:val="00A62844"/>
    <w:rsid w:val="00A6307E"/>
    <w:rsid w:val="00A6378C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F3F"/>
    <w:rsid w:val="00A8269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858"/>
    <w:rsid w:val="00AB4D38"/>
    <w:rsid w:val="00AB4D41"/>
    <w:rsid w:val="00AB50B1"/>
    <w:rsid w:val="00AB536A"/>
    <w:rsid w:val="00AB56C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651"/>
    <w:rsid w:val="00AD1CE5"/>
    <w:rsid w:val="00AD1E54"/>
    <w:rsid w:val="00AD2F5D"/>
    <w:rsid w:val="00AD37EA"/>
    <w:rsid w:val="00AD44A7"/>
    <w:rsid w:val="00AD6B84"/>
    <w:rsid w:val="00AE0F0F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8B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44F5"/>
    <w:rsid w:val="00B45803"/>
    <w:rsid w:val="00B45F2F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060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6EB"/>
    <w:rsid w:val="00C71BF2"/>
    <w:rsid w:val="00C723AF"/>
    <w:rsid w:val="00C726E0"/>
    <w:rsid w:val="00C727C7"/>
    <w:rsid w:val="00C738D2"/>
    <w:rsid w:val="00C742A8"/>
    <w:rsid w:val="00C744ED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C5E"/>
    <w:rsid w:val="00C85DE5"/>
    <w:rsid w:val="00C85EA7"/>
    <w:rsid w:val="00C866C1"/>
    <w:rsid w:val="00C86E50"/>
    <w:rsid w:val="00C86EAE"/>
    <w:rsid w:val="00C86FCD"/>
    <w:rsid w:val="00C903E6"/>
    <w:rsid w:val="00C903F1"/>
    <w:rsid w:val="00C92474"/>
    <w:rsid w:val="00C93510"/>
    <w:rsid w:val="00C951D6"/>
    <w:rsid w:val="00C9520B"/>
    <w:rsid w:val="00C956E1"/>
    <w:rsid w:val="00C964CA"/>
    <w:rsid w:val="00C96B42"/>
    <w:rsid w:val="00C96C17"/>
    <w:rsid w:val="00C96D2B"/>
    <w:rsid w:val="00C96DA1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3F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577BB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5FB8"/>
    <w:rsid w:val="00D76215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15BA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29E8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471"/>
    <w:rsid w:val="00DC45CC"/>
    <w:rsid w:val="00DC45E4"/>
    <w:rsid w:val="00DC55B4"/>
    <w:rsid w:val="00DC56AB"/>
    <w:rsid w:val="00DC5D90"/>
    <w:rsid w:val="00DC6DDB"/>
    <w:rsid w:val="00DC7205"/>
    <w:rsid w:val="00DC723E"/>
    <w:rsid w:val="00DC7340"/>
    <w:rsid w:val="00DD0A33"/>
    <w:rsid w:val="00DD0A7C"/>
    <w:rsid w:val="00DD0DD2"/>
    <w:rsid w:val="00DD18B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3DE9"/>
    <w:rsid w:val="00E04341"/>
    <w:rsid w:val="00E04521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3135"/>
    <w:rsid w:val="00E335BE"/>
    <w:rsid w:val="00E34CF8"/>
    <w:rsid w:val="00E35D5A"/>
    <w:rsid w:val="00E366B0"/>
    <w:rsid w:val="00E366E8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E3D"/>
    <w:rsid w:val="00EA10E2"/>
    <w:rsid w:val="00EA113B"/>
    <w:rsid w:val="00EA1B6E"/>
    <w:rsid w:val="00EA2882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0A3586"/>
  <w15:chartTrackingRefBased/>
  <w15:docId w15:val="{B3A1CD26-073D-4A2F-B1FD-884ECE16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9459-29E6-4AE4-92A9-0A328D19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4</cp:revision>
  <cp:lastPrinted>2023-02-08T06:55:00Z</cp:lastPrinted>
  <dcterms:created xsi:type="dcterms:W3CDTF">2023-05-18T01:36:00Z</dcterms:created>
  <dcterms:modified xsi:type="dcterms:W3CDTF">2023-05-18T01:55:00Z</dcterms:modified>
</cp:coreProperties>
</file>