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E1D" w:rsidRPr="003B1193" w:rsidRDefault="003B1193">
      <w:pPr>
        <w:pStyle w:val="a4"/>
        <w:rPr>
          <w:rFonts w:ascii="標楷體" w:eastAsia="標楷體" w:hAnsi="標楷體"/>
        </w:rPr>
      </w:pPr>
      <w:r w:rsidRPr="003B1193">
        <w:rPr>
          <w:rFonts w:ascii="標楷體" w:eastAsia="標楷體" w:hAnsi="標楷體"/>
          <w:spacing w:val="-1"/>
        </w:rPr>
        <w:t>連江縣性別平等委員會設置要點</w:t>
      </w:r>
    </w:p>
    <w:p w:rsidR="00F63E1D" w:rsidRPr="003B1193" w:rsidRDefault="003B1193">
      <w:pPr>
        <w:spacing w:before="25"/>
        <w:ind w:right="182"/>
        <w:jc w:val="right"/>
        <w:rPr>
          <w:rFonts w:ascii="標楷體" w:eastAsia="標楷體" w:hAnsi="標楷體"/>
          <w:sz w:val="24"/>
        </w:rPr>
      </w:pPr>
      <w:r w:rsidRPr="003B1193">
        <w:rPr>
          <w:rFonts w:ascii="標楷體" w:eastAsia="標楷體" w:hAnsi="標楷體"/>
          <w:spacing w:val="-10"/>
          <w:sz w:val="24"/>
        </w:rPr>
        <w:t>連</w:t>
      </w:r>
      <w:proofErr w:type="gramStart"/>
      <w:r w:rsidRPr="003B1193">
        <w:rPr>
          <w:rFonts w:ascii="標楷體" w:eastAsia="標楷體" w:hAnsi="標楷體"/>
          <w:spacing w:val="-10"/>
          <w:sz w:val="24"/>
        </w:rPr>
        <w:t>民社字第</w:t>
      </w:r>
      <w:proofErr w:type="gramEnd"/>
      <w:r w:rsidRPr="003B1193">
        <w:rPr>
          <w:rFonts w:ascii="標楷體" w:eastAsia="標楷體" w:hAnsi="標楷體"/>
          <w:spacing w:val="-10"/>
          <w:sz w:val="24"/>
        </w:rPr>
        <w:t xml:space="preserve"> </w:t>
      </w:r>
      <w:r w:rsidRPr="003B1193">
        <w:rPr>
          <w:rFonts w:ascii="標楷體" w:eastAsia="標楷體" w:hAnsi="標楷體"/>
          <w:spacing w:val="-2"/>
          <w:sz w:val="24"/>
        </w:rPr>
        <w:t>1020044235</w:t>
      </w:r>
      <w:r w:rsidRPr="003B1193">
        <w:rPr>
          <w:rFonts w:ascii="標楷體" w:eastAsia="標楷體" w:hAnsi="標楷體"/>
          <w:spacing w:val="-20"/>
          <w:sz w:val="24"/>
        </w:rPr>
        <w:t xml:space="preserve"> </w:t>
      </w:r>
      <w:r w:rsidRPr="003B1193">
        <w:rPr>
          <w:rFonts w:ascii="標楷體" w:eastAsia="標楷體" w:hAnsi="標楷體"/>
          <w:spacing w:val="-20"/>
          <w:sz w:val="24"/>
        </w:rPr>
        <w:t>號函</w:t>
      </w:r>
    </w:p>
    <w:p w:rsidR="00F63E1D" w:rsidRPr="003B1193" w:rsidRDefault="003B1193">
      <w:pPr>
        <w:spacing w:before="108"/>
        <w:ind w:right="182"/>
        <w:jc w:val="right"/>
        <w:rPr>
          <w:rFonts w:ascii="標楷體" w:eastAsia="標楷體" w:hAnsi="標楷體"/>
          <w:sz w:val="24"/>
        </w:rPr>
      </w:pPr>
      <w:proofErr w:type="gramStart"/>
      <w:r w:rsidRPr="003B1193">
        <w:rPr>
          <w:rFonts w:ascii="標楷體" w:eastAsia="標楷體" w:hAnsi="標楷體"/>
          <w:spacing w:val="-10"/>
          <w:sz w:val="24"/>
        </w:rPr>
        <w:t>連衛社字</w:t>
      </w:r>
      <w:proofErr w:type="gramEnd"/>
      <w:r w:rsidRPr="003B1193">
        <w:rPr>
          <w:rFonts w:ascii="標楷體" w:eastAsia="標楷體" w:hAnsi="標楷體"/>
          <w:spacing w:val="-10"/>
          <w:sz w:val="24"/>
        </w:rPr>
        <w:t>第</w:t>
      </w:r>
      <w:r w:rsidRPr="003B1193">
        <w:rPr>
          <w:rFonts w:ascii="標楷體" w:eastAsia="標楷體" w:hAnsi="標楷體"/>
          <w:spacing w:val="-10"/>
          <w:sz w:val="24"/>
        </w:rPr>
        <w:t xml:space="preserve"> </w:t>
      </w:r>
      <w:r w:rsidRPr="003B1193">
        <w:rPr>
          <w:rFonts w:ascii="標楷體" w:eastAsia="標楷體" w:hAnsi="標楷體"/>
          <w:sz w:val="24"/>
        </w:rPr>
        <w:t>1080002669</w:t>
      </w:r>
      <w:r w:rsidRPr="003B1193">
        <w:rPr>
          <w:rFonts w:ascii="標楷體" w:eastAsia="標楷體" w:hAnsi="標楷體"/>
          <w:spacing w:val="-24"/>
          <w:sz w:val="24"/>
        </w:rPr>
        <w:t xml:space="preserve"> </w:t>
      </w:r>
      <w:r w:rsidRPr="003B1193">
        <w:rPr>
          <w:rFonts w:ascii="標楷體" w:eastAsia="標楷體" w:hAnsi="標楷體"/>
          <w:spacing w:val="-24"/>
          <w:sz w:val="24"/>
        </w:rPr>
        <w:t>號函</w:t>
      </w:r>
    </w:p>
    <w:p w:rsidR="00F63E1D" w:rsidRPr="003B1193" w:rsidRDefault="003B1193">
      <w:pPr>
        <w:spacing w:before="108"/>
        <w:ind w:right="114"/>
        <w:jc w:val="right"/>
        <w:rPr>
          <w:rFonts w:ascii="標楷體" w:eastAsia="標楷體" w:hAnsi="標楷體"/>
          <w:sz w:val="24"/>
        </w:rPr>
      </w:pPr>
      <w:proofErr w:type="gramStart"/>
      <w:r w:rsidRPr="003B1193">
        <w:rPr>
          <w:rFonts w:ascii="標楷體" w:eastAsia="標楷體" w:hAnsi="標楷體"/>
          <w:spacing w:val="-10"/>
          <w:sz w:val="24"/>
        </w:rPr>
        <w:t>府授</w:t>
      </w:r>
      <w:r w:rsidRPr="003B1193">
        <w:rPr>
          <w:rFonts w:ascii="標楷體" w:eastAsia="標楷體" w:hAnsi="標楷體"/>
          <w:spacing w:val="-10"/>
          <w:sz w:val="24"/>
        </w:rPr>
        <w:t>衛字</w:t>
      </w:r>
      <w:proofErr w:type="gramEnd"/>
      <w:r w:rsidRPr="003B1193">
        <w:rPr>
          <w:rFonts w:ascii="標楷體" w:eastAsia="標楷體" w:hAnsi="標楷體"/>
          <w:spacing w:val="-10"/>
          <w:sz w:val="24"/>
        </w:rPr>
        <w:t>第</w:t>
      </w:r>
      <w:r w:rsidRPr="003B1193">
        <w:rPr>
          <w:rFonts w:ascii="標楷體" w:eastAsia="標楷體" w:hAnsi="標楷體"/>
          <w:spacing w:val="-10"/>
          <w:sz w:val="24"/>
        </w:rPr>
        <w:t xml:space="preserve"> </w:t>
      </w:r>
      <w:r w:rsidRPr="003B1193">
        <w:rPr>
          <w:rFonts w:ascii="標楷體" w:eastAsia="標楷體" w:hAnsi="標楷體"/>
          <w:sz w:val="24"/>
        </w:rPr>
        <w:t>1120037991</w:t>
      </w:r>
      <w:r w:rsidRPr="003B1193">
        <w:rPr>
          <w:rFonts w:ascii="標楷體" w:eastAsia="標楷體" w:hAnsi="標楷體"/>
          <w:spacing w:val="-24"/>
          <w:sz w:val="24"/>
        </w:rPr>
        <w:t xml:space="preserve"> </w:t>
      </w:r>
      <w:r w:rsidRPr="003B1193">
        <w:rPr>
          <w:rFonts w:ascii="標楷體" w:eastAsia="標楷體" w:hAnsi="標楷體"/>
          <w:spacing w:val="-24"/>
          <w:sz w:val="24"/>
        </w:rPr>
        <w:t>號函</w:t>
      </w:r>
    </w:p>
    <w:p w:rsidR="00F63E1D" w:rsidRPr="003B1193" w:rsidRDefault="003B1193">
      <w:pPr>
        <w:pStyle w:val="a3"/>
        <w:spacing w:before="101" w:line="254" w:lineRule="auto"/>
        <w:ind w:right="114" w:hanging="480"/>
        <w:jc w:val="both"/>
        <w:rPr>
          <w:rFonts w:ascii="標楷體" w:eastAsia="標楷體" w:hAnsi="標楷體"/>
        </w:rPr>
      </w:pPr>
      <w:r w:rsidRPr="003B1193">
        <w:rPr>
          <w:rFonts w:ascii="標楷體" w:eastAsia="標楷體" w:hAnsi="標楷體"/>
          <w:spacing w:val="-8"/>
        </w:rPr>
        <w:t>一、連江縣政府</w:t>
      </w:r>
      <w:r w:rsidRPr="003B1193">
        <w:rPr>
          <w:rFonts w:ascii="標楷體" w:eastAsia="標楷體" w:hAnsi="標楷體"/>
        </w:rPr>
        <w:t>（以下簡稱本府</w:t>
      </w:r>
      <w:r w:rsidRPr="003B1193">
        <w:rPr>
          <w:rFonts w:ascii="標楷體" w:eastAsia="標楷體" w:hAnsi="標楷體"/>
          <w:spacing w:val="-53"/>
        </w:rPr>
        <w:t>）</w:t>
      </w:r>
      <w:r w:rsidRPr="003B1193">
        <w:rPr>
          <w:rFonts w:ascii="標楷體" w:eastAsia="標楷體" w:hAnsi="標楷體"/>
        </w:rPr>
        <w:t>為整合、協調及督導性別平等事務之推動，</w:t>
      </w:r>
      <w:r w:rsidRPr="003B1193">
        <w:rPr>
          <w:rFonts w:ascii="標楷體" w:eastAsia="標楷體" w:hAnsi="標楷體"/>
          <w:spacing w:val="-2"/>
        </w:rPr>
        <w:t>以保障性別人權，消除性別歧視，促進性別平等，特設置連江縣性別平等委員會（以下簡稱本委員會），並訂定本要點。</w:t>
      </w:r>
    </w:p>
    <w:p w:rsidR="00F63E1D" w:rsidRPr="003B1193" w:rsidRDefault="003B1193">
      <w:pPr>
        <w:pStyle w:val="a3"/>
        <w:spacing w:line="358" w:lineRule="exact"/>
        <w:ind w:left="100"/>
        <w:jc w:val="both"/>
        <w:rPr>
          <w:rFonts w:ascii="標楷體" w:eastAsia="標楷體" w:hAnsi="標楷體"/>
        </w:rPr>
      </w:pPr>
      <w:r w:rsidRPr="003B1193">
        <w:rPr>
          <w:rFonts w:ascii="標楷體" w:eastAsia="標楷體" w:hAnsi="標楷體"/>
          <w:spacing w:val="-1"/>
        </w:rPr>
        <w:t>二、本委員會之任務如下：</w:t>
      </w:r>
    </w:p>
    <w:p w:rsidR="00F63E1D" w:rsidRPr="003B1193" w:rsidRDefault="003B1193">
      <w:pPr>
        <w:pStyle w:val="a3"/>
        <w:spacing w:before="20" w:line="256" w:lineRule="auto"/>
        <w:ind w:right="182"/>
        <w:rPr>
          <w:rFonts w:ascii="標楷體" w:eastAsia="標楷體" w:hAnsi="標楷體"/>
        </w:rPr>
      </w:pPr>
      <w:r w:rsidRPr="003B1193">
        <w:rPr>
          <w:rFonts w:ascii="標楷體" w:eastAsia="標楷體" w:hAnsi="標楷體"/>
          <w:spacing w:val="-4"/>
        </w:rPr>
        <w:t>(</w:t>
      </w:r>
      <w:proofErr w:type="gramStart"/>
      <w:r w:rsidRPr="003B1193">
        <w:rPr>
          <w:rFonts w:ascii="標楷體" w:eastAsia="標楷體" w:hAnsi="標楷體"/>
          <w:spacing w:val="-4"/>
        </w:rPr>
        <w:t>一</w:t>
      </w:r>
      <w:proofErr w:type="gramEnd"/>
      <w:r w:rsidRPr="003B1193">
        <w:rPr>
          <w:rFonts w:ascii="標楷體" w:eastAsia="標楷體" w:hAnsi="標楷體"/>
          <w:spacing w:val="-4"/>
        </w:rPr>
        <w:t>)</w:t>
      </w:r>
      <w:r w:rsidRPr="003B1193">
        <w:rPr>
          <w:rFonts w:ascii="標楷體" w:eastAsia="標楷體" w:hAnsi="標楷體"/>
          <w:spacing w:val="-4"/>
        </w:rPr>
        <w:t>性別平等基本政策、法案、計畫、報告及相關措施之</w:t>
      </w:r>
      <w:proofErr w:type="gramStart"/>
      <w:r w:rsidRPr="003B1193">
        <w:rPr>
          <w:rFonts w:ascii="標楷體" w:eastAsia="標楷體" w:hAnsi="標楷體"/>
          <w:spacing w:val="-4"/>
        </w:rPr>
        <w:t>研</w:t>
      </w:r>
      <w:proofErr w:type="gramEnd"/>
      <w:r w:rsidRPr="003B1193">
        <w:rPr>
          <w:rFonts w:ascii="標楷體" w:eastAsia="標楷體" w:hAnsi="標楷體"/>
          <w:spacing w:val="-4"/>
        </w:rPr>
        <w:t>擬、協調及諮</w:t>
      </w:r>
      <w:r w:rsidRPr="003B1193">
        <w:rPr>
          <w:rFonts w:ascii="標楷體" w:eastAsia="標楷體" w:hAnsi="標楷體"/>
          <w:spacing w:val="-6"/>
        </w:rPr>
        <w:t>詢。</w:t>
      </w:r>
    </w:p>
    <w:p w:rsidR="00F63E1D" w:rsidRPr="003B1193" w:rsidRDefault="003B1193">
      <w:pPr>
        <w:pStyle w:val="a3"/>
        <w:spacing w:line="352" w:lineRule="exact"/>
        <w:rPr>
          <w:rFonts w:ascii="標楷體" w:eastAsia="標楷體" w:hAnsi="標楷體"/>
        </w:rPr>
      </w:pPr>
      <w:r w:rsidRPr="003B1193">
        <w:rPr>
          <w:rFonts w:ascii="標楷體" w:eastAsia="標楷體" w:hAnsi="標楷體"/>
          <w:spacing w:val="-3"/>
        </w:rPr>
        <w:t>(</w:t>
      </w:r>
      <w:r w:rsidRPr="003B1193">
        <w:rPr>
          <w:rFonts w:ascii="標楷體" w:eastAsia="標楷體" w:hAnsi="標楷體"/>
          <w:spacing w:val="-3"/>
        </w:rPr>
        <w:t>二</w:t>
      </w:r>
      <w:r w:rsidRPr="003B1193">
        <w:rPr>
          <w:rFonts w:ascii="標楷體" w:eastAsia="標楷體" w:hAnsi="標楷體"/>
          <w:spacing w:val="-3"/>
        </w:rPr>
        <w:t>)</w:t>
      </w:r>
      <w:r w:rsidRPr="003B1193">
        <w:rPr>
          <w:rFonts w:ascii="標楷體" w:eastAsia="標楷體" w:hAnsi="標楷體"/>
          <w:spacing w:val="-3"/>
        </w:rPr>
        <w:t>性別主流化政策、計畫及策略發展等事項之諮詢。</w:t>
      </w:r>
      <w:bookmarkStart w:id="0" w:name="_GoBack"/>
      <w:bookmarkEnd w:id="0"/>
    </w:p>
    <w:p w:rsidR="00F63E1D" w:rsidRPr="003B1193" w:rsidRDefault="003B1193">
      <w:pPr>
        <w:pStyle w:val="a3"/>
        <w:spacing w:before="21" w:line="254" w:lineRule="auto"/>
        <w:ind w:right="1505"/>
        <w:rPr>
          <w:rFonts w:ascii="標楷體" w:eastAsia="標楷體" w:hAnsi="標楷體"/>
        </w:rPr>
      </w:pPr>
      <w:r w:rsidRPr="003B1193">
        <w:rPr>
          <w:rFonts w:ascii="標楷體" w:eastAsia="標楷體" w:hAnsi="標楷體"/>
          <w:spacing w:val="-2"/>
        </w:rPr>
        <w:t>(</w:t>
      </w:r>
      <w:r w:rsidRPr="003B1193">
        <w:rPr>
          <w:rFonts w:ascii="標楷體" w:eastAsia="標楷體" w:hAnsi="標楷體"/>
          <w:spacing w:val="-2"/>
        </w:rPr>
        <w:t>三</w:t>
      </w:r>
      <w:r w:rsidRPr="003B1193">
        <w:rPr>
          <w:rFonts w:ascii="標楷體" w:eastAsia="標楷體" w:hAnsi="標楷體"/>
          <w:spacing w:val="-2"/>
        </w:rPr>
        <w:t>)</w:t>
      </w:r>
      <w:r w:rsidRPr="003B1193">
        <w:rPr>
          <w:rFonts w:ascii="標楷體" w:eastAsia="標楷體" w:hAnsi="標楷體"/>
          <w:spacing w:val="-2"/>
        </w:rPr>
        <w:t>消除對婦女一切形式歧視公約及其施行法之推動及督導。</w:t>
      </w:r>
      <w:r w:rsidRPr="003B1193">
        <w:rPr>
          <w:rFonts w:ascii="標楷體" w:eastAsia="標楷體" w:hAnsi="標楷體"/>
          <w:spacing w:val="-2"/>
        </w:rPr>
        <w:t xml:space="preserve"> </w:t>
      </w:r>
      <w:r w:rsidRPr="003B1193">
        <w:rPr>
          <w:rFonts w:ascii="標楷體" w:eastAsia="標楷體" w:hAnsi="標楷體"/>
          <w:spacing w:val="-3"/>
        </w:rPr>
        <w:t>(</w:t>
      </w:r>
      <w:r w:rsidRPr="003B1193">
        <w:rPr>
          <w:rFonts w:ascii="標楷體" w:eastAsia="標楷體" w:hAnsi="標楷體"/>
          <w:spacing w:val="-3"/>
        </w:rPr>
        <w:t>四</w:t>
      </w:r>
      <w:r w:rsidRPr="003B1193">
        <w:rPr>
          <w:rFonts w:ascii="標楷體" w:eastAsia="標楷體" w:hAnsi="標楷體"/>
          <w:spacing w:val="-3"/>
        </w:rPr>
        <w:t>)</w:t>
      </w:r>
      <w:r w:rsidRPr="003B1193">
        <w:rPr>
          <w:rFonts w:ascii="標楷體" w:eastAsia="標楷體" w:hAnsi="標楷體"/>
          <w:spacing w:val="-3"/>
        </w:rPr>
        <w:t>督促本府各機關，並結合民間機構，共同推動性別平等。</w:t>
      </w:r>
    </w:p>
    <w:p w:rsidR="00F63E1D" w:rsidRPr="003B1193" w:rsidRDefault="003B1193">
      <w:pPr>
        <w:pStyle w:val="a3"/>
        <w:rPr>
          <w:rFonts w:ascii="標楷體" w:eastAsia="標楷體" w:hAnsi="標楷體"/>
        </w:rPr>
      </w:pPr>
      <w:r w:rsidRPr="003B1193">
        <w:rPr>
          <w:rFonts w:ascii="標楷體" w:eastAsia="標楷體" w:hAnsi="標楷體"/>
          <w:spacing w:val="-3"/>
        </w:rPr>
        <w:t>(</w:t>
      </w:r>
      <w:r w:rsidRPr="003B1193">
        <w:rPr>
          <w:rFonts w:ascii="標楷體" w:eastAsia="標楷體" w:hAnsi="標楷體"/>
          <w:spacing w:val="-3"/>
        </w:rPr>
        <w:t>五</w:t>
      </w:r>
      <w:r w:rsidRPr="003B1193">
        <w:rPr>
          <w:rFonts w:ascii="標楷體" w:eastAsia="標楷體" w:hAnsi="標楷體"/>
          <w:spacing w:val="-3"/>
        </w:rPr>
        <w:t>)</w:t>
      </w:r>
      <w:r w:rsidRPr="003B1193">
        <w:rPr>
          <w:rFonts w:ascii="標楷體" w:eastAsia="標楷體" w:hAnsi="標楷體"/>
          <w:spacing w:val="-3"/>
        </w:rPr>
        <w:t>其他重大性別平等議題之整合、協調及改進措施之促進事宜。</w:t>
      </w:r>
    </w:p>
    <w:p w:rsidR="00F63E1D" w:rsidRPr="003B1193" w:rsidRDefault="003B1193">
      <w:pPr>
        <w:pStyle w:val="a3"/>
        <w:spacing w:before="21" w:line="254" w:lineRule="auto"/>
        <w:ind w:right="180" w:hanging="480"/>
        <w:jc w:val="both"/>
        <w:rPr>
          <w:rFonts w:ascii="標楷體" w:eastAsia="標楷體" w:hAnsi="標楷體"/>
        </w:rPr>
      </w:pPr>
      <w:r w:rsidRPr="003B1193">
        <w:rPr>
          <w:rFonts w:ascii="標楷體" w:eastAsia="標楷體" w:hAnsi="標楷體"/>
        </w:rPr>
        <w:t>三、本委員會置委員七人至十五人，其中一人主任委員，由縣長兼任；二人</w:t>
      </w:r>
      <w:r w:rsidRPr="003B1193">
        <w:rPr>
          <w:rFonts w:ascii="標楷體" w:eastAsia="標楷體" w:hAnsi="標楷體"/>
          <w:spacing w:val="-4"/>
        </w:rPr>
        <w:t>為副主任委員，由副縣長、</w:t>
      </w:r>
      <w:proofErr w:type="gramStart"/>
      <w:r w:rsidRPr="003B1193">
        <w:rPr>
          <w:rFonts w:ascii="標楷體" w:eastAsia="標楷體" w:hAnsi="標楷體"/>
          <w:spacing w:val="-4"/>
        </w:rPr>
        <w:t>祕</w:t>
      </w:r>
      <w:proofErr w:type="gramEnd"/>
      <w:r w:rsidRPr="003B1193">
        <w:rPr>
          <w:rFonts w:ascii="標楷體" w:eastAsia="標楷體" w:hAnsi="標楷體"/>
          <w:spacing w:val="-4"/>
        </w:rPr>
        <w:t>書長兼任；其餘委員，由主任委員就下列人員</w:t>
      </w:r>
      <w:proofErr w:type="gramStart"/>
      <w:r w:rsidRPr="003B1193">
        <w:rPr>
          <w:rFonts w:ascii="標楷體" w:eastAsia="標楷體" w:hAnsi="標楷體"/>
          <w:spacing w:val="-4"/>
        </w:rPr>
        <w:t>遴</w:t>
      </w:r>
      <w:proofErr w:type="gramEnd"/>
      <w:r w:rsidRPr="003B1193">
        <w:rPr>
          <w:rFonts w:ascii="標楷體" w:eastAsia="標楷體" w:hAnsi="標楷體"/>
          <w:spacing w:val="-4"/>
        </w:rPr>
        <w:t>聘之。</w:t>
      </w:r>
    </w:p>
    <w:p w:rsidR="00F63E1D" w:rsidRPr="003B1193" w:rsidRDefault="003B1193">
      <w:pPr>
        <w:pStyle w:val="a3"/>
        <w:spacing w:line="254" w:lineRule="auto"/>
        <w:ind w:right="181"/>
        <w:rPr>
          <w:rFonts w:ascii="標楷體" w:eastAsia="標楷體" w:hAnsi="標楷體"/>
        </w:rPr>
      </w:pPr>
      <w:r w:rsidRPr="003B1193">
        <w:rPr>
          <w:rFonts w:ascii="標楷體" w:eastAsia="標楷體" w:hAnsi="標楷體"/>
        </w:rPr>
        <w:t>（一）連江縣政府民政社會處</w:t>
      </w:r>
      <w:r w:rsidRPr="003B1193">
        <w:rPr>
          <w:rFonts w:ascii="標楷體" w:eastAsia="標楷體" w:hAnsi="標楷體"/>
        </w:rPr>
        <w:t xml:space="preserve"> (</w:t>
      </w:r>
      <w:r w:rsidRPr="003B1193">
        <w:rPr>
          <w:rFonts w:ascii="標楷體" w:eastAsia="標楷體" w:hAnsi="標楷體"/>
        </w:rPr>
        <w:t>以下簡稱本處</w:t>
      </w:r>
      <w:r w:rsidRPr="003B1193">
        <w:rPr>
          <w:rFonts w:ascii="標楷體" w:eastAsia="標楷體" w:hAnsi="標楷體"/>
        </w:rPr>
        <w:t>)</w:t>
      </w:r>
      <w:r w:rsidRPr="003B1193">
        <w:rPr>
          <w:rFonts w:ascii="標楷體" w:eastAsia="標楷體" w:hAnsi="標楷體"/>
        </w:rPr>
        <w:t>及各目的事業主管機關代</w:t>
      </w:r>
      <w:r w:rsidRPr="003B1193">
        <w:rPr>
          <w:rFonts w:ascii="標楷體" w:eastAsia="標楷體" w:hAnsi="標楷體"/>
          <w:spacing w:val="-6"/>
        </w:rPr>
        <w:t>表。</w:t>
      </w:r>
    </w:p>
    <w:p w:rsidR="00F63E1D" w:rsidRPr="003B1193" w:rsidRDefault="003B1193">
      <w:pPr>
        <w:pStyle w:val="a3"/>
        <w:rPr>
          <w:rFonts w:ascii="標楷體" w:eastAsia="標楷體" w:hAnsi="標楷體"/>
        </w:rPr>
      </w:pPr>
      <w:r w:rsidRPr="003B1193">
        <w:rPr>
          <w:rFonts w:ascii="標楷體" w:eastAsia="標楷體" w:hAnsi="標楷體"/>
          <w:spacing w:val="-2"/>
        </w:rPr>
        <w:t>（二）</w:t>
      </w:r>
      <w:r w:rsidRPr="003B1193">
        <w:rPr>
          <w:rFonts w:ascii="標楷體" w:eastAsia="標楷體" w:hAnsi="標楷體"/>
          <w:spacing w:val="-3"/>
        </w:rPr>
        <w:t>社會專業人士或專家學者一人至三人。</w:t>
      </w:r>
    </w:p>
    <w:p w:rsidR="00F63E1D" w:rsidRPr="003B1193" w:rsidRDefault="003B1193">
      <w:pPr>
        <w:pStyle w:val="a3"/>
        <w:spacing w:before="20" w:line="254" w:lineRule="auto"/>
        <w:ind w:left="719" w:right="1224" w:hanging="140"/>
        <w:rPr>
          <w:rFonts w:ascii="標楷體" w:eastAsia="標楷體" w:hAnsi="標楷體"/>
        </w:rPr>
      </w:pPr>
      <w:r w:rsidRPr="003B1193">
        <w:rPr>
          <w:rFonts w:ascii="標楷體" w:eastAsia="標楷體" w:hAnsi="標楷體"/>
          <w:spacing w:val="-2"/>
        </w:rPr>
        <w:t>（三）婦女團體代表或從事婦女福利相關團體代表二人至三人。</w:t>
      </w:r>
      <w:r w:rsidRPr="003B1193">
        <w:rPr>
          <w:rFonts w:ascii="標楷體" w:eastAsia="標楷體" w:hAnsi="標楷體"/>
          <w:spacing w:val="-2"/>
        </w:rPr>
        <w:t>任</w:t>
      </w:r>
      <w:proofErr w:type="gramStart"/>
      <w:r w:rsidRPr="003B1193">
        <w:rPr>
          <w:rFonts w:ascii="標楷體" w:eastAsia="標楷體" w:hAnsi="標楷體"/>
          <w:spacing w:val="-2"/>
        </w:rPr>
        <w:t>一</w:t>
      </w:r>
      <w:proofErr w:type="gramEnd"/>
      <w:r w:rsidRPr="003B1193">
        <w:rPr>
          <w:rFonts w:ascii="標楷體" w:eastAsia="標楷體" w:hAnsi="標楷體"/>
          <w:spacing w:val="-2"/>
        </w:rPr>
        <w:t>性別不少於三分之一。</w:t>
      </w:r>
    </w:p>
    <w:p w:rsidR="00F63E1D" w:rsidRPr="003B1193" w:rsidRDefault="003B1193">
      <w:pPr>
        <w:pStyle w:val="a3"/>
        <w:spacing w:line="254" w:lineRule="auto"/>
        <w:ind w:left="659" w:right="264" w:hanging="560"/>
        <w:rPr>
          <w:rFonts w:ascii="標楷體" w:eastAsia="標楷體" w:hAnsi="標楷體"/>
        </w:rPr>
      </w:pPr>
      <w:r w:rsidRPr="003B1193">
        <w:rPr>
          <w:rFonts w:ascii="標楷體" w:eastAsia="標楷體" w:hAnsi="標楷體"/>
        </w:rPr>
        <w:t>四、本會委員任期二年，期滿得續聘（派）之。但代表機關（單位）或團體</w:t>
      </w:r>
      <w:r w:rsidRPr="003B1193">
        <w:rPr>
          <w:rFonts w:ascii="標楷體" w:eastAsia="標楷體" w:hAnsi="標楷體"/>
          <w:spacing w:val="-2"/>
        </w:rPr>
        <w:t>出任者，應隨其本職進退。</w:t>
      </w:r>
    </w:p>
    <w:p w:rsidR="00F63E1D" w:rsidRPr="003B1193" w:rsidRDefault="003B1193">
      <w:pPr>
        <w:pStyle w:val="a3"/>
        <w:spacing w:line="254" w:lineRule="auto"/>
        <w:ind w:right="116"/>
        <w:rPr>
          <w:rFonts w:ascii="標楷體" w:eastAsia="標楷體" w:hAnsi="標楷體"/>
        </w:rPr>
      </w:pPr>
      <w:r w:rsidRPr="003B1193">
        <w:rPr>
          <w:rFonts w:ascii="標楷體" w:eastAsia="標楷體" w:hAnsi="標楷體"/>
          <w:spacing w:val="-2"/>
        </w:rPr>
        <w:t>委員於任期出缺時，</w:t>
      </w:r>
      <w:proofErr w:type="gramStart"/>
      <w:r w:rsidRPr="003B1193">
        <w:rPr>
          <w:rFonts w:ascii="標楷體" w:eastAsia="標楷體" w:hAnsi="標楷體"/>
          <w:spacing w:val="-2"/>
        </w:rPr>
        <w:t>應予補聘</w:t>
      </w:r>
      <w:proofErr w:type="gramEnd"/>
      <w:r w:rsidRPr="003B1193">
        <w:rPr>
          <w:rFonts w:ascii="標楷體" w:eastAsia="標楷體" w:hAnsi="標楷體"/>
          <w:spacing w:val="-2"/>
        </w:rPr>
        <w:t>（派）之；其任期至原任期屆滿之日為止。有下列情形之</w:t>
      </w:r>
      <w:proofErr w:type="gramStart"/>
      <w:r w:rsidRPr="003B1193">
        <w:rPr>
          <w:rFonts w:ascii="標楷體" w:eastAsia="標楷體" w:hAnsi="標楷體"/>
          <w:spacing w:val="-2"/>
        </w:rPr>
        <w:t>一</w:t>
      </w:r>
      <w:proofErr w:type="gramEnd"/>
      <w:r w:rsidRPr="003B1193">
        <w:rPr>
          <w:rFonts w:ascii="標楷體" w:eastAsia="標楷體" w:hAnsi="標楷體"/>
          <w:spacing w:val="-2"/>
        </w:rPr>
        <w:t>者，不得聘任為本會委員</w:t>
      </w:r>
      <w:r w:rsidRPr="003B1193">
        <w:rPr>
          <w:rFonts w:ascii="標楷體" w:eastAsia="標楷體" w:hAnsi="標楷體"/>
          <w:spacing w:val="-2"/>
        </w:rPr>
        <w:t>;</w:t>
      </w:r>
      <w:r w:rsidRPr="003B1193">
        <w:rPr>
          <w:rFonts w:ascii="標楷體" w:eastAsia="標楷體" w:hAnsi="標楷體"/>
          <w:spacing w:val="-2"/>
        </w:rPr>
        <w:t>已聘任者，得予解聘</w:t>
      </w:r>
      <w:r w:rsidRPr="003B1193">
        <w:rPr>
          <w:rFonts w:ascii="標楷體" w:eastAsia="標楷體" w:hAnsi="標楷體"/>
          <w:spacing w:val="-2"/>
        </w:rPr>
        <w:t>:</w:t>
      </w:r>
    </w:p>
    <w:p w:rsidR="00F63E1D" w:rsidRPr="003B1193" w:rsidRDefault="003B1193">
      <w:pPr>
        <w:pStyle w:val="a3"/>
        <w:spacing w:line="254" w:lineRule="auto"/>
        <w:ind w:left="1401" w:right="178" w:hanging="701"/>
        <w:rPr>
          <w:rFonts w:ascii="標楷體" w:eastAsia="標楷體" w:hAnsi="標楷體"/>
        </w:rPr>
      </w:pPr>
      <w:r w:rsidRPr="003B1193">
        <w:rPr>
          <w:rFonts w:ascii="標楷體" w:eastAsia="標楷體" w:hAnsi="標楷體"/>
        </w:rPr>
        <w:t>(</w:t>
      </w:r>
      <w:proofErr w:type="gramStart"/>
      <w:r w:rsidRPr="003B1193">
        <w:rPr>
          <w:rFonts w:ascii="標楷體" w:eastAsia="標楷體" w:hAnsi="標楷體"/>
        </w:rPr>
        <w:t>一</w:t>
      </w:r>
      <w:proofErr w:type="gramEnd"/>
      <w:r w:rsidRPr="003B1193">
        <w:rPr>
          <w:rFonts w:ascii="標楷體" w:eastAsia="標楷體" w:hAnsi="標楷體"/>
        </w:rPr>
        <w:t xml:space="preserve">) </w:t>
      </w:r>
      <w:r w:rsidRPr="003B1193">
        <w:rPr>
          <w:rFonts w:ascii="標楷體" w:eastAsia="標楷體" w:hAnsi="標楷體"/>
        </w:rPr>
        <w:t>言行違反消除對婦女一切形式歧視公約</w:t>
      </w:r>
      <w:r w:rsidRPr="003B1193">
        <w:rPr>
          <w:rFonts w:ascii="標楷體" w:eastAsia="標楷體" w:hAnsi="標楷體"/>
        </w:rPr>
        <w:t>(CEDAW)</w:t>
      </w:r>
      <w:r w:rsidRPr="003B1193">
        <w:rPr>
          <w:rFonts w:ascii="標楷體" w:eastAsia="標楷體" w:hAnsi="標楷體"/>
        </w:rPr>
        <w:t>或不具性別平等意</w:t>
      </w:r>
      <w:r w:rsidRPr="003B1193">
        <w:rPr>
          <w:rFonts w:ascii="標楷體" w:eastAsia="標楷體" w:hAnsi="標楷體"/>
          <w:spacing w:val="-2"/>
        </w:rPr>
        <w:t>識，其情節重大，經本府查證屬實，且經溝通後仍未改善。</w:t>
      </w:r>
    </w:p>
    <w:p w:rsidR="00F63E1D" w:rsidRPr="003B1193" w:rsidRDefault="003B1193">
      <w:pPr>
        <w:pStyle w:val="a3"/>
        <w:spacing w:line="254" w:lineRule="auto"/>
        <w:ind w:left="1401" w:right="182" w:hanging="701"/>
        <w:rPr>
          <w:rFonts w:ascii="標楷體" w:eastAsia="標楷體" w:hAnsi="標楷體"/>
        </w:rPr>
      </w:pPr>
      <w:r w:rsidRPr="003B1193">
        <w:rPr>
          <w:rFonts w:ascii="標楷體" w:eastAsia="標楷體" w:hAnsi="標楷體"/>
          <w:spacing w:val="-7"/>
        </w:rPr>
        <w:t>(</w:t>
      </w:r>
      <w:r w:rsidRPr="003B1193">
        <w:rPr>
          <w:rFonts w:ascii="標楷體" w:eastAsia="標楷體" w:hAnsi="標楷體"/>
          <w:spacing w:val="-7"/>
        </w:rPr>
        <w:t>二</w:t>
      </w:r>
      <w:r w:rsidRPr="003B1193">
        <w:rPr>
          <w:rFonts w:ascii="標楷體" w:eastAsia="標楷體" w:hAnsi="標楷體"/>
          <w:spacing w:val="-7"/>
        </w:rPr>
        <w:t xml:space="preserve">) </w:t>
      </w:r>
      <w:r w:rsidRPr="003B1193">
        <w:rPr>
          <w:rFonts w:ascii="標楷體" w:eastAsia="標楷體" w:hAnsi="標楷體"/>
          <w:spacing w:val="-7"/>
        </w:rPr>
        <w:t>違反性別工作平等法、性別平等教育法或性騷擾防治法規定之行為</w:t>
      </w:r>
      <w:r w:rsidRPr="003B1193">
        <w:rPr>
          <w:rFonts w:ascii="標楷體" w:eastAsia="標楷體" w:hAnsi="標楷體"/>
          <w:spacing w:val="-2"/>
        </w:rPr>
        <w:t>人或加害人，經權責機關處罰。</w:t>
      </w:r>
    </w:p>
    <w:p w:rsidR="00F63E1D" w:rsidRPr="003B1193" w:rsidRDefault="003B1193">
      <w:pPr>
        <w:pStyle w:val="a3"/>
        <w:spacing w:line="254" w:lineRule="auto"/>
        <w:ind w:left="700" w:right="182"/>
        <w:jc w:val="both"/>
        <w:rPr>
          <w:rFonts w:ascii="標楷體" w:eastAsia="標楷體" w:hAnsi="標楷體"/>
        </w:rPr>
      </w:pPr>
      <w:r w:rsidRPr="003B1193">
        <w:rPr>
          <w:rFonts w:ascii="標楷體" w:eastAsia="標楷體" w:hAnsi="標楷體"/>
          <w:spacing w:val="-2"/>
        </w:rPr>
        <w:t>本府聘任之社會專業人士及團體代表委員，應於</w:t>
      </w:r>
      <w:proofErr w:type="gramStart"/>
      <w:r w:rsidRPr="003B1193">
        <w:rPr>
          <w:rFonts w:ascii="標楷體" w:eastAsia="標楷體" w:hAnsi="標楷體"/>
          <w:spacing w:val="-2"/>
        </w:rPr>
        <w:t>受聘前</w:t>
      </w:r>
      <w:r w:rsidRPr="003B1193">
        <w:rPr>
          <w:rFonts w:ascii="標楷體" w:eastAsia="標楷體" w:hAnsi="標楷體"/>
          <w:spacing w:val="-2"/>
        </w:rPr>
        <w:t>切結</w:t>
      </w:r>
      <w:proofErr w:type="gramEnd"/>
      <w:r w:rsidRPr="003B1193">
        <w:rPr>
          <w:rFonts w:ascii="標楷體" w:eastAsia="標楷體" w:hAnsi="標楷體"/>
          <w:spacing w:val="-2"/>
        </w:rPr>
        <w:t>其無前項第二款行為；聘任後發現委員有該款情形，</w:t>
      </w:r>
      <w:proofErr w:type="gramStart"/>
      <w:r w:rsidRPr="003B1193">
        <w:rPr>
          <w:rFonts w:ascii="標楷體" w:eastAsia="標楷體" w:hAnsi="標楷體"/>
          <w:spacing w:val="-2"/>
        </w:rPr>
        <w:t>本府得予</w:t>
      </w:r>
      <w:proofErr w:type="gramEnd"/>
      <w:r w:rsidRPr="003B1193">
        <w:rPr>
          <w:rFonts w:ascii="標楷體" w:eastAsia="標楷體" w:hAnsi="標楷體"/>
          <w:spacing w:val="-2"/>
        </w:rPr>
        <w:t>解聘。本府派任之相關機關（構）委員，如有前項情形，</w:t>
      </w:r>
      <w:proofErr w:type="gramStart"/>
      <w:r w:rsidRPr="003B1193">
        <w:rPr>
          <w:rFonts w:ascii="標楷體" w:eastAsia="標楷體" w:hAnsi="標楷體"/>
          <w:spacing w:val="-2"/>
        </w:rPr>
        <w:t>本府得命</w:t>
      </w:r>
      <w:proofErr w:type="gramEnd"/>
      <w:r w:rsidRPr="003B1193">
        <w:rPr>
          <w:rFonts w:ascii="標楷體" w:eastAsia="標楷體" w:hAnsi="標楷體"/>
          <w:spacing w:val="-2"/>
        </w:rPr>
        <w:t>其接受六小時之性別平等意識相關課程。</w:t>
      </w:r>
    </w:p>
    <w:p w:rsidR="00F63E1D" w:rsidRPr="003B1193" w:rsidRDefault="003B1193">
      <w:pPr>
        <w:pStyle w:val="a3"/>
        <w:spacing w:line="357" w:lineRule="exact"/>
        <w:ind w:left="100"/>
        <w:jc w:val="both"/>
        <w:rPr>
          <w:rFonts w:ascii="標楷體" w:eastAsia="標楷體" w:hAnsi="標楷體"/>
        </w:rPr>
      </w:pPr>
      <w:r w:rsidRPr="003B1193">
        <w:rPr>
          <w:rFonts w:ascii="標楷體" w:eastAsia="標楷體" w:hAnsi="標楷體"/>
          <w:spacing w:val="-5"/>
        </w:rPr>
        <w:t>五、本委員會置執行秘書一人，由本處處長兼任，承主任委員之命處理會務。</w:t>
      </w:r>
    </w:p>
    <w:p w:rsidR="00F63E1D" w:rsidRPr="003B1193" w:rsidRDefault="00F63E1D">
      <w:pPr>
        <w:spacing w:line="357" w:lineRule="exact"/>
        <w:jc w:val="both"/>
        <w:rPr>
          <w:rFonts w:ascii="標楷體" w:eastAsia="標楷體" w:hAnsi="標楷體"/>
        </w:rPr>
        <w:sectPr w:rsidR="00F63E1D" w:rsidRPr="003B1193">
          <w:type w:val="continuous"/>
          <w:pgSz w:w="11910" w:h="16840"/>
          <w:pgMar w:top="1540" w:right="920" w:bottom="280" w:left="1340" w:header="720" w:footer="720" w:gutter="0"/>
          <w:cols w:space="720"/>
        </w:sectPr>
      </w:pPr>
    </w:p>
    <w:p w:rsidR="00F63E1D" w:rsidRPr="003B1193" w:rsidRDefault="003B1193">
      <w:pPr>
        <w:pStyle w:val="a3"/>
        <w:spacing w:before="26" w:line="254" w:lineRule="auto"/>
        <w:ind w:right="108" w:hanging="480"/>
        <w:jc w:val="both"/>
        <w:rPr>
          <w:rFonts w:ascii="標楷體" w:eastAsia="標楷體" w:hAnsi="標楷體"/>
        </w:rPr>
      </w:pPr>
      <w:r w:rsidRPr="003B1193">
        <w:rPr>
          <w:rFonts w:ascii="標楷體" w:eastAsia="標楷體" w:hAnsi="標楷體"/>
        </w:rPr>
        <w:lastRenderedPageBreak/>
        <w:t>六、本會每年開會二次，必要時得召開臨時會議，會議由主任委員召集，並</w:t>
      </w:r>
      <w:r w:rsidRPr="003B1193">
        <w:rPr>
          <w:rFonts w:ascii="標楷體" w:eastAsia="標楷體" w:hAnsi="標楷體"/>
          <w:spacing w:val="-10"/>
        </w:rPr>
        <w:t>為會議主席；主任委員因故不能出席時，由副主任委員為主席；主任委員、</w:t>
      </w:r>
      <w:r w:rsidRPr="003B1193">
        <w:rPr>
          <w:rFonts w:ascii="標楷體" w:eastAsia="標楷體" w:hAnsi="標楷體"/>
          <w:spacing w:val="-2"/>
        </w:rPr>
        <w:t>副主任委員均不能出席時，由出席委員互推</w:t>
      </w:r>
      <w:proofErr w:type="gramStart"/>
      <w:r w:rsidRPr="003B1193">
        <w:rPr>
          <w:rFonts w:ascii="標楷體" w:eastAsia="標楷體" w:hAnsi="標楷體"/>
          <w:spacing w:val="-2"/>
        </w:rPr>
        <w:t>一</w:t>
      </w:r>
      <w:proofErr w:type="gramEnd"/>
      <w:r w:rsidRPr="003B1193">
        <w:rPr>
          <w:rFonts w:ascii="標楷體" w:eastAsia="標楷體" w:hAnsi="標楷體"/>
          <w:spacing w:val="-2"/>
        </w:rPr>
        <w:t>人為主席。</w:t>
      </w:r>
    </w:p>
    <w:p w:rsidR="00F63E1D" w:rsidRPr="003B1193" w:rsidRDefault="003B1193">
      <w:pPr>
        <w:pStyle w:val="a3"/>
        <w:spacing w:line="254" w:lineRule="auto"/>
        <w:ind w:right="182"/>
        <w:rPr>
          <w:rFonts w:ascii="標楷體" w:eastAsia="標楷體" w:hAnsi="標楷體"/>
        </w:rPr>
      </w:pPr>
      <w:r w:rsidRPr="003B1193">
        <w:rPr>
          <w:rFonts w:ascii="標楷體" w:eastAsia="標楷體" w:hAnsi="標楷體"/>
          <w:spacing w:val="-4"/>
        </w:rPr>
        <w:t>前項會議應有全體委員過半數出席方得召開，並經出席委員過半數同意始得決議。</w:t>
      </w:r>
    </w:p>
    <w:p w:rsidR="00F63E1D" w:rsidRPr="003B1193" w:rsidRDefault="003B1193">
      <w:pPr>
        <w:pStyle w:val="a3"/>
        <w:spacing w:line="254" w:lineRule="auto"/>
        <w:ind w:right="183"/>
        <w:rPr>
          <w:rFonts w:ascii="標楷體" w:eastAsia="標楷體" w:hAnsi="標楷體"/>
        </w:rPr>
      </w:pPr>
      <w:r w:rsidRPr="003B1193">
        <w:rPr>
          <w:rFonts w:ascii="標楷體" w:eastAsia="標楷體" w:hAnsi="標楷體"/>
          <w:spacing w:val="-4"/>
        </w:rPr>
        <w:t>本會會議得邀請本府相關局、室主管列席開會，必要時，並得邀請其他社</w:t>
      </w:r>
      <w:r w:rsidRPr="003B1193">
        <w:rPr>
          <w:rFonts w:ascii="標楷體" w:eastAsia="標楷體" w:hAnsi="標楷體"/>
          <w:spacing w:val="-2"/>
        </w:rPr>
        <w:t>會專業人士及婦女團體代表列席。</w:t>
      </w:r>
    </w:p>
    <w:p w:rsidR="00F63E1D" w:rsidRPr="003B1193" w:rsidRDefault="003B1193">
      <w:pPr>
        <w:pStyle w:val="a3"/>
        <w:spacing w:line="254" w:lineRule="auto"/>
        <w:ind w:right="182" w:hanging="480"/>
        <w:rPr>
          <w:rFonts w:ascii="標楷體" w:eastAsia="標楷體" w:hAnsi="標楷體"/>
        </w:rPr>
      </w:pPr>
      <w:r w:rsidRPr="003B1193">
        <w:rPr>
          <w:rFonts w:ascii="標楷體" w:eastAsia="標楷體" w:hAnsi="標楷體"/>
        </w:rPr>
        <w:t>七、委員應親自出席會議。但機關代表兼任之委員，除主任委員及副主任委</w:t>
      </w:r>
      <w:r w:rsidRPr="003B1193">
        <w:rPr>
          <w:rFonts w:ascii="標楷體" w:eastAsia="標楷體" w:hAnsi="標楷體"/>
          <w:spacing w:val="-2"/>
        </w:rPr>
        <w:t>員外，因故不能出席時，得指派代表出席。</w:t>
      </w:r>
    </w:p>
    <w:p w:rsidR="00F63E1D" w:rsidRPr="003B1193" w:rsidRDefault="003B1193">
      <w:pPr>
        <w:pStyle w:val="a3"/>
        <w:spacing w:line="254" w:lineRule="auto"/>
        <w:ind w:right="182" w:hanging="480"/>
        <w:rPr>
          <w:rFonts w:ascii="標楷體" w:eastAsia="標楷體" w:hAnsi="標楷體"/>
        </w:rPr>
      </w:pPr>
      <w:r w:rsidRPr="003B1193">
        <w:rPr>
          <w:rFonts w:ascii="標楷體" w:eastAsia="標楷體" w:hAnsi="標楷體"/>
        </w:rPr>
        <w:t>八、本會</w:t>
      </w:r>
      <w:proofErr w:type="gramStart"/>
      <w:r w:rsidRPr="003B1193">
        <w:rPr>
          <w:rFonts w:ascii="標楷體" w:eastAsia="標楷體" w:hAnsi="標楷體"/>
        </w:rPr>
        <w:t>委員均為無</w:t>
      </w:r>
      <w:proofErr w:type="gramEnd"/>
      <w:r w:rsidRPr="003B1193">
        <w:rPr>
          <w:rFonts w:ascii="標楷體" w:eastAsia="標楷體" w:hAnsi="標楷體"/>
        </w:rPr>
        <w:t>給職，但外聘委員得依規定發給出席費、交通費等相關</w:t>
      </w:r>
      <w:r w:rsidRPr="003B1193">
        <w:rPr>
          <w:rFonts w:ascii="標楷體" w:eastAsia="標楷體" w:hAnsi="標楷體"/>
          <w:spacing w:val="-4"/>
        </w:rPr>
        <w:t>費用。</w:t>
      </w:r>
    </w:p>
    <w:p w:rsidR="00F63E1D" w:rsidRPr="003B1193" w:rsidRDefault="003B1193">
      <w:pPr>
        <w:pStyle w:val="a3"/>
        <w:ind w:left="100"/>
        <w:rPr>
          <w:rFonts w:ascii="標楷體" w:eastAsia="標楷體" w:hAnsi="標楷體"/>
        </w:rPr>
      </w:pPr>
      <w:r w:rsidRPr="003B1193">
        <w:rPr>
          <w:rFonts w:ascii="標楷體" w:eastAsia="標楷體" w:hAnsi="標楷體"/>
          <w:spacing w:val="-1"/>
        </w:rPr>
        <w:t>九、本會所需經費由本處編列預算支應。</w:t>
      </w:r>
    </w:p>
    <w:sectPr w:rsidR="00F63E1D" w:rsidRPr="003B1193">
      <w:pgSz w:w="11910" w:h="16840"/>
      <w:pgMar w:top="1420" w:right="9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F63E1D"/>
    <w:rsid w:val="003B1193"/>
    <w:rsid w:val="00F6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7C337E-A0BD-42BE-A970-47C6E1CCD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80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line="557" w:lineRule="exact"/>
      <w:ind w:left="1703"/>
    </w:pPr>
    <w:rPr>
      <w:rFonts w:ascii="微軟正黑體" w:eastAsia="微軟正黑體" w:hAnsi="微軟正黑體" w:cs="微軟正黑體"/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連江縣政府婦女權益促進委員會設置要點</dc:title>
  <dc:creator>Administrator</dc:creator>
  <cp:lastModifiedBy>Microsoft 帳戶</cp:lastModifiedBy>
  <cp:revision>2</cp:revision>
  <dcterms:created xsi:type="dcterms:W3CDTF">2024-04-27T08:48:00Z</dcterms:created>
  <dcterms:modified xsi:type="dcterms:W3CDTF">2024-04-27T08:58:00Z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2024-04-27T00:00:00Z</vt:filetime>
  </property>
</Properties>
</file>