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14" w:tblpY="-179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824"/>
        <w:gridCol w:w="1595"/>
        <w:gridCol w:w="2268"/>
        <w:gridCol w:w="992"/>
        <w:gridCol w:w="142"/>
        <w:gridCol w:w="3430"/>
      </w:tblGrid>
      <w:tr w:rsidR="0039667D" w:rsidTr="0049564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67D" w:rsidRDefault="0039667D" w:rsidP="0049564C">
            <w:pPr>
              <w:snapToGrid w:val="0"/>
              <w:jc w:val="distribute"/>
              <w:rPr>
                <w:rFonts w:eastAsia="標楷體"/>
                <w:sz w:val="40"/>
                <w:shd w:val="pct15" w:color="auto" w:fill="FFFFFF"/>
              </w:rPr>
            </w:pPr>
            <w:r>
              <w:rPr>
                <w:rFonts w:eastAsia="標楷體" w:hint="eastAsia"/>
                <w:sz w:val="40"/>
              </w:rPr>
              <w:t>連江縣軍人公墓忠靈祠骨</w:t>
            </w:r>
            <w:r>
              <w:rPr>
                <w:rFonts w:eastAsia="標楷體"/>
                <w:sz w:val="40"/>
              </w:rPr>
              <w:t>灰安厝</w:t>
            </w:r>
            <w:r>
              <w:rPr>
                <w:rFonts w:eastAsia="標楷體" w:hint="eastAsia"/>
                <w:sz w:val="40"/>
                <w:shd w:val="pct15" w:color="auto" w:fill="FFFFFF"/>
              </w:rPr>
              <w:t>申請表</w:t>
            </w:r>
          </w:p>
          <w:p w:rsidR="00D32DEF" w:rsidRPr="0053073A" w:rsidRDefault="00D32DEF" w:rsidP="0049564C">
            <w:pPr>
              <w:snapToGrid w:val="0"/>
              <w:jc w:val="right"/>
              <w:rPr>
                <w:rFonts w:eastAsia="標楷體" w:hint="eastAsia"/>
                <w:sz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>
              <w:rPr>
                <w:rFonts w:ascii="標楷體" w:eastAsia="標楷體" w:hAnsi="標楷體"/>
                <w:sz w:val="32"/>
                <w:szCs w:val="32"/>
              </w:rPr>
              <w:t>請日期：</w:t>
            </w:r>
            <w:r w:rsidRPr="00906AAB">
              <w:rPr>
                <w:rFonts w:ascii="標楷體" w:eastAsia="標楷體" w:hAnsi="標楷體" w:hint="eastAsia"/>
                <w:sz w:val="32"/>
                <w:szCs w:val="32"/>
              </w:rPr>
              <w:t xml:space="preserve">中華民國     年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06AAB">
              <w:rPr>
                <w:rFonts w:ascii="標楷體" w:eastAsia="標楷體" w:hAnsi="標楷體" w:hint="eastAsia"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06AAB">
              <w:rPr>
                <w:rFonts w:ascii="標楷體" w:eastAsia="標楷體" w:hAnsi="標楷體" w:hint="eastAsia"/>
                <w:sz w:val="32"/>
                <w:szCs w:val="32"/>
              </w:rPr>
              <w:t xml:space="preserve">   日</w:t>
            </w:r>
          </w:p>
        </w:tc>
      </w:tr>
      <w:tr w:rsidR="0053073A" w:rsidTr="0049564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3073A" w:rsidRPr="0053073A" w:rsidRDefault="0053073A" w:rsidP="0049564C">
            <w:pPr>
              <w:snapToGrid w:val="0"/>
              <w:spacing w:beforeLines="50" w:before="180" w:line="24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亡</w:t>
            </w:r>
            <w:r w:rsidR="004438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125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4438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44388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5125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4438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5125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4438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53073A" w:rsidRPr="00056566" w:rsidRDefault="0053073A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身份區別</w:t>
            </w:r>
          </w:p>
        </w:tc>
        <w:tc>
          <w:tcPr>
            <w:tcW w:w="3863" w:type="dxa"/>
            <w:gridSpan w:val="2"/>
            <w:tcBorders>
              <w:top w:val="single" w:sz="12" w:space="0" w:color="auto"/>
            </w:tcBorders>
            <w:vAlign w:val="center"/>
          </w:tcPr>
          <w:p w:rsidR="0039667D" w:rsidRDefault="0053073A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□現役軍人</w:t>
            </w:r>
            <w:r w:rsidR="0039667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9667D" w:rsidRPr="00056566">
              <w:rPr>
                <w:rFonts w:ascii="標楷體" w:eastAsia="標楷體" w:hAnsi="標楷體" w:hint="eastAsia"/>
                <w:sz w:val="28"/>
                <w:szCs w:val="28"/>
              </w:rPr>
              <w:t>□榮</w:t>
            </w:r>
            <w:r w:rsidR="0039667D" w:rsidRPr="00056566">
              <w:rPr>
                <w:rFonts w:ascii="標楷體" w:eastAsia="標楷體" w:hAnsi="標楷體"/>
                <w:sz w:val="28"/>
                <w:szCs w:val="28"/>
              </w:rPr>
              <w:t>民</w:t>
            </w:r>
            <w:r w:rsidR="0039667D" w:rsidRPr="000565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966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3073A" w:rsidRPr="00056566" w:rsidRDefault="0053073A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□現役軍人/榮民之配偶</w:t>
            </w:r>
          </w:p>
          <w:p w:rsidR="0053073A" w:rsidRDefault="0053073A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□八二三人員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56566">
              <w:rPr>
                <w:rFonts w:ascii="標楷體" w:eastAsia="標楷體" w:hAnsi="標楷體"/>
                <w:sz w:val="28"/>
                <w:szCs w:val="28"/>
              </w:rPr>
              <w:t>無主軍墳遷葬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3073A" w:rsidRPr="00056566" w:rsidRDefault="0053073A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□其</w:t>
            </w:r>
            <w:r w:rsidRPr="00056566">
              <w:rPr>
                <w:rFonts w:ascii="標楷體" w:eastAsia="標楷體" w:hAnsi="標楷體"/>
                <w:sz w:val="28"/>
                <w:szCs w:val="28"/>
              </w:rPr>
              <w:t>他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756C" w:rsidRDefault="0053073A" w:rsidP="004956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軍種</w:t>
            </w:r>
          </w:p>
          <w:p w:rsidR="00E9756C" w:rsidRDefault="0053073A" w:rsidP="004956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53073A" w:rsidRPr="00056566" w:rsidRDefault="0053073A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階級</w:t>
            </w:r>
          </w:p>
        </w:tc>
        <w:tc>
          <w:tcPr>
            <w:tcW w:w="35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73A" w:rsidRDefault="0053073A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□陸軍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3073A" w:rsidRDefault="0053073A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□空軍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3073A" w:rsidRDefault="0053073A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□海軍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74DD8" w:rsidRPr="00056566" w:rsidRDefault="00B74DD8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53073A" w:rsidTr="0049564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</w:tcPr>
          <w:p w:rsidR="0053073A" w:rsidRPr="0053073A" w:rsidRDefault="0053073A" w:rsidP="0049564C">
            <w:pPr>
              <w:snapToGrid w:val="0"/>
              <w:spacing w:beforeLines="50" w:before="180" w:line="240" w:lineRule="exact"/>
              <w:ind w:right="113"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53073A" w:rsidRPr="00056566" w:rsidRDefault="0053073A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863" w:type="dxa"/>
            <w:gridSpan w:val="2"/>
            <w:vAlign w:val="center"/>
          </w:tcPr>
          <w:p w:rsidR="0053073A" w:rsidRPr="00056566" w:rsidRDefault="0053073A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9756C" w:rsidRDefault="0053073A" w:rsidP="004956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  <w:p w:rsidR="0053073A" w:rsidRPr="00056566" w:rsidRDefault="0053073A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證號</w:t>
            </w:r>
          </w:p>
        </w:tc>
        <w:tc>
          <w:tcPr>
            <w:tcW w:w="3572" w:type="dxa"/>
            <w:gridSpan w:val="2"/>
            <w:tcBorders>
              <w:right w:val="single" w:sz="12" w:space="0" w:color="auto"/>
            </w:tcBorders>
          </w:tcPr>
          <w:p w:rsidR="0053073A" w:rsidRPr="00056566" w:rsidRDefault="0053073A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073A" w:rsidTr="0049564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</w:tcPr>
          <w:p w:rsidR="0053073A" w:rsidRPr="0053073A" w:rsidRDefault="0053073A" w:rsidP="0049564C">
            <w:pPr>
              <w:snapToGrid w:val="0"/>
              <w:spacing w:beforeLines="50" w:before="180" w:line="240" w:lineRule="exact"/>
              <w:ind w:right="113"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53073A" w:rsidRPr="00056566" w:rsidRDefault="0053073A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863" w:type="dxa"/>
            <w:gridSpan w:val="2"/>
            <w:vMerge w:val="restart"/>
            <w:vAlign w:val="center"/>
          </w:tcPr>
          <w:p w:rsidR="0053073A" w:rsidRPr="00056566" w:rsidRDefault="0053073A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 xml:space="preserve">民國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F2B3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F2B3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2F2B3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 xml:space="preserve"> 日 </w:t>
            </w:r>
          </w:p>
        </w:tc>
        <w:tc>
          <w:tcPr>
            <w:tcW w:w="992" w:type="dxa"/>
            <w:vMerge w:val="restart"/>
            <w:vAlign w:val="center"/>
          </w:tcPr>
          <w:p w:rsidR="0053073A" w:rsidRPr="00056566" w:rsidRDefault="0053073A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  <w:r>
              <w:rPr>
                <w:rFonts w:ascii="標楷體" w:eastAsia="標楷體" w:hAnsi="標楷體"/>
                <w:sz w:val="28"/>
                <w:szCs w:val="28"/>
              </w:rPr>
              <w:t>籍地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(籍</w:t>
            </w:r>
            <w:r>
              <w:rPr>
                <w:rFonts w:ascii="標楷體" w:eastAsia="標楷體" w:hAnsi="標楷體"/>
                <w:sz w:val="28"/>
                <w:szCs w:val="28"/>
              </w:rPr>
              <w:t>貫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72" w:type="dxa"/>
            <w:gridSpan w:val="2"/>
            <w:tcBorders>
              <w:right w:val="single" w:sz="12" w:space="0" w:color="auto"/>
            </w:tcBorders>
            <w:vAlign w:val="center"/>
          </w:tcPr>
          <w:p w:rsidR="0053073A" w:rsidRPr="0053073A" w:rsidRDefault="0053073A" w:rsidP="0049564C">
            <w:pPr>
              <w:snapToGrid w:val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073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3073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省(市)</w:t>
            </w:r>
          </w:p>
        </w:tc>
      </w:tr>
      <w:tr w:rsidR="0053073A" w:rsidTr="0049564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</w:tcPr>
          <w:p w:rsidR="0053073A" w:rsidRPr="0053073A" w:rsidRDefault="0053073A" w:rsidP="0049564C">
            <w:pPr>
              <w:snapToGrid w:val="0"/>
              <w:spacing w:beforeLines="50" w:before="180" w:line="240" w:lineRule="exact"/>
              <w:ind w:right="113"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3073A" w:rsidRPr="00056566" w:rsidRDefault="0053073A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63" w:type="dxa"/>
            <w:gridSpan w:val="2"/>
            <w:vMerge/>
            <w:vAlign w:val="center"/>
          </w:tcPr>
          <w:p w:rsidR="0053073A" w:rsidRPr="00056566" w:rsidRDefault="0053073A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3073A" w:rsidRDefault="0053073A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right w:val="single" w:sz="12" w:space="0" w:color="auto"/>
            </w:tcBorders>
            <w:vAlign w:val="center"/>
          </w:tcPr>
          <w:p w:rsidR="0053073A" w:rsidRPr="0053073A" w:rsidRDefault="0053073A" w:rsidP="0049564C">
            <w:pPr>
              <w:snapToGrid w:val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</w:p>
        </w:tc>
      </w:tr>
      <w:tr w:rsidR="0053073A" w:rsidTr="0049564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</w:tcPr>
          <w:p w:rsidR="0053073A" w:rsidRPr="0053073A" w:rsidRDefault="0053073A" w:rsidP="0049564C">
            <w:pPr>
              <w:snapToGrid w:val="0"/>
              <w:spacing w:beforeLines="50" w:before="180" w:line="240" w:lineRule="exact"/>
              <w:ind w:right="113"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53073A" w:rsidRPr="00056566" w:rsidRDefault="0053073A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死亡日期</w:t>
            </w:r>
          </w:p>
        </w:tc>
        <w:tc>
          <w:tcPr>
            <w:tcW w:w="3863" w:type="dxa"/>
            <w:gridSpan w:val="2"/>
            <w:vAlign w:val="center"/>
          </w:tcPr>
          <w:p w:rsidR="0053073A" w:rsidRPr="00056566" w:rsidRDefault="00B74DD8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 xml:space="preserve">民國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F2B3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F2B3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="002F2B3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992" w:type="dxa"/>
            <w:vAlign w:val="center"/>
          </w:tcPr>
          <w:p w:rsidR="00E9756C" w:rsidRDefault="00E9756C" w:rsidP="004956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死亡</w:t>
            </w:r>
          </w:p>
          <w:p w:rsidR="0053073A" w:rsidRPr="00056566" w:rsidRDefault="00E9756C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572" w:type="dxa"/>
            <w:gridSpan w:val="2"/>
            <w:tcBorders>
              <w:right w:val="single" w:sz="12" w:space="0" w:color="auto"/>
            </w:tcBorders>
          </w:tcPr>
          <w:p w:rsidR="0053073A" w:rsidRPr="00056566" w:rsidRDefault="0053073A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9756C" w:rsidTr="0049564C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7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E9756C" w:rsidRPr="0053073A" w:rsidRDefault="00E9756C" w:rsidP="0049564C">
            <w:pPr>
              <w:snapToGrid w:val="0"/>
              <w:spacing w:beforeLines="50" w:before="180" w:line="240" w:lineRule="exact"/>
              <w:ind w:right="113"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9756C" w:rsidRPr="00056566" w:rsidRDefault="00E9756C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死亡原因</w:t>
            </w:r>
          </w:p>
        </w:tc>
        <w:tc>
          <w:tcPr>
            <w:tcW w:w="3863" w:type="dxa"/>
            <w:gridSpan w:val="2"/>
            <w:tcBorders>
              <w:bottom w:val="single" w:sz="12" w:space="0" w:color="auto"/>
            </w:tcBorders>
            <w:vAlign w:val="center"/>
          </w:tcPr>
          <w:p w:rsidR="00E9756C" w:rsidRPr="00056566" w:rsidRDefault="00E9756C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756C" w:rsidRDefault="00E9756C" w:rsidP="004956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原屬</w:t>
            </w:r>
          </w:p>
          <w:p w:rsidR="00E9756C" w:rsidRPr="00056566" w:rsidRDefault="00E9756C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5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667D" w:rsidRPr="00BB601B" w:rsidRDefault="0039667D" w:rsidP="0049564C">
            <w:pPr>
              <w:snapToGrid w:val="0"/>
              <w:jc w:val="right"/>
              <w:rPr>
                <w:rFonts w:ascii="標楷體" w:eastAsia="標楷體" w:hAnsi="標楷體"/>
                <w:color w:val="A6A6A6"/>
              </w:rPr>
            </w:pPr>
          </w:p>
          <w:p w:rsidR="0039667D" w:rsidRPr="00BB601B" w:rsidRDefault="0039667D" w:rsidP="0049564C">
            <w:pPr>
              <w:snapToGrid w:val="0"/>
              <w:jc w:val="right"/>
              <w:rPr>
                <w:rFonts w:ascii="標楷體" w:eastAsia="標楷體" w:hAnsi="標楷體"/>
                <w:color w:val="A6A6A6"/>
              </w:rPr>
            </w:pPr>
          </w:p>
          <w:p w:rsidR="00E9756C" w:rsidRPr="00BB601B" w:rsidRDefault="00E9756C" w:rsidP="0049564C">
            <w:pPr>
              <w:snapToGrid w:val="0"/>
              <w:jc w:val="right"/>
              <w:rPr>
                <w:rFonts w:ascii="標楷體" w:eastAsia="標楷體" w:hAnsi="標楷體"/>
                <w:color w:val="A6A6A6"/>
              </w:rPr>
            </w:pPr>
            <w:r w:rsidRPr="00BB601B">
              <w:rPr>
                <w:rFonts w:ascii="標楷體" w:eastAsia="標楷體" w:hAnsi="標楷體" w:hint="eastAsia"/>
                <w:color w:val="A6A6A6"/>
              </w:rPr>
              <w:t>(非現役人員免填)</w:t>
            </w:r>
          </w:p>
        </w:tc>
      </w:tr>
      <w:tr w:rsidR="0039667D" w:rsidTr="0049564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9667D" w:rsidRPr="0053073A" w:rsidRDefault="0039667D" w:rsidP="0049564C">
            <w:pPr>
              <w:snapToGrid w:val="0"/>
              <w:spacing w:beforeLines="50" w:before="180" w:line="24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4438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4438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4438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4438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39667D" w:rsidRPr="00056566" w:rsidRDefault="0039667D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63" w:type="dxa"/>
            <w:gridSpan w:val="2"/>
            <w:tcBorders>
              <w:top w:val="single" w:sz="12" w:space="0" w:color="auto"/>
            </w:tcBorders>
          </w:tcPr>
          <w:p w:rsidR="0039667D" w:rsidRPr="00056566" w:rsidRDefault="0039667D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04CC1" w:rsidRDefault="00D04CC1" w:rsidP="004956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  <w:p w:rsidR="0039667D" w:rsidRPr="00056566" w:rsidRDefault="00D04CC1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證號</w:t>
            </w:r>
          </w:p>
        </w:tc>
        <w:tc>
          <w:tcPr>
            <w:tcW w:w="35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9667D" w:rsidRPr="00056566" w:rsidRDefault="0039667D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D04CC1" w:rsidTr="0049564C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700" w:type="dxa"/>
            <w:vMerge/>
            <w:tcBorders>
              <w:left w:val="single" w:sz="12" w:space="0" w:color="auto"/>
            </w:tcBorders>
            <w:textDirection w:val="tbRlV"/>
          </w:tcPr>
          <w:p w:rsidR="00D04CC1" w:rsidRPr="0053073A" w:rsidRDefault="00D04CC1" w:rsidP="0049564C">
            <w:pPr>
              <w:snapToGrid w:val="0"/>
              <w:spacing w:beforeLines="50" w:before="180" w:line="24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D04CC1" w:rsidRDefault="00D04CC1" w:rsidP="004956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D04CC1" w:rsidRPr="00056566" w:rsidRDefault="00D04CC1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863" w:type="dxa"/>
            <w:gridSpan w:val="2"/>
            <w:vAlign w:val="center"/>
          </w:tcPr>
          <w:p w:rsidR="00D04CC1" w:rsidRPr="00056566" w:rsidRDefault="00D04CC1" w:rsidP="00501929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D1E9B" w:rsidRDefault="00D04CC1" w:rsidP="004956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D04CC1" w:rsidRPr="00056566" w:rsidRDefault="00D04CC1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572" w:type="dxa"/>
            <w:gridSpan w:val="2"/>
            <w:tcBorders>
              <w:right w:val="single" w:sz="12" w:space="0" w:color="auto"/>
            </w:tcBorders>
          </w:tcPr>
          <w:p w:rsidR="00D04CC1" w:rsidRDefault="00D04CC1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，關</w:t>
            </w:r>
            <w:r>
              <w:rPr>
                <w:rFonts w:ascii="標楷體" w:eastAsia="標楷體" w:hAnsi="標楷體"/>
                <w:sz w:val="28"/>
                <w:szCs w:val="28"/>
              </w:rPr>
              <w:t>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是：</w:t>
            </w:r>
          </w:p>
          <w:p w:rsidR="00D04CC1" w:rsidRDefault="00D04CC1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04CC1" w:rsidRPr="00056566" w:rsidRDefault="00D04CC1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</w:p>
        </w:tc>
      </w:tr>
      <w:tr w:rsidR="00D04CC1" w:rsidTr="0049564C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7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D04CC1" w:rsidRPr="0053073A" w:rsidRDefault="00D04CC1" w:rsidP="0049564C">
            <w:pPr>
              <w:snapToGrid w:val="0"/>
              <w:spacing w:beforeLines="50" w:before="180" w:line="24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4D1E9B" w:rsidRDefault="00D04CC1" w:rsidP="004956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D04CC1" w:rsidRPr="00056566" w:rsidRDefault="00D04CC1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>
              <w:rPr>
                <w:rFonts w:ascii="標楷體" w:eastAsia="標楷體" w:hAnsi="標楷體"/>
                <w:sz w:val="28"/>
                <w:szCs w:val="28"/>
              </w:rPr>
              <w:t>機</w:t>
            </w:r>
          </w:p>
        </w:tc>
        <w:tc>
          <w:tcPr>
            <w:tcW w:w="3863" w:type="dxa"/>
            <w:gridSpan w:val="2"/>
            <w:tcBorders>
              <w:bottom w:val="single" w:sz="12" w:space="0" w:color="auto"/>
            </w:tcBorders>
            <w:vAlign w:val="center"/>
          </w:tcPr>
          <w:p w:rsidR="00D04CC1" w:rsidRPr="00056566" w:rsidRDefault="00D04CC1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D1E9B" w:rsidRPr="001A551D" w:rsidRDefault="00D04CC1" w:rsidP="0049564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551D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 w:rsidRPr="001A551D">
              <w:rPr>
                <w:rFonts w:ascii="標楷體" w:eastAsia="標楷體" w:hAnsi="標楷體"/>
                <w:b/>
                <w:sz w:val="28"/>
                <w:szCs w:val="28"/>
              </w:rPr>
              <w:t>請人</w:t>
            </w:r>
          </w:p>
          <w:p w:rsidR="00D04CC1" w:rsidRPr="00056566" w:rsidRDefault="00D04CC1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551D">
              <w:rPr>
                <w:rFonts w:ascii="標楷體" w:eastAsia="標楷體" w:hAnsi="標楷體"/>
                <w:b/>
                <w:sz w:val="28"/>
                <w:szCs w:val="28"/>
              </w:rPr>
              <w:t>簽</w:t>
            </w:r>
            <w:r w:rsidRPr="001A551D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</w:p>
        </w:tc>
        <w:tc>
          <w:tcPr>
            <w:tcW w:w="35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04CC1" w:rsidRDefault="00D04CC1" w:rsidP="0049564C">
            <w:pPr>
              <w:snapToGrid w:val="0"/>
              <w:jc w:val="right"/>
              <w:rPr>
                <w:rFonts w:ascii="標楷體" w:eastAsia="標楷體" w:hAnsi="標楷體"/>
                <w:color w:val="A6A6A6"/>
              </w:rPr>
            </w:pPr>
          </w:p>
          <w:p w:rsidR="00D04CC1" w:rsidRDefault="00D04CC1" w:rsidP="0049564C">
            <w:pPr>
              <w:snapToGrid w:val="0"/>
              <w:jc w:val="right"/>
              <w:rPr>
                <w:rFonts w:ascii="標楷體" w:eastAsia="標楷體" w:hAnsi="標楷體"/>
                <w:color w:val="A6A6A6"/>
              </w:rPr>
            </w:pPr>
          </w:p>
          <w:p w:rsidR="00D04CC1" w:rsidRPr="00056566" w:rsidRDefault="00D04CC1" w:rsidP="0049564C">
            <w:pPr>
              <w:snapToGrid w:val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4CC1">
              <w:rPr>
                <w:rFonts w:ascii="標楷體" w:eastAsia="標楷體" w:hAnsi="標楷體" w:hint="eastAsia"/>
                <w:color w:val="A6A6A6"/>
              </w:rPr>
              <w:t>(</w:t>
            </w:r>
            <w:r w:rsidR="00BB16E3">
              <w:rPr>
                <w:rFonts w:ascii="標楷體" w:eastAsia="標楷體" w:hAnsi="標楷體" w:hint="eastAsia"/>
                <w:color w:val="A6A6A6"/>
              </w:rPr>
              <w:t>請</w:t>
            </w:r>
            <w:r>
              <w:rPr>
                <w:rFonts w:ascii="標楷體" w:eastAsia="標楷體" w:hAnsi="標楷體" w:hint="eastAsia"/>
                <w:color w:val="A6A6A6"/>
              </w:rPr>
              <w:t>親</w:t>
            </w:r>
            <w:r>
              <w:rPr>
                <w:rFonts w:ascii="標楷體" w:eastAsia="標楷體" w:hAnsi="標楷體"/>
                <w:color w:val="A6A6A6"/>
              </w:rPr>
              <w:t>簽</w:t>
            </w:r>
            <w:r w:rsidR="001A551D">
              <w:rPr>
                <w:rFonts w:ascii="標楷體" w:eastAsia="標楷體" w:hAnsi="標楷體" w:hint="eastAsia"/>
                <w:color w:val="A6A6A6"/>
              </w:rPr>
              <w:t>或</w:t>
            </w:r>
            <w:r w:rsidR="001A551D">
              <w:rPr>
                <w:rFonts w:ascii="標楷體" w:eastAsia="標楷體" w:hAnsi="標楷體"/>
                <w:color w:val="A6A6A6"/>
              </w:rPr>
              <w:t>蓋章</w:t>
            </w:r>
            <w:r w:rsidRPr="00D04CC1">
              <w:rPr>
                <w:rFonts w:ascii="標楷體" w:eastAsia="標楷體" w:hAnsi="標楷體" w:hint="eastAsia"/>
                <w:color w:val="A6A6A6"/>
              </w:rPr>
              <w:t>)</w:t>
            </w:r>
          </w:p>
        </w:tc>
      </w:tr>
      <w:tr w:rsidR="00D04CC1" w:rsidTr="0049564C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4CC1" w:rsidRPr="0053073A" w:rsidRDefault="00D04CC1" w:rsidP="0049564C">
            <w:pPr>
              <w:snapToGrid w:val="0"/>
              <w:spacing w:beforeLines="50" w:before="180" w:line="24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>請事項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4CC1" w:rsidRPr="00056566" w:rsidRDefault="00D04CC1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亡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/>
                <w:sz w:val="28"/>
                <w:szCs w:val="28"/>
              </w:rPr>
              <w:t>厝類別</w:t>
            </w:r>
          </w:p>
        </w:tc>
        <w:tc>
          <w:tcPr>
            <w:tcW w:w="38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04CC1" w:rsidRDefault="00D04CC1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單櫃入厝</w:t>
            </w:r>
          </w:p>
          <w:p w:rsidR="00D04CC1" w:rsidRPr="00056566" w:rsidRDefault="00D04CC1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一櫃雙罐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(配</w:t>
            </w:r>
            <w:r>
              <w:rPr>
                <w:rFonts w:ascii="標楷體" w:eastAsia="標楷體" w:hAnsi="標楷體"/>
                <w:sz w:val="28"/>
                <w:szCs w:val="28"/>
              </w:rPr>
              <w:t>偶合厝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4CC1" w:rsidRDefault="00D04CC1" w:rsidP="004956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:rsidR="00D04CC1" w:rsidRPr="00056566" w:rsidRDefault="00D04CC1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</w:p>
        </w:tc>
        <w:tc>
          <w:tcPr>
            <w:tcW w:w="35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CC1" w:rsidRDefault="00D04CC1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退伍令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榮民證</w:t>
            </w:r>
          </w:p>
          <w:p w:rsidR="00D04CC1" w:rsidRDefault="00D04CC1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死亡證明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□除</w:t>
            </w:r>
            <w:r>
              <w:rPr>
                <w:rFonts w:ascii="標楷體" w:eastAsia="標楷體" w:hAnsi="標楷體"/>
                <w:sz w:val="28"/>
                <w:szCs w:val="28"/>
              </w:rPr>
              <w:t>戶證明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04CC1" w:rsidRDefault="00D04CC1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56566">
              <w:rPr>
                <w:rFonts w:ascii="標楷體" w:eastAsia="標楷體" w:hAnsi="標楷體" w:hint="eastAsia"/>
                <w:sz w:val="28"/>
                <w:szCs w:val="28"/>
              </w:rPr>
              <w:t>戶籍資料</w:t>
            </w:r>
            <w:r w:rsidR="005006B2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5006B2">
              <w:rPr>
                <w:rFonts w:ascii="標楷體" w:eastAsia="標楷體" w:hAnsi="標楷體"/>
                <w:sz w:val="28"/>
                <w:szCs w:val="28"/>
              </w:rPr>
              <w:t>撫卹資料</w:t>
            </w:r>
          </w:p>
          <w:p w:rsidR="00D04CC1" w:rsidRPr="0039667D" w:rsidRDefault="00D04CC1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D04CC1" w:rsidRPr="00D32DEF" w:rsidTr="00D8436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D04CC1" w:rsidRPr="0053073A" w:rsidRDefault="00D04CC1" w:rsidP="0049564C">
            <w:pPr>
              <w:snapToGrid w:val="0"/>
              <w:spacing w:beforeLines="50" w:before="180"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3073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925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367" w:rsidRDefault="001A551D" w:rsidP="004956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501929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501929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="0050192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D84367">
              <w:rPr>
                <w:rFonts w:ascii="標楷體" w:eastAsia="標楷體" w:hAnsi="標楷體"/>
                <w:sz w:val="28"/>
                <w:szCs w:val="28"/>
              </w:rPr>
              <w:t>請填寫粗框內資料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，內</w:t>
            </w:r>
            <w:r>
              <w:rPr>
                <w:rFonts w:ascii="標楷體" w:eastAsia="標楷體" w:hAnsi="標楷體"/>
                <w:sz w:val="28"/>
                <w:szCs w:val="28"/>
              </w:rPr>
              <w:t>容可繕打列印，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r w:rsidRPr="005F4C38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5F4C38">
              <w:rPr>
                <w:rFonts w:ascii="標楷體" w:eastAsia="標楷體" w:hAnsi="標楷體"/>
                <w:b/>
                <w:sz w:val="28"/>
                <w:szCs w:val="28"/>
              </w:rPr>
              <w:t>章</w:t>
            </w:r>
            <w:r>
              <w:rPr>
                <w:rFonts w:ascii="標楷體" w:eastAsia="標楷體" w:hAnsi="標楷體"/>
                <w:sz w:val="28"/>
                <w:szCs w:val="28"/>
              </w:rPr>
              <w:t>欄</w:t>
            </w:r>
            <w:r w:rsidRPr="005F4C38">
              <w:rPr>
                <w:rFonts w:ascii="標楷體" w:eastAsia="標楷體" w:hAnsi="標楷體" w:hint="eastAsia"/>
                <w:i/>
                <w:sz w:val="28"/>
                <w:szCs w:val="28"/>
              </w:rPr>
              <w:t>請</w:t>
            </w:r>
            <w:r w:rsidRPr="005F4C38">
              <w:rPr>
                <w:rFonts w:ascii="標楷體" w:eastAsia="標楷體" w:hAnsi="標楷體"/>
                <w:i/>
                <w:sz w:val="28"/>
                <w:szCs w:val="28"/>
              </w:rPr>
              <w:t>親簽</w:t>
            </w:r>
            <w:r w:rsidRPr="005F4C38">
              <w:rPr>
                <w:rFonts w:ascii="標楷體" w:eastAsia="標楷體" w:hAnsi="標楷體" w:hint="eastAsia"/>
                <w:i/>
                <w:sz w:val="28"/>
                <w:szCs w:val="28"/>
              </w:rPr>
              <w:t>或</w:t>
            </w:r>
            <w:r w:rsidRPr="005F4C38">
              <w:rPr>
                <w:rFonts w:ascii="標楷體" w:eastAsia="標楷體" w:hAnsi="標楷體"/>
                <w:i/>
                <w:sz w:val="28"/>
                <w:szCs w:val="28"/>
              </w:rPr>
              <w:t>蓋章</w:t>
            </w:r>
            <w:r w:rsidR="00D8436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B48F4" w:rsidRDefault="001A551D" w:rsidP="001A551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單櫃尺寸：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櫃為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高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26公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分、寬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28公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分、深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28公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，骨灰罐如超</w:t>
            </w:r>
          </w:p>
          <w:p w:rsidR="00D04CC1" w:rsidRDefault="00D04CC1" w:rsidP="005F4C38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過</w:t>
            </w:r>
            <w:r w:rsidR="000E122B">
              <w:rPr>
                <w:rFonts w:ascii="標楷體" w:eastAsia="標楷體" w:hAnsi="標楷體"/>
                <w:sz w:val="28"/>
                <w:szCs w:val="28"/>
              </w:rPr>
              <w:t>上述尺寸，則不</w:t>
            </w:r>
            <w:r w:rsidR="000E122B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0E122B">
              <w:rPr>
                <w:rFonts w:ascii="標楷體" w:eastAsia="標楷體" w:hAnsi="標楷體"/>
                <w:sz w:val="28"/>
                <w:szCs w:val="28"/>
              </w:rPr>
              <w:t>理</w:t>
            </w:r>
            <w:r>
              <w:rPr>
                <w:rFonts w:ascii="標楷體" w:eastAsia="標楷體" w:hAnsi="標楷體"/>
                <w:sz w:val="28"/>
                <w:szCs w:val="28"/>
              </w:rPr>
              <w:t>安厝。</w:t>
            </w:r>
          </w:p>
          <w:p w:rsidR="00EB48F4" w:rsidRDefault="001A551D" w:rsidP="001A551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一櫃雙罐：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骨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灰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罐以輕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量材質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主，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尺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寸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在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直徑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5公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高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  <w:p w:rsidR="00D04CC1" w:rsidRDefault="00D04CC1" w:rsidP="005F4C38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】以</w:t>
            </w:r>
            <w:r>
              <w:rPr>
                <w:rFonts w:ascii="標楷體" w:eastAsia="標楷體" w:hAnsi="標楷體"/>
                <w:sz w:val="28"/>
                <w:szCs w:val="28"/>
              </w:rPr>
              <w:t>下</w:t>
            </w:r>
            <w:r w:rsidR="0050192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骨灰罐如超過上述尺寸，則不</w:t>
            </w:r>
            <w:r w:rsidR="000E122B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0E122B">
              <w:rPr>
                <w:rFonts w:ascii="標楷體" w:eastAsia="標楷體" w:hAnsi="標楷體"/>
                <w:sz w:val="28"/>
                <w:szCs w:val="28"/>
              </w:rPr>
              <w:t>理</w:t>
            </w:r>
            <w:r>
              <w:rPr>
                <w:rFonts w:ascii="標楷體" w:eastAsia="標楷體" w:hAnsi="標楷體"/>
                <w:sz w:val="28"/>
                <w:szCs w:val="28"/>
              </w:rPr>
              <w:t>安厝。</w:t>
            </w:r>
          </w:p>
          <w:p w:rsidR="00D04CC1" w:rsidRPr="00D32DEF" w:rsidRDefault="001A551D" w:rsidP="001A551D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閱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縣忠靈祠骨灰安厝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請須知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(背</w:t>
            </w:r>
            <w:r w:rsidR="00D04CC1">
              <w:rPr>
                <w:rFonts w:ascii="標楷體" w:eastAsia="標楷體" w:hAnsi="標楷體"/>
                <w:sz w:val="28"/>
                <w:szCs w:val="28"/>
              </w:rPr>
              <w:t>面</w:t>
            </w:r>
            <w:r w:rsidR="00D04CC1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</w:tc>
      </w:tr>
      <w:tr w:rsidR="00D04CC1" w:rsidTr="00D8436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CC1" w:rsidRPr="00056566" w:rsidRDefault="00D04CC1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簽     </w:t>
            </w:r>
            <w:r>
              <w:rPr>
                <w:rFonts w:ascii="標楷體" w:eastAsia="標楷體" w:hAnsi="標楷體"/>
                <w:sz w:val="28"/>
                <w:szCs w:val="28"/>
              </w:rPr>
              <w:t>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CC1" w:rsidRPr="00056566" w:rsidRDefault="00D04CC1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審     </w:t>
            </w:r>
            <w:r>
              <w:rPr>
                <w:rFonts w:ascii="標楷體" w:eastAsia="標楷體" w:hAnsi="標楷體"/>
                <w:sz w:val="28"/>
                <w:szCs w:val="28"/>
              </w:rPr>
              <w:t>核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C1" w:rsidRPr="00056566" w:rsidRDefault="00D04CC1" w:rsidP="0049564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批     </w:t>
            </w:r>
            <w:r>
              <w:rPr>
                <w:rFonts w:ascii="標楷體" w:eastAsia="標楷體" w:hAnsi="標楷體"/>
                <w:sz w:val="28"/>
                <w:szCs w:val="28"/>
              </w:rPr>
              <w:t>示</w:t>
            </w:r>
          </w:p>
        </w:tc>
      </w:tr>
      <w:tr w:rsidR="00D04CC1" w:rsidTr="00D84367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CC1" w:rsidRPr="00056566" w:rsidRDefault="00D04CC1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4CC1" w:rsidRPr="00056566" w:rsidRDefault="00D04CC1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1" w:rsidRPr="00056566" w:rsidRDefault="00D04CC1" w:rsidP="0049564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947C0" w:rsidRPr="00A947C0" w:rsidRDefault="00A947C0" w:rsidP="00A947C0">
      <w:pPr>
        <w:snapToGrid w:val="0"/>
        <w:jc w:val="center"/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A947C0">
        <w:rPr>
          <w:rFonts w:ascii="標楷體" w:eastAsia="標楷體" w:hAnsi="標楷體" w:cs="Helvetica"/>
          <w:color w:val="333333"/>
          <w:sz w:val="28"/>
          <w:szCs w:val="28"/>
        </w:rPr>
        <w:lastRenderedPageBreak/>
        <w:t>本縣軍人公墓忠靈祠骨灰安厝申請須知</w:t>
      </w:r>
    </w:p>
    <w:p w:rsidR="00A947C0" w:rsidRPr="00A947C0" w:rsidRDefault="00A947C0" w:rsidP="00A947C0">
      <w:pPr>
        <w:snapToGrid w:val="0"/>
        <w:rPr>
          <w:rFonts w:ascii="標楷體" w:eastAsia="標楷體" w:hAnsi="標楷體" w:cs="Helvetica" w:hint="eastAsia"/>
          <w:color w:val="333333"/>
          <w:sz w:val="26"/>
          <w:szCs w:val="26"/>
        </w:rPr>
      </w:pPr>
      <w:r w:rsidRPr="00A947C0">
        <w:rPr>
          <w:rFonts w:ascii="標楷體" w:eastAsia="標楷體" w:hAnsi="標楷體" w:cs="Helvetica" w:hint="eastAsia"/>
          <w:color w:val="333333"/>
          <w:sz w:val="26"/>
          <w:szCs w:val="26"/>
        </w:rPr>
        <w:t>依</w:t>
      </w:r>
      <w:r w:rsidRPr="00A947C0">
        <w:rPr>
          <w:rFonts w:ascii="標楷體" w:eastAsia="標楷體" w:hAnsi="標楷體" w:cs="Helvetica"/>
          <w:color w:val="333333"/>
          <w:sz w:val="26"/>
          <w:szCs w:val="26"/>
        </w:rPr>
        <w:t>據：</w:t>
      </w:r>
      <w:r w:rsidRPr="00A947C0">
        <w:rPr>
          <w:rFonts w:ascii="標楷體" w:eastAsia="標楷體" w:hAnsi="標楷體" w:cs="Helvetica" w:hint="eastAsia"/>
          <w:color w:val="333333"/>
          <w:sz w:val="26"/>
          <w:szCs w:val="26"/>
        </w:rPr>
        <w:t>兵役法第</w:t>
      </w:r>
      <w:r w:rsidRPr="00E25FA9">
        <w:rPr>
          <w:rFonts w:ascii="標楷體" w:eastAsia="標楷體" w:hAnsi="標楷體" w:cs="Helvetica" w:hint="eastAsia"/>
          <w:color w:val="333333"/>
          <w:sz w:val="26"/>
          <w:szCs w:val="26"/>
        </w:rPr>
        <w:t>44條暨軍人公墓籌建及管理辦法第5條</w:t>
      </w:r>
      <w:r w:rsidR="009364CB" w:rsidRPr="00E25FA9">
        <w:rPr>
          <w:rFonts w:ascii="標楷體" w:eastAsia="標楷體" w:hAnsi="標楷體" w:cs="Helvetica" w:hint="eastAsia"/>
          <w:color w:val="333333"/>
          <w:sz w:val="26"/>
          <w:szCs w:val="26"/>
        </w:rPr>
        <w:t>、</w:t>
      </w:r>
      <w:r w:rsidRPr="00E25FA9">
        <w:rPr>
          <w:rFonts w:ascii="標楷體" w:eastAsia="標楷體" w:hAnsi="標楷體" w:cs="Helvetica" w:hint="eastAsia"/>
          <w:color w:val="333333"/>
          <w:sz w:val="26"/>
          <w:szCs w:val="26"/>
        </w:rPr>
        <w:t>第11條之一。</w:t>
      </w:r>
    </w:p>
    <w:p w:rsidR="006E30A0" w:rsidRDefault="00A947C0" w:rsidP="00A947C0">
      <w:pPr>
        <w:snapToGrid w:val="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一、申請對象：</w:t>
      </w:r>
    </w:p>
    <w:p w:rsidR="00A947C0" w:rsidRPr="00A947C0" w:rsidRDefault="00A947C0" w:rsidP="006E30A0">
      <w:pPr>
        <w:snapToGrid w:val="0"/>
        <w:ind w:firstLineChars="100" w:firstLine="26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(一)服兵役現役期間戰死或因公殞命者及其配偶。</w:t>
      </w:r>
    </w:p>
    <w:p w:rsidR="00A947C0" w:rsidRPr="00A947C0" w:rsidRDefault="00A947C0" w:rsidP="00A947C0">
      <w:pPr>
        <w:snapToGrid w:val="0"/>
        <w:ind w:firstLineChars="100" w:firstLine="26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(二)服兵役現役期間因病或意外死亡之軍人及其配偶。</w:t>
      </w:r>
    </w:p>
    <w:p w:rsidR="00A947C0" w:rsidRPr="00A947C0" w:rsidRDefault="00A947C0" w:rsidP="00A947C0">
      <w:pPr>
        <w:snapToGrid w:val="0"/>
        <w:ind w:firstLineChars="100" w:firstLine="26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(三)取得榮譽國民證之國軍退除役官兵因病或意外死亡者；其配偶死亡者亦同。</w:t>
      </w:r>
    </w:p>
    <w:p w:rsidR="00A947C0" w:rsidRDefault="00A947C0" w:rsidP="00A947C0">
      <w:pPr>
        <w:snapToGrid w:val="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(四)有下列情形之一者，不得安厝於軍人公墓忠靈祠：</w:t>
      </w:r>
    </w:p>
    <w:p w:rsidR="00A947C0" w:rsidRPr="00A947C0" w:rsidRDefault="00A947C0" w:rsidP="00A947C0">
      <w:pPr>
        <w:snapToGrid w:val="0"/>
        <w:ind w:firstLineChars="250" w:firstLine="65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１、判處死刑。</w:t>
      </w:r>
    </w:p>
    <w:p w:rsidR="00A947C0" w:rsidRPr="00A947C0" w:rsidRDefault="00A947C0" w:rsidP="00A947C0">
      <w:pPr>
        <w:snapToGrid w:val="0"/>
        <w:ind w:firstLineChars="250" w:firstLine="65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２、在監死亡。</w:t>
      </w:r>
    </w:p>
    <w:p w:rsidR="00A947C0" w:rsidRPr="00A947C0" w:rsidRDefault="00A947C0" w:rsidP="00A947C0">
      <w:pPr>
        <w:snapToGrid w:val="0"/>
        <w:ind w:firstLineChars="250" w:firstLine="65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３、逃亡中死亡。</w:t>
      </w:r>
    </w:p>
    <w:p w:rsidR="00A947C0" w:rsidRPr="00A947C0" w:rsidRDefault="00A947C0" w:rsidP="00A947C0">
      <w:pPr>
        <w:snapToGrid w:val="0"/>
        <w:ind w:firstLineChars="250" w:firstLine="65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４、自殺死亡。但自殺原因純正或自殺經撫卹有案者，不在此限。</w:t>
      </w:r>
    </w:p>
    <w:p w:rsidR="00A947C0" w:rsidRPr="00A947C0" w:rsidRDefault="00A947C0" w:rsidP="00A947C0">
      <w:pPr>
        <w:snapToGrid w:val="0"/>
        <w:ind w:firstLineChars="250" w:firstLine="65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５、有玷服兵役者榮譽致死者。</w:t>
      </w:r>
    </w:p>
    <w:p w:rsidR="00A947C0" w:rsidRDefault="00A947C0" w:rsidP="00A947C0">
      <w:pPr>
        <w:snapToGrid w:val="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二、申請葬厝方式：</w:t>
      </w:r>
    </w:p>
    <w:p w:rsidR="00A947C0" w:rsidRDefault="00A947C0" w:rsidP="00A947C0">
      <w:pPr>
        <w:snapToGrid w:val="0"/>
        <w:ind w:leftChars="150" w:left="750" w:hangingChars="150" w:hanging="39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(一)單櫃：安厝之骨灰罐以石材為主，並以納骨櫃(高度26公分、寬度28公分、</w:t>
      </w:r>
    </w:p>
    <w:p w:rsidR="00A947C0" w:rsidRPr="00A947C0" w:rsidRDefault="00A947C0" w:rsidP="00A947C0">
      <w:pPr>
        <w:snapToGrid w:val="0"/>
        <w:ind w:leftChars="300" w:left="720" w:firstLineChars="350" w:firstLine="91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深度28公分)能容納者為限，如超出上列尺寸，則不予受理安厝。</w:t>
      </w:r>
    </w:p>
    <w:p w:rsidR="00A947C0" w:rsidRDefault="00A947C0" w:rsidP="00A947C0">
      <w:pPr>
        <w:snapToGrid w:val="0"/>
        <w:ind w:firstLineChars="150" w:firstLine="39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(二)一櫃雙罐：</w:t>
      </w:r>
    </w:p>
    <w:p w:rsidR="00EB48F4" w:rsidRDefault="00A947C0" w:rsidP="00A947C0">
      <w:pPr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１、安厝之骨灰罐均以圓柱體及輕量材質為主，應注意尺寸：直徑為13.5公</w:t>
      </w:r>
    </w:p>
    <w:p w:rsidR="00A947C0" w:rsidRPr="00A947C0" w:rsidRDefault="00A947C0" w:rsidP="00EB48F4">
      <w:pPr>
        <w:snapToGrid w:val="0"/>
        <w:ind w:firstLineChars="500" w:firstLine="130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分、高度為25公分，如超出上列尺寸，則不予受理安厝。</w:t>
      </w:r>
    </w:p>
    <w:p w:rsidR="00A947C0" w:rsidRDefault="00A947C0" w:rsidP="00A947C0">
      <w:pPr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２、如於原單櫃增放骨灰罐者，二者骨灰罐均需符合前條需求。如不符合，則</w:t>
      </w:r>
    </w:p>
    <w:p w:rsidR="00EB48F4" w:rsidRDefault="00A947C0" w:rsidP="00A947C0">
      <w:pPr>
        <w:snapToGrid w:val="0"/>
        <w:ind w:firstLineChars="450" w:firstLine="117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需骨灰再研磨或換裝符合規定之骨灰罐，否則不予受理安厝。原(舊)骨灰</w:t>
      </w:r>
    </w:p>
    <w:p w:rsidR="00A947C0" w:rsidRPr="00A947C0" w:rsidRDefault="00A947C0" w:rsidP="00A947C0">
      <w:pPr>
        <w:snapToGrid w:val="0"/>
        <w:ind w:firstLineChars="450" w:firstLine="117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罐由家屬、遺族或承辦軍方單位處(清)理。</w:t>
      </w:r>
    </w:p>
    <w:p w:rsidR="00A947C0" w:rsidRDefault="00A947C0" w:rsidP="00A947C0">
      <w:pPr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３、一櫃雙罐之二者須具有配偶關係，需檢附相關證明文件(除戶謄本)，限一</w:t>
      </w:r>
    </w:p>
    <w:p w:rsidR="00A947C0" w:rsidRPr="00A947C0" w:rsidRDefault="00A947C0" w:rsidP="00A947C0">
      <w:pPr>
        <w:snapToGrid w:val="0"/>
        <w:ind w:firstLineChars="450" w:firstLine="117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個月內。</w:t>
      </w:r>
    </w:p>
    <w:p w:rsidR="00A947C0" w:rsidRDefault="00A947C0" w:rsidP="00A947C0">
      <w:pPr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４、櫃位之首位存放之骨灰領回時，其後增放之骨灰亦應一併領回。骨灰領回</w:t>
      </w:r>
    </w:p>
    <w:p w:rsidR="00A947C0" w:rsidRPr="00A947C0" w:rsidRDefault="00A947C0" w:rsidP="00A947C0">
      <w:pPr>
        <w:snapToGrid w:val="0"/>
        <w:ind w:firstLineChars="450" w:firstLine="117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應由原申請人或申請單位提出申請。</w:t>
      </w:r>
    </w:p>
    <w:p w:rsidR="00A947C0" w:rsidRDefault="00A947C0" w:rsidP="00A947C0">
      <w:pPr>
        <w:snapToGrid w:val="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三、申請案件請備齊以下文件：</w:t>
      </w:r>
    </w:p>
    <w:p w:rsidR="00EB48F4" w:rsidRDefault="00A947C0" w:rsidP="00A947C0">
      <w:pPr>
        <w:snapToGrid w:val="0"/>
        <w:ind w:firstLineChars="150" w:firstLine="39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(一)申請人身分證明文件；由代理人代為申請者，另應檢附代理人之身分證件及</w:t>
      </w:r>
    </w:p>
    <w:p w:rsidR="00A947C0" w:rsidRPr="00A947C0" w:rsidRDefault="00A947C0" w:rsidP="00A947C0">
      <w:pPr>
        <w:snapToGrid w:val="0"/>
        <w:ind w:firstLineChars="350" w:firstLine="91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委託書。</w:t>
      </w:r>
    </w:p>
    <w:p w:rsidR="00A947C0" w:rsidRPr="00A947C0" w:rsidRDefault="00A947C0" w:rsidP="00A947C0">
      <w:pPr>
        <w:snapToGrid w:val="0"/>
        <w:ind w:firstLineChars="150" w:firstLine="39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(二)榮民證：如為榮民配偶則須加附配偶關係證明文件。</w:t>
      </w:r>
    </w:p>
    <w:p w:rsidR="00A947C0" w:rsidRPr="00A947C0" w:rsidRDefault="00A947C0" w:rsidP="00A947C0">
      <w:pPr>
        <w:snapToGrid w:val="0"/>
        <w:ind w:firstLineChars="150" w:firstLine="39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(三)死亡證明書：若無死亡證明書者，可以除戶謄本代替。</w:t>
      </w:r>
    </w:p>
    <w:p w:rsidR="00A947C0" w:rsidRDefault="00A947C0" w:rsidP="00A947C0">
      <w:pPr>
        <w:snapToGrid w:val="0"/>
        <w:ind w:firstLineChars="150" w:firstLine="39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(四)申請表：請至「內政部役政署-軍人忠靈祠-連江縣軍人公墓-文件下載」</w:t>
      </w:r>
    </w:p>
    <w:p w:rsidR="00A947C0" w:rsidRPr="00A947C0" w:rsidRDefault="00A947C0" w:rsidP="00A947C0">
      <w:pPr>
        <w:snapToGrid w:val="0"/>
        <w:ind w:firstLineChars="350" w:firstLine="91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(https://www.nca.gov.tw/cemetery/)下載表單，或至本府民政處領取。</w:t>
      </w:r>
    </w:p>
    <w:p w:rsidR="00EB48F4" w:rsidRDefault="00A947C0" w:rsidP="00A947C0">
      <w:pPr>
        <w:snapToGrid w:val="0"/>
        <w:ind w:firstLineChars="150" w:firstLine="39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(五)請備妥上述文件向本府民政處申請，如符合規定則領取安厝通知單持往本縣</w:t>
      </w:r>
    </w:p>
    <w:p w:rsidR="00EB48F4" w:rsidRDefault="00A947C0" w:rsidP="00A947C0">
      <w:pPr>
        <w:snapToGrid w:val="0"/>
        <w:ind w:firstLineChars="350" w:firstLine="91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軍人公墓忠靈祠，按指定位置安厝。葬厝申請手續未經辦妥前，不得先將骨</w:t>
      </w:r>
    </w:p>
    <w:p w:rsidR="00A947C0" w:rsidRPr="00A947C0" w:rsidRDefault="00A947C0" w:rsidP="00A947C0">
      <w:pPr>
        <w:snapToGrid w:val="0"/>
        <w:ind w:firstLineChars="350" w:firstLine="91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灰罐</w:t>
      </w:r>
      <w:bookmarkStart w:id="0" w:name="_GoBack"/>
      <w:bookmarkEnd w:id="0"/>
      <w:r w:rsidRPr="00A947C0">
        <w:rPr>
          <w:rFonts w:ascii="標楷體" w:eastAsia="標楷體" w:hAnsi="標楷體" w:hint="eastAsia"/>
          <w:sz w:val="26"/>
          <w:szCs w:val="26"/>
        </w:rPr>
        <w:t>運至軍人公墓。</w:t>
      </w:r>
    </w:p>
    <w:p w:rsidR="00A947C0" w:rsidRDefault="00A947C0" w:rsidP="00A947C0">
      <w:pPr>
        <w:snapToGrid w:val="0"/>
        <w:ind w:firstLineChars="150" w:firstLine="39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(六)馬祖地區無主軍墳遺骨遷葬者，由軍方單位提供相關證明文件(如受憮卹資料</w:t>
      </w:r>
    </w:p>
    <w:p w:rsidR="00A947C0" w:rsidRPr="00A947C0" w:rsidRDefault="00A947C0" w:rsidP="00A947C0">
      <w:pPr>
        <w:snapToGrid w:val="0"/>
        <w:ind w:firstLineChars="350" w:firstLine="91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等)隨同申請表，具函提出申請。</w:t>
      </w:r>
    </w:p>
    <w:p w:rsidR="00A947C0" w:rsidRDefault="00A947C0" w:rsidP="00A947C0">
      <w:pPr>
        <w:snapToGrid w:val="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四、規費徵收：骨灰罐、骨灰再研磨及換裝骨灰罐費用由家屬、遺族或承辦軍方單位</w:t>
      </w:r>
    </w:p>
    <w:p w:rsidR="00A947C0" w:rsidRPr="00A947C0" w:rsidRDefault="00A947C0" w:rsidP="00A947C0">
      <w:pPr>
        <w:snapToGrid w:val="0"/>
        <w:ind w:firstLineChars="200" w:firstLine="520"/>
        <w:rPr>
          <w:rFonts w:ascii="標楷體" w:eastAsia="標楷體" w:hAnsi="標楷體" w:hint="eastAsia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自行負擔，不另徵收規費。</w:t>
      </w:r>
    </w:p>
    <w:p w:rsidR="00DC4D7C" w:rsidRPr="00A947C0" w:rsidRDefault="00A947C0" w:rsidP="00A947C0">
      <w:pPr>
        <w:snapToGrid w:val="0"/>
        <w:rPr>
          <w:rFonts w:ascii="標楷體" w:eastAsia="標楷體" w:hAnsi="標楷體"/>
          <w:sz w:val="26"/>
          <w:szCs w:val="26"/>
        </w:rPr>
      </w:pPr>
      <w:r w:rsidRPr="00A947C0">
        <w:rPr>
          <w:rFonts w:ascii="標楷體" w:eastAsia="標楷體" w:hAnsi="標楷體" w:hint="eastAsia"/>
          <w:sz w:val="26"/>
          <w:szCs w:val="26"/>
        </w:rPr>
        <w:t>五、本公告須知自中華民國111年2月1實施。</w:t>
      </w:r>
    </w:p>
    <w:sectPr w:rsidR="00DC4D7C" w:rsidRPr="00A947C0" w:rsidSect="006E19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E2" w:rsidRDefault="009610E2" w:rsidP="00FD0814">
      <w:r>
        <w:separator/>
      </w:r>
    </w:p>
  </w:endnote>
  <w:endnote w:type="continuationSeparator" w:id="0">
    <w:p w:rsidR="009610E2" w:rsidRDefault="009610E2" w:rsidP="00FD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E2" w:rsidRDefault="009610E2" w:rsidP="00FD0814">
      <w:r>
        <w:separator/>
      </w:r>
    </w:p>
  </w:footnote>
  <w:footnote w:type="continuationSeparator" w:id="0">
    <w:p w:rsidR="009610E2" w:rsidRDefault="009610E2" w:rsidP="00FD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EF"/>
    <w:rsid w:val="00001943"/>
    <w:rsid w:val="0001557E"/>
    <w:rsid w:val="00017361"/>
    <w:rsid w:val="0002125E"/>
    <w:rsid w:val="000371EE"/>
    <w:rsid w:val="00052B2B"/>
    <w:rsid w:val="00056566"/>
    <w:rsid w:val="00092E4E"/>
    <w:rsid w:val="00096830"/>
    <w:rsid w:val="000A1675"/>
    <w:rsid w:val="000A57C0"/>
    <w:rsid w:val="000C41AF"/>
    <w:rsid w:val="000E122B"/>
    <w:rsid w:val="00100AFC"/>
    <w:rsid w:val="00101DA7"/>
    <w:rsid w:val="00114724"/>
    <w:rsid w:val="00123783"/>
    <w:rsid w:val="001866A0"/>
    <w:rsid w:val="001877AE"/>
    <w:rsid w:val="001905B5"/>
    <w:rsid w:val="00193443"/>
    <w:rsid w:val="001A0F8E"/>
    <w:rsid w:val="001A551D"/>
    <w:rsid w:val="001A58DE"/>
    <w:rsid w:val="001C01F2"/>
    <w:rsid w:val="001C78F1"/>
    <w:rsid w:val="001C7935"/>
    <w:rsid w:val="001F5487"/>
    <w:rsid w:val="001F7EF3"/>
    <w:rsid w:val="00221E2D"/>
    <w:rsid w:val="0022707E"/>
    <w:rsid w:val="002416BB"/>
    <w:rsid w:val="00251252"/>
    <w:rsid w:val="002551A6"/>
    <w:rsid w:val="0025640E"/>
    <w:rsid w:val="002624A0"/>
    <w:rsid w:val="00265FCF"/>
    <w:rsid w:val="00272F57"/>
    <w:rsid w:val="0027494F"/>
    <w:rsid w:val="00283A53"/>
    <w:rsid w:val="002B1141"/>
    <w:rsid w:val="002D364F"/>
    <w:rsid w:val="002F2646"/>
    <w:rsid w:val="002F2B31"/>
    <w:rsid w:val="002F47F7"/>
    <w:rsid w:val="0030394A"/>
    <w:rsid w:val="0031723C"/>
    <w:rsid w:val="00322376"/>
    <w:rsid w:val="00325DAB"/>
    <w:rsid w:val="00345337"/>
    <w:rsid w:val="00381254"/>
    <w:rsid w:val="00394CEC"/>
    <w:rsid w:val="00394EEC"/>
    <w:rsid w:val="0039667D"/>
    <w:rsid w:val="003A1C16"/>
    <w:rsid w:val="003C0499"/>
    <w:rsid w:val="00413C2C"/>
    <w:rsid w:val="00415A40"/>
    <w:rsid w:val="0042728C"/>
    <w:rsid w:val="00443882"/>
    <w:rsid w:val="004653C5"/>
    <w:rsid w:val="00472170"/>
    <w:rsid w:val="0049564C"/>
    <w:rsid w:val="004B547A"/>
    <w:rsid w:val="004D0DF0"/>
    <w:rsid w:val="004D1E9B"/>
    <w:rsid w:val="004E4132"/>
    <w:rsid w:val="004E7930"/>
    <w:rsid w:val="005006B2"/>
    <w:rsid w:val="00501929"/>
    <w:rsid w:val="0052173F"/>
    <w:rsid w:val="0053073A"/>
    <w:rsid w:val="0055471A"/>
    <w:rsid w:val="005670F0"/>
    <w:rsid w:val="00586841"/>
    <w:rsid w:val="005B2AE8"/>
    <w:rsid w:val="005B341E"/>
    <w:rsid w:val="005B684F"/>
    <w:rsid w:val="005C1205"/>
    <w:rsid w:val="005C1B64"/>
    <w:rsid w:val="005C3A48"/>
    <w:rsid w:val="005E35C7"/>
    <w:rsid w:val="005F4C38"/>
    <w:rsid w:val="00602BF3"/>
    <w:rsid w:val="006149DB"/>
    <w:rsid w:val="006158D7"/>
    <w:rsid w:val="006A4D94"/>
    <w:rsid w:val="006A6A84"/>
    <w:rsid w:val="006B0637"/>
    <w:rsid w:val="006B56EF"/>
    <w:rsid w:val="006B7E58"/>
    <w:rsid w:val="006D17BA"/>
    <w:rsid w:val="006E19F4"/>
    <w:rsid w:val="006E30A0"/>
    <w:rsid w:val="0071457C"/>
    <w:rsid w:val="00716AA7"/>
    <w:rsid w:val="00722E34"/>
    <w:rsid w:val="00734901"/>
    <w:rsid w:val="007738D1"/>
    <w:rsid w:val="007C04E3"/>
    <w:rsid w:val="008670AA"/>
    <w:rsid w:val="00890BA5"/>
    <w:rsid w:val="00891EB0"/>
    <w:rsid w:val="00896DC5"/>
    <w:rsid w:val="008A3DC8"/>
    <w:rsid w:val="008A603B"/>
    <w:rsid w:val="008C165B"/>
    <w:rsid w:val="008E2F61"/>
    <w:rsid w:val="00903748"/>
    <w:rsid w:val="009146F9"/>
    <w:rsid w:val="009154A9"/>
    <w:rsid w:val="0092007D"/>
    <w:rsid w:val="0093018E"/>
    <w:rsid w:val="009364CB"/>
    <w:rsid w:val="009520B3"/>
    <w:rsid w:val="009610E2"/>
    <w:rsid w:val="0096345C"/>
    <w:rsid w:val="00971100"/>
    <w:rsid w:val="009A4F79"/>
    <w:rsid w:val="009C0D88"/>
    <w:rsid w:val="009D01D5"/>
    <w:rsid w:val="00A20C24"/>
    <w:rsid w:val="00A30EE2"/>
    <w:rsid w:val="00A442F2"/>
    <w:rsid w:val="00A466FB"/>
    <w:rsid w:val="00A6151D"/>
    <w:rsid w:val="00A75453"/>
    <w:rsid w:val="00A93B00"/>
    <w:rsid w:val="00A947C0"/>
    <w:rsid w:val="00A95DE1"/>
    <w:rsid w:val="00AA0371"/>
    <w:rsid w:val="00AB121E"/>
    <w:rsid w:val="00AD122E"/>
    <w:rsid w:val="00B12AD6"/>
    <w:rsid w:val="00B2095D"/>
    <w:rsid w:val="00B264D3"/>
    <w:rsid w:val="00B2761C"/>
    <w:rsid w:val="00B42A5E"/>
    <w:rsid w:val="00B50B71"/>
    <w:rsid w:val="00B5163E"/>
    <w:rsid w:val="00B74DD8"/>
    <w:rsid w:val="00B82A58"/>
    <w:rsid w:val="00BA7E7E"/>
    <w:rsid w:val="00BB16E3"/>
    <w:rsid w:val="00BB601B"/>
    <w:rsid w:val="00BC08D2"/>
    <w:rsid w:val="00BC13CF"/>
    <w:rsid w:val="00BC2867"/>
    <w:rsid w:val="00BE3410"/>
    <w:rsid w:val="00BE72CB"/>
    <w:rsid w:val="00BF7801"/>
    <w:rsid w:val="00C047DD"/>
    <w:rsid w:val="00C06819"/>
    <w:rsid w:val="00C07EFE"/>
    <w:rsid w:val="00C13054"/>
    <w:rsid w:val="00C148B6"/>
    <w:rsid w:val="00C33074"/>
    <w:rsid w:val="00C3623B"/>
    <w:rsid w:val="00C56888"/>
    <w:rsid w:val="00C820E2"/>
    <w:rsid w:val="00C977FC"/>
    <w:rsid w:val="00CA03D0"/>
    <w:rsid w:val="00CA412C"/>
    <w:rsid w:val="00CC1B86"/>
    <w:rsid w:val="00CD4BB0"/>
    <w:rsid w:val="00CE1855"/>
    <w:rsid w:val="00CF7141"/>
    <w:rsid w:val="00D04CC1"/>
    <w:rsid w:val="00D32DEF"/>
    <w:rsid w:val="00D65ACA"/>
    <w:rsid w:val="00D73E91"/>
    <w:rsid w:val="00D84367"/>
    <w:rsid w:val="00D906D0"/>
    <w:rsid w:val="00DC06C2"/>
    <w:rsid w:val="00DC2E95"/>
    <w:rsid w:val="00DC4D7C"/>
    <w:rsid w:val="00DC4F10"/>
    <w:rsid w:val="00DE7918"/>
    <w:rsid w:val="00DF236A"/>
    <w:rsid w:val="00E0622D"/>
    <w:rsid w:val="00E1611A"/>
    <w:rsid w:val="00E25FA9"/>
    <w:rsid w:val="00E42551"/>
    <w:rsid w:val="00E53FF2"/>
    <w:rsid w:val="00E61C7F"/>
    <w:rsid w:val="00E76E15"/>
    <w:rsid w:val="00E77FBC"/>
    <w:rsid w:val="00E8571E"/>
    <w:rsid w:val="00E94804"/>
    <w:rsid w:val="00E9756C"/>
    <w:rsid w:val="00EB48F4"/>
    <w:rsid w:val="00EB55BE"/>
    <w:rsid w:val="00EB705E"/>
    <w:rsid w:val="00EE4CA1"/>
    <w:rsid w:val="00F05D4D"/>
    <w:rsid w:val="00F05DD4"/>
    <w:rsid w:val="00F07C18"/>
    <w:rsid w:val="00F1164B"/>
    <w:rsid w:val="00F34520"/>
    <w:rsid w:val="00F4739F"/>
    <w:rsid w:val="00F514CD"/>
    <w:rsid w:val="00F64144"/>
    <w:rsid w:val="00F83FCA"/>
    <w:rsid w:val="00F850CB"/>
    <w:rsid w:val="00F85E3D"/>
    <w:rsid w:val="00F935F7"/>
    <w:rsid w:val="00FD0814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D0789"/>
  <w15:chartTrackingRefBased/>
  <w15:docId w15:val="{060F5A3D-3D87-4730-AD0F-6D37C97C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15A40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415A40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D0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D0814"/>
    <w:rPr>
      <w:kern w:val="2"/>
    </w:rPr>
  </w:style>
  <w:style w:type="paragraph" w:styleId="a7">
    <w:name w:val="footer"/>
    <w:basedOn w:val="a"/>
    <w:link w:val="a8"/>
    <w:rsid w:val="00FD0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D08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D56F-ACAD-4B31-9E73-A521E319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>CMT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連江縣軍人忠靈祠(公墓)死亡軍人申請表</dc:title>
  <dc:subject/>
  <dc:creator>lulu</dc:creator>
  <cp:keywords/>
  <dc:description/>
  <cp:lastModifiedBy>PC-</cp:lastModifiedBy>
  <cp:revision>3</cp:revision>
  <cp:lastPrinted>2022-01-21T01:33:00Z</cp:lastPrinted>
  <dcterms:created xsi:type="dcterms:W3CDTF">2022-01-21T08:39:00Z</dcterms:created>
  <dcterms:modified xsi:type="dcterms:W3CDTF">2022-01-21T08:40:00Z</dcterms:modified>
</cp:coreProperties>
</file>