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Borders>
          <w:top w:val="single" w:sz="12" w:space="0" w:color="800080"/>
          <w:left w:val="single" w:sz="12" w:space="0" w:color="800080"/>
          <w:bottom w:val="single" w:sz="12" w:space="0" w:color="800080"/>
          <w:right w:val="single" w:sz="12" w:space="0" w:color="800080"/>
          <w:insideH w:val="single" w:sz="12" w:space="0" w:color="800080"/>
          <w:insideV w:val="single" w:sz="12" w:space="0" w:color="800080"/>
        </w:tblBorders>
        <w:tblLook w:val="01E0" w:firstRow="1" w:lastRow="1" w:firstColumn="1" w:lastColumn="1" w:noHBand="0" w:noVBand="0"/>
      </w:tblPr>
      <w:tblGrid>
        <w:gridCol w:w="1575"/>
        <w:gridCol w:w="2589"/>
        <w:gridCol w:w="2084"/>
        <w:gridCol w:w="3548"/>
      </w:tblGrid>
      <w:tr w:rsidR="0035220C" w:rsidRPr="00460E19" w:rsidTr="008117E6">
        <w:tc>
          <w:tcPr>
            <w:tcW w:w="9796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35220C" w:rsidRPr="008117E6" w:rsidRDefault="0035220C" w:rsidP="0035220C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36"/>
              </w:rPr>
            </w:pPr>
            <w:r w:rsidRPr="008117E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40"/>
                <w:szCs w:val="36"/>
              </w:rPr>
              <w:t>事業單位適用</w:t>
            </w:r>
            <w:r w:rsidRPr="008117E6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40"/>
                <w:szCs w:val="36"/>
              </w:rPr>
              <w:t>勞動基準法</w:t>
            </w:r>
            <w:r w:rsidRPr="008117E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40"/>
                <w:szCs w:val="36"/>
              </w:rPr>
              <w:t>及相關規定</w:t>
            </w:r>
            <w:r w:rsidRPr="008117E6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40"/>
                <w:szCs w:val="36"/>
              </w:rPr>
              <w:t>給假</w:t>
            </w:r>
            <w:r w:rsidRPr="008117E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40"/>
                <w:szCs w:val="36"/>
              </w:rPr>
              <w:t>一覽表</w:t>
            </w:r>
          </w:p>
        </w:tc>
      </w:tr>
      <w:tr w:rsidR="0035220C" w:rsidRPr="00460E19" w:rsidTr="008117E6">
        <w:tc>
          <w:tcPr>
            <w:tcW w:w="1575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35220C">
            <w:pPr>
              <w:widowControl/>
              <w:spacing w:beforeLines="50" w:before="180" w:afterLines="50" w:after="180"/>
              <w:jc w:val="distribute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6"/>
                <w:szCs w:val="36"/>
              </w:rPr>
            </w:pPr>
            <w:proofErr w:type="gramStart"/>
            <w:r w:rsidRPr="00460E1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6"/>
                <w:szCs w:val="36"/>
              </w:rPr>
              <w:t>假別</w:t>
            </w:r>
            <w:proofErr w:type="gramEnd"/>
          </w:p>
        </w:tc>
        <w:tc>
          <w:tcPr>
            <w:tcW w:w="2589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35220C">
            <w:pPr>
              <w:widowControl/>
              <w:spacing w:beforeLines="50" w:before="180" w:afterLines="50" w:after="180"/>
              <w:jc w:val="distribute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6"/>
                <w:szCs w:val="36"/>
              </w:rPr>
            </w:pPr>
            <w:r w:rsidRPr="00460E1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6"/>
                <w:szCs w:val="36"/>
              </w:rPr>
              <w:t>給假天數</w:t>
            </w:r>
          </w:p>
        </w:tc>
        <w:tc>
          <w:tcPr>
            <w:tcW w:w="2084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35220C">
            <w:pPr>
              <w:widowControl/>
              <w:spacing w:beforeLines="50" w:before="180" w:afterLines="50" w:after="180"/>
              <w:jc w:val="distribute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6"/>
                <w:szCs w:val="36"/>
              </w:rPr>
            </w:pPr>
            <w:r w:rsidRPr="00460E1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6"/>
                <w:szCs w:val="36"/>
              </w:rPr>
              <w:t>工資給與</w:t>
            </w:r>
          </w:p>
        </w:tc>
        <w:tc>
          <w:tcPr>
            <w:tcW w:w="3548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35220C">
            <w:pPr>
              <w:widowControl/>
              <w:spacing w:beforeLines="50" w:before="180" w:afterLines="50" w:after="180"/>
              <w:jc w:val="distribute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6"/>
                <w:szCs w:val="36"/>
              </w:rPr>
            </w:pPr>
            <w:r w:rsidRPr="00460E1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6"/>
                <w:szCs w:val="36"/>
              </w:rPr>
              <w:t>備註</w:t>
            </w:r>
          </w:p>
        </w:tc>
      </w:tr>
      <w:tr w:rsidR="0035220C" w:rsidRPr="00460E19" w:rsidTr="008117E6">
        <w:trPr>
          <w:trHeight w:val="625"/>
        </w:trPr>
        <w:tc>
          <w:tcPr>
            <w:tcW w:w="1575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jc w:val="distribute"/>
              <w:rPr>
                <w:rFonts w:ascii="標楷體" w:eastAsia="標楷體" w:hAnsi="標楷體" w:cs="新細明體"/>
                <w:b/>
                <w:color w:val="800080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800080"/>
                <w:kern w:val="0"/>
                <w:sz w:val="28"/>
                <w:szCs w:val="28"/>
              </w:rPr>
              <w:t>婚假</w:t>
            </w:r>
          </w:p>
        </w:tc>
        <w:tc>
          <w:tcPr>
            <w:tcW w:w="2589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勞工結婚者給予婚假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8</w:t>
            </w: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日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。</w:t>
            </w:r>
          </w:p>
        </w:tc>
        <w:tc>
          <w:tcPr>
            <w:tcW w:w="2084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ind w:leftChars="-1" w:left="-2" w:firstLine="1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工資照給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。</w:t>
            </w:r>
          </w:p>
        </w:tc>
        <w:tc>
          <w:tcPr>
            <w:tcW w:w="354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ind w:leftChars="1" w:left="316" w:hangingChars="112" w:hanging="314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 xml:space="preserve">一、本表係依勞動基準法、性別工作平等法、勞工請假規則編製，事業單位給假如有優於法令者，從其規定。 </w:t>
            </w:r>
          </w:p>
          <w:p w:rsidR="0035220C" w:rsidRDefault="0035220C" w:rsidP="00285462">
            <w:pPr>
              <w:widowControl/>
              <w:spacing w:before="50"/>
              <w:ind w:leftChars="1" w:left="316" w:hangingChars="112" w:hanging="314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二、</w:t>
            </w:r>
            <w:r w:rsidRPr="009B6541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婚假應自結婚之日前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10日起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3</w:t>
            </w:r>
            <w:r w:rsidRPr="009B6541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個月內請畢</w:t>
            </w:r>
            <w:proofErr w:type="gramEnd"/>
            <w:r w:rsidRPr="009B6541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。但經雇主同意者，得於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1</w:t>
            </w:r>
            <w:proofErr w:type="gramStart"/>
            <w:r w:rsidRPr="009B6541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年內請畢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。</w:t>
            </w:r>
          </w:p>
          <w:p w:rsidR="0035220C" w:rsidRPr="00460E19" w:rsidRDefault="0035220C" w:rsidP="00285462">
            <w:pPr>
              <w:widowControl/>
              <w:spacing w:before="50"/>
              <w:ind w:leftChars="1" w:left="316" w:hangingChars="112" w:hanging="314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三、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喪假，勞工如因禮俗原因，得於百日內申請分次給假。</w:t>
            </w:r>
          </w:p>
          <w:p w:rsidR="0035220C" w:rsidRPr="00460E19" w:rsidRDefault="0035220C" w:rsidP="00285462">
            <w:pPr>
              <w:widowControl/>
              <w:spacing w:before="50"/>
              <w:ind w:leftChars="1" w:left="316" w:hangingChars="112" w:hanging="314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四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、勞工事假、普通傷病假、婚假、喪假</w:t>
            </w:r>
            <w:proofErr w:type="gramStart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期間，</w:t>
            </w:r>
            <w:proofErr w:type="gramEnd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除延長假期在1個月以上者外，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lastRenderedPageBreak/>
              <w:t>如遇例假、休假，應</w:t>
            </w:r>
            <w:proofErr w:type="gramStart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不計入請假期</w:t>
            </w:r>
            <w:proofErr w:type="gramEnd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內。</w:t>
            </w:r>
          </w:p>
          <w:p w:rsidR="0035220C" w:rsidRPr="00460E19" w:rsidRDefault="0035220C" w:rsidP="00285462">
            <w:pPr>
              <w:widowControl/>
              <w:spacing w:before="50"/>
              <w:ind w:leftChars="1" w:left="316" w:hangingChars="112" w:hanging="314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五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、產假係以事實認定為</w:t>
            </w:r>
            <w:proofErr w:type="gramStart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準</w:t>
            </w:r>
            <w:proofErr w:type="gramEnd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，不論已婚或未婚。</w:t>
            </w:r>
          </w:p>
          <w:p w:rsidR="0035220C" w:rsidRPr="00460E19" w:rsidRDefault="0035220C" w:rsidP="00285462">
            <w:pPr>
              <w:widowControl/>
              <w:spacing w:before="50"/>
              <w:ind w:leftChars="1" w:left="316" w:hangingChars="112" w:hanging="314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六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、勞工依性別工作平等法第15條規定請1星期及5日之產假時，雇主不得視為缺勤而影響其全勤獎金、考績或為其他不利之處分。如勞工依勞工請假規則請普通傷病假，則雇主應依勞工請假規則第4條第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3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項規定，就普通傷病假1年內未超過30日部分，折半發給工資。</w:t>
            </w:r>
          </w:p>
          <w:p w:rsidR="0035220C" w:rsidRPr="00460E19" w:rsidRDefault="0035220C" w:rsidP="00285462">
            <w:pPr>
              <w:widowControl/>
              <w:spacing w:before="50"/>
              <w:ind w:leftChars="1" w:left="316" w:hangingChars="112" w:hanging="314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七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、雇主不得因勞工請婚假、喪假、生理假、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產檢假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、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陪產假、家庭照顧假、公傷病假及公假，扣發全勤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lastRenderedPageBreak/>
              <w:t>獎金。勞工產假、特別休假</w:t>
            </w:r>
            <w:proofErr w:type="gramStart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期間，</w:t>
            </w:r>
            <w:proofErr w:type="gramEnd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不應視為缺勤而影響全勤獎金之發給。</w:t>
            </w:r>
          </w:p>
          <w:p w:rsidR="0035220C" w:rsidRPr="00460E19" w:rsidRDefault="0035220C" w:rsidP="00285462">
            <w:pPr>
              <w:widowControl/>
              <w:spacing w:before="50"/>
              <w:ind w:leftChars="1" w:left="316" w:hangingChars="112" w:hanging="314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八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、事業單位依勞動基準法第30條第2項規定實施5天</w:t>
            </w:r>
            <w:proofErr w:type="gramStart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工作制時</w:t>
            </w:r>
            <w:proofErr w:type="gramEnd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，雇主給予勞工特別休假及婚假得以每日8小時乘以應給假日</w:t>
            </w:r>
            <w:proofErr w:type="gramStart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數計給之</w:t>
            </w:r>
            <w:proofErr w:type="gramEnd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，至於喪假、病假及事假亦可依上開</w:t>
            </w:r>
            <w:proofErr w:type="gramStart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方式計給之</w:t>
            </w:r>
            <w:proofErr w:type="gramEnd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。</w:t>
            </w:r>
            <w:proofErr w:type="gramStart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惟</w:t>
            </w:r>
            <w:proofErr w:type="gramEnd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產假無論勞工每日之工作時數多寡，</w:t>
            </w:r>
            <w:proofErr w:type="gramStart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均應以曆</w:t>
            </w:r>
            <w:proofErr w:type="gramEnd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日之1日為計算單位。</w:t>
            </w:r>
          </w:p>
          <w:p w:rsidR="0035220C" w:rsidRPr="00460E19" w:rsidRDefault="0035220C" w:rsidP="00285462">
            <w:pPr>
              <w:widowControl/>
              <w:spacing w:before="50"/>
              <w:ind w:leftChars="1" w:left="316" w:hangingChars="112" w:hanging="314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九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、勞動基準法第36條規定：「</w:t>
            </w:r>
            <w:r w:rsidRPr="0093237A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勞工每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7</w:t>
            </w:r>
            <w:r w:rsidRPr="0093237A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日中應有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2</w:t>
            </w:r>
            <w:r w:rsidRPr="0093237A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日之休息，其中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1</w:t>
            </w:r>
            <w:r w:rsidRPr="0093237A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日為例假，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1</w:t>
            </w:r>
            <w:r w:rsidRPr="0093237A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日為休息日。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」所謂「1日」係指連續24小時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lastRenderedPageBreak/>
              <w:t>而言。</w:t>
            </w:r>
          </w:p>
          <w:p w:rsidR="0035220C" w:rsidRPr="00460E19" w:rsidRDefault="0035220C" w:rsidP="00285462">
            <w:pPr>
              <w:widowControl/>
              <w:spacing w:before="50"/>
              <w:ind w:leftChars="1" w:left="316" w:hangingChars="112" w:hanging="314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十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、</w:t>
            </w: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例假為強制規定，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雇主如非因勞動基準法第40條所列天災、事變或突發事件等法定原因，縱使勞工同意，亦不得使勞工在該假日工作。</w:t>
            </w:r>
          </w:p>
          <w:p w:rsidR="0035220C" w:rsidRPr="00460E19" w:rsidRDefault="0035220C" w:rsidP="00285462">
            <w:pPr>
              <w:widowControl/>
              <w:spacing w:before="50"/>
              <w:ind w:leftChars="1" w:left="316" w:hangingChars="112" w:hanging="314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十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一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前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行政院勞工委員會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(現已改制為勞動部)</w:t>
            </w: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指定適用勞動基準法第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30</w:t>
            </w: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條之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1</w:t>
            </w: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之行業可依該規定調整例假。</w:t>
            </w:r>
          </w:p>
          <w:p w:rsidR="0035220C" w:rsidRPr="00460E19" w:rsidRDefault="0035220C" w:rsidP="00285462">
            <w:pPr>
              <w:widowControl/>
              <w:spacing w:before="50"/>
              <w:ind w:leftChars="1" w:left="316" w:hangingChars="112" w:hanging="314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十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二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前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行政院勞委員會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(現已改制為勞動部)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94年6月8日勞動2字第0940029639號公告勞工請假規則第三條修正（喪假）上述公告所稱之祖父母或配偶之祖父母</w:t>
            </w:r>
            <w:proofErr w:type="gramStart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（</w:t>
            </w:r>
            <w:proofErr w:type="gramEnd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均含母之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lastRenderedPageBreak/>
              <w:t>父母。）</w:t>
            </w:r>
          </w:p>
        </w:tc>
      </w:tr>
      <w:tr w:rsidR="0035220C" w:rsidRPr="00460E19" w:rsidTr="008117E6">
        <w:tc>
          <w:tcPr>
            <w:tcW w:w="1575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jc w:val="distribute"/>
              <w:rPr>
                <w:rFonts w:ascii="標楷體" w:eastAsia="標楷體" w:hAnsi="標楷體" w:cs="新細明體"/>
                <w:b/>
                <w:color w:val="800080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800080"/>
                <w:kern w:val="0"/>
                <w:sz w:val="28"/>
                <w:szCs w:val="28"/>
              </w:rPr>
              <w:t>事假</w:t>
            </w:r>
          </w:p>
        </w:tc>
        <w:tc>
          <w:tcPr>
            <w:tcW w:w="25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220C" w:rsidRPr="00460E19" w:rsidRDefault="0035220C" w:rsidP="00285462">
            <w:pPr>
              <w:widowControl/>
              <w:spacing w:before="50"/>
              <w:jc w:val="both"/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勞工因有事故必須親自處理者，得請事假，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1</w:t>
            </w: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年內合計不得超過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14</w:t>
            </w: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日。</w:t>
            </w:r>
          </w:p>
        </w:tc>
        <w:tc>
          <w:tcPr>
            <w:tcW w:w="2084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ind w:leftChars="-1" w:left="-2" w:firstLine="1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不給工資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。</w:t>
            </w:r>
          </w:p>
        </w:tc>
        <w:tc>
          <w:tcPr>
            <w:tcW w:w="354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35220C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35220C" w:rsidRPr="00460E19" w:rsidTr="008117E6">
        <w:tc>
          <w:tcPr>
            <w:tcW w:w="1575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jc w:val="distribute"/>
              <w:rPr>
                <w:rFonts w:ascii="標楷體" w:eastAsia="標楷體" w:hAnsi="標楷體" w:cs="新細明體" w:hint="eastAsia"/>
                <w:b/>
                <w:color w:val="800080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800080"/>
                <w:kern w:val="0"/>
                <w:sz w:val="28"/>
                <w:szCs w:val="28"/>
              </w:rPr>
              <w:t>普通傷</w:t>
            </w:r>
          </w:p>
          <w:p w:rsidR="0035220C" w:rsidRPr="00460E19" w:rsidRDefault="0035220C" w:rsidP="00285462">
            <w:pPr>
              <w:widowControl/>
              <w:spacing w:before="50"/>
              <w:jc w:val="distribute"/>
              <w:rPr>
                <w:rFonts w:ascii="標楷體" w:eastAsia="標楷體" w:hAnsi="標楷體" w:cs="新細明體"/>
                <w:b/>
                <w:color w:val="800080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800080"/>
                <w:kern w:val="0"/>
                <w:sz w:val="28"/>
                <w:szCs w:val="28"/>
              </w:rPr>
              <w:t>病假</w:t>
            </w:r>
          </w:p>
        </w:tc>
        <w:tc>
          <w:tcPr>
            <w:tcW w:w="25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220C" w:rsidRPr="00460E19" w:rsidRDefault="0035220C" w:rsidP="00285462">
            <w:pPr>
              <w:widowControl/>
              <w:spacing w:before="50"/>
              <w:ind w:left="320" w:hangingChars="114" w:hanging="320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一、未住院者，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1</w:t>
            </w: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年內合計不得超過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30</w:t>
            </w: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日。</w:t>
            </w:r>
          </w:p>
          <w:p w:rsidR="0035220C" w:rsidRPr="00460E19" w:rsidRDefault="0035220C" w:rsidP="00285462">
            <w:pPr>
              <w:widowControl/>
              <w:spacing w:before="50"/>
              <w:ind w:left="320" w:hangingChars="114" w:hanging="320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二、住院者，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2</w:t>
            </w: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年內合計不得超過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1</w:t>
            </w: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年。</w:t>
            </w:r>
          </w:p>
          <w:p w:rsidR="0035220C" w:rsidRPr="00460E19" w:rsidRDefault="0035220C" w:rsidP="00285462">
            <w:pPr>
              <w:widowControl/>
              <w:spacing w:before="50"/>
              <w:ind w:left="320" w:hangingChars="114" w:hanging="320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三、未住院傷病假與住院傷病假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2</w:t>
            </w: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年內合計不得超過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1</w:t>
            </w: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lastRenderedPageBreak/>
              <w:t>年。</w:t>
            </w:r>
          </w:p>
          <w:p w:rsidR="0035220C" w:rsidRDefault="0035220C" w:rsidP="00285462">
            <w:pPr>
              <w:widowControl/>
              <w:spacing w:before="50"/>
              <w:ind w:left="1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8320B6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經醫師診斷，</w:t>
            </w:r>
            <w:proofErr w:type="gramStart"/>
            <w:r w:rsidRPr="008320B6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罹</w:t>
            </w:r>
            <w:proofErr w:type="gramEnd"/>
            <w:r w:rsidRPr="008320B6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患癌症（含原位癌）</w:t>
            </w:r>
            <w:proofErr w:type="gramStart"/>
            <w:r w:rsidRPr="008320B6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採</w:t>
            </w:r>
            <w:proofErr w:type="gramEnd"/>
            <w:r w:rsidRPr="008320B6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門診方式治療或懷孕期間需安胎休養者，其治療或休養</w:t>
            </w:r>
            <w:proofErr w:type="gramStart"/>
            <w:r w:rsidRPr="008320B6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期間，</w:t>
            </w:r>
            <w:proofErr w:type="gramEnd"/>
            <w:r w:rsidRPr="008320B6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併入住院傷病假計算。</w:t>
            </w:r>
          </w:p>
          <w:p w:rsidR="0035220C" w:rsidRPr="00460E19" w:rsidRDefault="0035220C" w:rsidP="00285462">
            <w:pPr>
              <w:widowControl/>
              <w:spacing w:before="50"/>
              <w:ind w:left="1"/>
              <w:jc w:val="both"/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普通傷病假超過前開規定之期限，經以事假或特別休假</w:t>
            </w:r>
            <w:proofErr w:type="gramStart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抵充後仍</w:t>
            </w:r>
            <w:proofErr w:type="gramEnd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未痊癒者，得</w:t>
            </w:r>
            <w:proofErr w:type="gramStart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予留</w:t>
            </w:r>
            <w:proofErr w:type="gramEnd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職停薪，但以1年為限。逾期未</w:t>
            </w:r>
            <w:proofErr w:type="gramStart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癒</w:t>
            </w:r>
            <w:proofErr w:type="gramEnd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者得予資遣，其符合退休要件者，應發給退休金。</w:t>
            </w:r>
          </w:p>
        </w:tc>
        <w:tc>
          <w:tcPr>
            <w:tcW w:w="2084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ind w:leftChars="-1" w:left="-2" w:firstLine="1"/>
              <w:jc w:val="both"/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lastRenderedPageBreak/>
              <w:t>普通傷病假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年內未超過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30</w:t>
            </w: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日部分，工資折半發給，其領有勞工保險普通傷病給付未達工資半數者，由雇主補足之。</w:t>
            </w:r>
          </w:p>
        </w:tc>
        <w:tc>
          <w:tcPr>
            <w:tcW w:w="354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35220C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35220C" w:rsidRPr="00460E19" w:rsidTr="008117E6">
        <w:tc>
          <w:tcPr>
            <w:tcW w:w="1575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jc w:val="distribute"/>
              <w:rPr>
                <w:rFonts w:ascii="標楷體" w:eastAsia="標楷體" w:hAnsi="標楷體" w:cs="新細明體" w:hint="eastAsia"/>
                <w:b/>
                <w:color w:val="800080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 w:hint="eastAsia"/>
                <w:b/>
                <w:color w:val="800080"/>
                <w:kern w:val="0"/>
                <w:sz w:val="28"/>
                <w:szCs w:val="28"/>
              </w:rPr>
              <w:lastRenderedPageBreak/>
              <w:t>生理假</w:t>
            </w:r>
          </w:p>
        </w:tc>
        <w:tc>
          <w:tcPr>
            <w:tcW w:w="2589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861D55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女性受</w:t>
            </w:r>
            <w:proofErr w:type="gramStart"/>
            <w:r w:rsidRPr="00861D55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僱</w:t>
            </w:r>
            <w:proofErr w:type="gramEnd"/>
            <w:r w:rsidRPr="00861D55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者因</w:t>
            </w:r>
            <w:proofErr w:type="gramStart"/>
            <w:r w:rsidRPr="00861D55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生理日致工作</w:t>
            </w:r>
            <w:proofErr w:type="gramEnd"/>
            <w:r w:rsidRPr="00861D55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有困難者，每月得請生理假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1</w:t>
            </w:r>
            <w:r w:rsidRPr="00861D55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日，</w:t>
            </w:r>
            <w:r w:rsidRPr="00861D55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lastRenderedPageBreak/>
              <w:t>全年請假日數未逾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3</w:t>
            </w:r>
            <w:r w:rsidRPr="00861D55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日，</w:t>
            </w:r>
            <w:proofErr w:type="gramStart"/>
            <w:r w:rsidRPr="00861D55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不</w:t>
            </w:r>
            <w:proofErr w:type="gramEnd"/>
            <w:r w:rsidRPr="00861D55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併入病假計算，其餘日數併入病假計算。</w:t>
            </w:r>
          </w:p>
        </w:tc>
        <w:tc>
          <w:tcPr>
            <w:tcW w:w="2084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ind w:leftChars="-1" w:left="-2" w:firstLine="1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861D55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lastRenderedPageBreak/>
              <w:t>併入及</w:t>
            </w:r>
            <w:proofErr w:type="gramStart"/>
            <w:r w:rsidRPr="00861D55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不</w:t>
            </w:r>
            <w:proofErr w:type="gramEnd"/>
            <w:r w:rsidRPr="00861D55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併入病假之生理假薪資，減半發給。</w:t>
            </w:r>
          </w:p>
        </w:tc>
        <w:tc>
          <w:tcPr>
            <w:tcW w:w="354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35220C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35220C" w:rsidRPr="00460E19" w:rsidTr="008117E6">
        <w:tc>
          <w:tcPr>
            <w:tcW w:w="1575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jc w:val="distribute"/>
              <w:rPr>
                <w:rFonts w:ascii="標楷體" w:eastAsia="標楷體" w:hAnsi="標楷體" w:cs="新細明體"/>
                <w:b/>
                <w:color w:val="800080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800080"/>
                <w:kern w:val="0"/>
                <w:sz w:val="28"/>
                <w:szCs w:val="28"/>
              </w:rPr>
              <w:lastRenderedPageBreak/>
              <w:t>喪假</w:t>
            </w:r>
          </w:p>
        </w:tc>
        <w:tc>
          <w:tcPr>
            <w:tcW w:w="2589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ind w:left="320" w:hangingChars="114" w:hanging="320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一、父母、養父母、繼父母、配偶喪亡者，給予喪假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8</w:t>
            </w: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日。</w:t>
            </w:r>
          </w:p>
          <w:p w:rsidR="0035220C" w:rsidRPr="00460E19" w:rsidRDefault="0035220C" w:rsidP="00285462">
            <w:pPr>
              <w:widowControl/>
              <w:spacing w:before="50"/>
              <w:ind w:left="320" w:hangingChars="114" w:hanging="320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二、祖父母、子女、配偶之父母、配偶之養</w:t>
            </w:r>
            <w:proofErr w:type="gramStart"/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父母或繼父母</w:t>
            </w:r>
            <w:proofErr w:type="gramEnd"/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喪亡者，給予喪假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6</w:t>
            </w: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日。</w:t>
            </w:r>
          </w:p>
          <w:p w:rsidR="0035220C" w:rsidRPr="00460E19" w:rsidRDefault="0035220C" w:rsidP="00285462">
            <w:pPr>
              <w:widowControl/>
              <w:spacing w:before="50"/>
              <w:ind w:left="320" w:hangingChars="114" w:hanging="320"/>
              <w:jc w:val="both"/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三、</w:t>
            </w:r>
            <w:r w:rsidRPr="00845CC3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曾祖父母、</w:t>
            </w: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兄弟姊妹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、</w:t>
            </w: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配偶之祖父母喪亡者，給予喪假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3</w:t>
            </w: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日。</w:t>
            </w:r>
          </w:p>
        </w:tc>
        <w:tc>
          <w:tcPr>
            <w:tcW w:w="2084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ind w:leftChars="-1" w:left="-2" w:firstLine="1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工資照給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。</w:t>
            </w:r>
          </w:p>
        </w:tc>
        <w:tc>
          <w:tcPr>
            <w:tcW w:w="354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35220C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35220C" w:rsidRPr="00460E19" w:rsidTr="008117E6">
        <w:tc>
          <w:tcPr>
            <w:tcW w:w="1575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jc w:val="distribute"/>
              <w:rPr>
                <w:rFonts w:ascii="標楷體" w:eastAsia="標楷體" w:hAnsi="標楷體" w:cs="新細明體"/>
                <w:b/>
                <w:color w:val="800080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800080"/>
                <w:kern w:val="0"/>
                <w:sz w:val="28"/>
                <w:szCs w:val="28"/>
              </w:rPr>
              <w:t>公傷病假</w:t>
            </w:r>
          </w:p>
        </w:tc>
        <w:tc>
          <w:tcPr>
            <w:tcW w:w="2589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jc w:val="both"/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因職業災害而致殘廢、傷害或疾病者，</w:t>
            </w: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lastRenderedPageBreak/>
              <w:t>其治療、休養</w:t>
            </w:r>
            <w:proofErr w:type="gramStart"/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期間，</w:t>
            </w:r>
            <w:proofErr w:type="gramEnd"/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給予公傷病假。</w:t>
            </w:r>
          </w:p>
        </w:tc>
        <w:tc>
          <w:tcPr>
            <w:tcW w:w="2084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ind w:leftChars="-1" w:left="386" w:hanging="388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lastRenderedPageBreak/>
              <w:t>一、</w:t>
            </w: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按其原領工資數額予以</w:t>
            </w: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lastRenderedPageBreak/>
              <w:t>補償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。</w:t>
            </w:r>
          </w:p>
          <w:p w:rsidR="0035220C" w:rsidRPr="00460E19" w:rsidRDefault="0035220C" w:rsidP="00285462">
            <w:pPr>
              <w:widowControl/>
              <w:spacing w:before="50"/>
              <w:ind w:leftChars="-1" w:left="386" w:hanging="388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二、如同</w:t>
            </w:r>
            <w:proofErr w:type="gramStart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一</w:t>
            </w:r>
            <w:proofErr w:type="gramEnd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事故，依勞工保險條例或其他法令規定，已由雇主支付費用補償者，雇主得予以抵充之。</w:t>
            </w:r>
          </w:p>
        </w:tc>
        <w:tc>
          <w:tcPr>
            <w:tcW w:w="354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35220C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35220C" w:rsidRPr="00460E19" w:rsidTr="008117E6">
        <w:tc>
          <w:tcPr>
            <w:tcW w:w="1575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jc w:val="distribute"/>
              <w:rPr>
                <w:rFonts w:ascii="標楷體" w:eastAsia="標楷體" w:hAnsi="標楷體" w:cs="新細明體"/>
                <w:b/>
                <w:color w:val="800080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800080"/>
                <w:kern w:val="0"/>
                <w:sz w:val="28"/>
                <w:szCs w:val="28"/>
              </w:rPr>
              <w:lastRenderedPageBreak/>
              <w:t>公假</w:t>
            </w:r>
          </w:p>
        </w:tc>
        <w:tc>
          <w:tcPr>
            <w:tcW w:w="25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220C" w:rsidRPr="00460E19" w:rsidRDefault="0035220C" w:rsidP="00285462">
            <w:pPr>
              <w:widowControl/>
              <w:spacing w:before="50"/>
              <w:jc w:val="both"/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奉派出差、考察、訓練、兵役召集及其他法令規定應給公假等，依實際需要天數給予公假。</w:t>
            </w:r>
          </w:p>
        </w:tc>
        <w:tc>
          <w:tcPr>
            <w:tcW w:w="2084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ind w:leftChars="-1" w:left="-2" w:firstLine="1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工資照給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。</w:t>
            </w:r>
          </w:p>
        </w:tc>
        <w:tc>
          <w:tcPr>
            <w:tcW w:w="354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35220C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35220C" w:rsidRPr="00460E19" w:rsidTr="008117E6">
        <w:tc>
          <w:tcPr>
            <w:tcW w:w="1575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jc w:val="distribute"/>
              <w:rPr>
                <w:rFonts w:ascii="標楷體" w:eastAsia="標楷體" w:hAnsi="標楷體" w:cs="新細明體" w:hint="eastAsia"/>
                <w:b/>
                <w:color w:val="800080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 w:hint="eastAsia"/>
                <w:b/>
                <w:color w:val="800080"/>
                <w:kern w:val="0"/>
                <w:sz w:val="28"/>
                <w:szCs w:val="28"/>
              </w:rPr>
              <w:t>家庭</w:t>
            </w:r>
          </w:p>
          <w:p w:rsidR="0035220C" w:rsidRPr="00460E19" w:rsidRDefault="0035220C" w:rsidP="00285462">
            <w:pPr>
              <w:widowControl/>
              <w:spacing w:before="50"/>
              <w:jc w:val="distribute"/>
              <w:rPr>
                <w:rFonts w:ascii="標楷體" w:eastAsia="標楷體" w:hAnsi="標楷體" w:cs="新細明體" w:hint="eastAsia"/>
                <w:b/>
                <w:color w:val="800080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 w:hint="eastAsia"/>
                <w:b/>
                <w:color w:val="800080"/>
                <w:kern w:val="0"/>
                <w:sz w:val="28"/>
                <w:szCs w:val="28"/>
              </w:rPr>
              <w:t>照顧假</w:t>
            </w:r>
          </w:p>
        </w:tc>
        <w:tc>
          <w:tcPr>
            <w:tcW w:w="2589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spacing w:before="50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於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其家庭成員預防接種、發生嚴重之疾病或其他重大事故須親自照顧時，得請家庭照顧假，其請假日數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lastRenderedPageBreak/>
              <w:t>併入事假計算，全年以7日為限。</w:t>
            </w:r>
          </w:p>
        </w:tc>
        <w:tc>
          <w:tcPr>
            <w:tcW w:w="2084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ind w:leftChars="-1" w:left="-2" w:firstLine="1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lastRenderedPageBreak/>
              <w:t>不給工資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。</w:t>
            </w:r>
          </w:p>
        </w:tc>
        <w:tc>
          <w:tcPr>
            <w:tcW w:w="354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35220C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35220C" w:rsidRPr="00460E19" w:rsidTr="008117E6">
        <w:tc>
          <w:tcPr>
            <w:tcW w:w="1575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spacing w:before="50"/>
              <w:jc w:val="distribute"/>
              <w:rPr>
                <w:rFonts w:ascii="標楷體" w:eastAsia="標楷體" w:hAnsi="標楷體" w:cs="新細明體" w:hint="eastAsia"/>
                <w:b/>
                <w:color w:val="800080"/>
                <w:kern w:val="0"/>
                <w:sz w:val="28"/>
                <w:szCs w:val="28"/>
              </w:rPr>
            </w:pPr>
            <w:proofErr w:type="gramStart"/>
            <w:r w:rsidRPr="00A40F0B">
              <w:rPr>
                <w:rFonts w:ascii="標楷體" w:eastAsia="標楷體" w:hAnsi="標楷體" w:cs="新細明體" w:hint="eastAsia"/>
                <w:b/>
                <w:color w:val="800080"/>
                <w:kern w:val="0"/>
                <w:sz w:val="28"/>
                <w:szCs w:val="28"/>
              </w:rPr>
              <w:lastRenderedPageBreak/>
              <w:t>產檢假</w:t>
            </w:r>
            <w:proofErr w:type="gramEnd"/>
          </w:p>
        </w:tc>
        <w:tc>
          <w:tcPr>
            <w:tcW w:w="2589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spacing w:before="50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D76484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妊娠</w:t>
            </w:r>
            <w:proofErr w:type="gramStart"/>
            <w:r w:rsidRPr="00D76484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期間，</w:t>
            </w:r>
            <w:proofErr w:type="gramEnd"/>
            <w:r w:rsidRPr="00D76484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應給予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產檢假</w:t>
            </w:r>
            <w:r w:rsidRPr="00D76484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5日</w:t>
            </w:r>
            <w:proofErr w:type="gramEnd"/>
            <w:r w:rsidRPr="00D76484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。</w:t>
            </w:r>
          </w:p>
        </w:tc>
        <w:tc>
          <w:tcPr>
            <w:tcW w:w="2084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ind w:leftChars="-1" w:left="-2" w:firstLine="1"/>
              <w:jc w:val="both"/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</w:pPr>
            <w:r w:rsidRPr="00D76484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工資照給。</w:t>
            </w:r>
          </w:p>
        </w:tc>
        <w:tc>
          <w:tcPr>
            <w:tcW w:w="354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35220C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35220C" w:rsidRPr="00460E19" w:rsidTr="008117E6">
        <w:trPr>
          <w:trHeight w:val="2144"/>
        </w:trPr>
        <w:tc>
          <w:tcPr>
            <w:tcW w:w="1575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jc w:val="distribute"/>
              <w:rPr>
                <w:rFonts w:ascii="標楷體" w:eastAsia="標楷體" w:hAnsi="標楷體" w:cs="新細明體" w:hint="eastAsia"/>
                <w:b/>
                <w:color w:val="800080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 w:hint="eastAsia"/>
                <w:b/>
                <w:color w:val="800080"/>
                <w:kern w:val="0"/>
                <w:sz w:val="28"/>
                <w:szCs w:val="28"/>
              </w:rPr>
              <w:t>陪產假</w:t>
            </w:r>
          </w:p>
        </w:tc>
        <w:tc>
          <w:tcPr>
            <w:tcW w:w="2589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於其配偶分娩時，應給予陪產假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5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日。</w:t>
            </w:r>
            <w:r w:rsidRPr="00143E40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應於配偶分娩之當日及其前後合計15日期間內，擇其中之5日請假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。</w:t>
            </w:r>
          </w:p>
        </w:tc>
        <w:tc>
          <w:tcPr>
            <w:tcW w:w="2084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ind w:leftChars="-1" w:left="-2" w:firstLine="1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工資照給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。</w:t>
            </w:r>
          </w:p>
        </w:tc>
        <w:tc>
          <w:tcPr>
            <w:tcW w:w="354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35220C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35220C" w:rsidRPr="00460E19" w:rsidTr="008117E6">
        <w:trPr>
          <w:trHeight w:val="2635"/>
        </w:trPr>
        <w:tc>
          <w:tcPr>
            <w:tcW w:w="1575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D109CB" w:rsidRDefault="0035220C" w:rsidP="00285462">
            <w:pPr>
              <w:widowControl/>
              <w:spacing w:before="50"/>
              <w:jc w:val="distribute"/>
              <w:rPr>
                <w:rFonts w:ascii="標楷體" w:eastAsia="標楷體" w:hAnsi="標楷體" w:cs="新細明體" w:hint="eastAsia"/>
                <w:b/>
                <w:color w:val="800080"/>
                <w:kern w:val="0"/>
                <w:sz w:val="28"/>
                <w:szCs w:val="28"/>
              </w:rPr>
            </w:pPr>
            <w:r w:rsidRPr="00D109CB">
              <w:rPr>
                <w:rFonts w:ascii="標楷體" w:eastAsia="標楷體" w:hAnsi="標楷體" w:cs="新細明體" w:hint="eastAsia"/>
                <w:b/>
                <w:color w:val="800080"/>
                <w:kern w:val="0"/>
                <w:sz w:val="28"/>
                <w:szCs w:val="28"/>
              </w:rPr>
              <w:t>產假</w:t>
            </w:r>
          </w:p>
        </w:tc>
        <w:tc>
          <w:tcPr>
            <w:tcW w:w="2589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ind w:left="320" w:hangingChars="114" w:hanging="320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一、分娩前後，應停止工作，給予產假8星期。</w:t>
            </w:r>
          </w:p>
          <w:p w:rsidR="0035220C" w:rsidRPr="00460E19" w:rsidRDefault="0035220C" w:rsidP="00285462">
            <w:pPr>
              <w:widowControl/>
              <w:spacing w:before="50"/>
              <w:ind w:left="320" w:hangingChars="114" w:hanging="320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二、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妊娠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6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個月以上分娩者，無論</w:t>
            </w:r>
            <w:proofErr w:type="gramStart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死產或活產</w:t>
            </w:r>
            <w:proofErr w:type="gramEnd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，給予產假8星期，以利母體調養恢復體力。</w:t>
            </w:r>
          </w:p>
          <w:p w:rsidR="0035220C" w:rsidRDefault="0035220C" w:rsidP="00285462">
            <w:pPr>
              <w:widowControl/>
              <w:spacing w:before="50"/>
              <w:ind w:left="320" w:hangingChars="114" w:hanging="320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lastRenderedPageBreak/>
              <w:t>三、妊娠3個月以上流產者，應停止工作，給予產假4星期。</w:t>
            </w:r>
          </w:p>
          <w:p w:rsidR="0035220C" w:rsidRPr="00460E19" w:rsidRDefault="0035220C" w:rsidP="00285462">
            <w:pPr>
              <w:widowControl/>
              <w:spacing w:before="50"/>
              <w:ind w:left="320" w:hangingChars="114" w:hanging="320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四、妊娠2個月以上未滿3個月流產者，應停止工作，給予產假1星期。</w:t>
            </w:r>
          </w:p>
          <w:p w:rsidR="0035220C" w:rsidRPr="00357BE5" w:rsidRDefault="0035220C" w:rsidP="00285462">
            <w:pPr>
              <w:widowControl/>
              <w:spacing w:before="50"/>
              <w:ind w:left="320" w:hangingChars="114" w:hanging="320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五、妊娠未滿2個月流產者，應停止工作，給予產假5日。</w:t>
            </w:r>
          </w:p>
        </w:tc>
        <w:tc>
          <w:tcPr>
            <w:tcW w:w="2084" w:type="dxa"/>
            <w:shd w:val="clear" w:color="auto" w:fill="auto"/>
            <w:tcMar>
              <w:left w:w="0" w:type="dxa"/>
              <w:right w:w="0" w:type="dxa"/>
            </w:tcMar>
          </w:tcPr>
          <w:p w:rsidR="0035220C" w:rsidRDefault="0035220C" w:rsidP="00285462">
            <w:pPr>
              <w:widowControl/>
              <w:spacing w:before="50"/>
              <w:ind w:left="319" w:hanging="319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lastRenderedPageBreak/>
              <w:t>一、受</w:t>
            </w:r>
            <w:proofErr w:type="gramStart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僱</w:t>
            </w:r>
            <w:proofErr w:type="gramEnd"/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工作在6個月以上者，停止工作期間工資照給，未滿6個月者減半發給。</w:t>
            </w:r>
          </w:p>
          <w:p w:rsidR="0035220C" w:rsidRDefault="0035220C" w:rsidP="00285462">
            <w:pPr>
              <w:widowControl/>
              <w:spacing w:before="50"/>
              <w:ind w:leftChars="-45" w:left="214" w:hangingChars="115" w:hanging="322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</w:p>
          <w:p w:rsidR="0035220C" w:rsidRDefault="0035220C" w:rsidP="00285462">
            <w:pPr>
              <w:widowControl/>
              <w:spacing w:before="50"/>
              <w:ind w:leftChars="-45" w:left="214" w:hangingChars="115" w:hanging="322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</w:p>
          <w:p w:rsidR="0035220C" w:rsidRDefault="0035220C" w:rsidP="00285462">
            <w:pPr>
              <w:widowControl/>
              <w:spacing w:before="50"/>
              <w:ind w:leftChars="-45" w:left="214" w:hangingChars="115" w:hanging="322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</w:p>
          <w:p w:rsidR="0035220C" w:rsidRDefault="0035220C" w:rsidP="00285462">
            <w:pPr>
              <w:widowControl/>
              <w:spacing w:before="50"/>
              <w:ind w:leftChars="-45" w:left="214" w:hangingChars="115" w:hanging="322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</w:p>
          <w:p w:rsidR="0035220C" w:rsidRDefault="0035220C" w:rsidP="00285462">
            <w:pPr>
              <w:widowControl/>
              <w:spacing w:before="50"/>
              <w:ind w:leftChars="-45" w:left="214" w:hangingChars="115" w:hanging="322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</w:p>
          <w:p w:rsidR="0035220C" w:rsidRDefault="0035220C" w:rsidP="00285462">
            <w:pPr>
              <w:widowControl/>
              <w:spacing w:before="50"/>
              <w:ind w:leftChars="-45" w:left="214" w:hangingChars="115" w:hanging="322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</w:p>
          <w:p w:rsidR="0035220C" w:rsidRDefault="0035220C" w:rsidP="00285462">
            <w:pPr>
              <w:widowControl/>
              <w:spacing w:before="50"/>
              <w:ind w:leftChars="-45" w:left="214" w:hangingChars="115" w:hanging="322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</w:p>
          <w:p w:rsidR="0035220C" w:rsidRPr="004A4513" w:rsidRDefault="0035220C" w:rsidP="00285462">
            <w:pPr>
              <w:widowControl/>
              <w:spacing w:before="50"/>
              <w:ind w:leftChars="-45" w:left="214" w:hangingChars="115" w:hanging="322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</w:p>
          <w:p w:rsidR="0035220C" w:rsidRDefault="0035220C" w:rsidP="00285462">
            <w:pPr>
              <w:widowControl/>
              <w:spacing w:before="50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</w:p>
          <w:p w:rsidR="0035220C" w:rsidRPr="00460E19" w:rsidRDefault="0035220C" w:rsidP="00285462">
            <w:pPr>
              <w:widowControl/>
              <w:spacing w:before="50"/>
              <w:ind w:left="527" w:hangingChars="188" w:hanging="527"/>
              <w:jc w:val="both"/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二、妊娠未滿3個月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以下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流產者，可依性別工作平等法第15條規定請1星期及5日之產假，雇主不得拒絕。依勞動基準法及性別工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lastRenderedPageBreak/>
              <w:t>作平等法並無規定，前開產假期間薪資之計算，請勞資雙方議定之。</w:t>
            </w:r>
          </w:p>
        </w:tc>
        <w:tc>
          <w:tcPr>
            <w:tcW w:w="354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35220C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35220C" w:rsidRPr="00460E19" w:rsidTr="008117E6">
        <w:trPr>
          <w:trHeight w:val="1520"/>
        </w:trPr>
        <w:tc>
          <w:tcPr>
            <w:tcW w:w="1575" w:type="dxa"/>
            <w:shd w:val="clear" w:color="auto" w:fill="auto"/>
            <w:tcMar>
              <w:left w:w="0" w:type="dxa"/>
              <w:right w:w="0" w:type="dxa"/>
            </w:tcMar>
          </w:tcPr>
          <w:p w:rsidR="0035220C" w:rsidRDefault="0035220C" w:rsidP="00285462">
            <w:pPr>
              <w:widowControl/>
              <w:spacing w:before="50"/>
              <w:jc w:val="distribute"/>
              <w:rPr>
                <w:rFonts w:ascii="標楷體" w:eastAsia="標楷體" w:hAnsi="標楷體" w:cs="新細明體" w:hint="eastAsia"/>
                <w:b/>
                <w:color w:val="800080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800080"/>
                <w:kern w:val="0"/>
                <w:sz w:val="28"/>
                <w:szCs w:val="28"/>
              </w:rPr>
              <w:lastRenderedPageBreak/>
              <w:t>例假</w:t>
            </w:r>
          </w:p>
          <w:p w:rsidR="0035220C" w:rsidRPr="00460E19" w:rsidRDefault="0035220C" w:rsidP="00285462">
            <w:pPr>
              <w:widowControl/>
              <w:spacing w:before="50"/>
              <w:jc w:val="distribute"/>
              <w:rPr>
                <w:rFonts w:ascii="標楷體" w:eastAsia="標楷體" w:hAnsi="標楷體" w:cs="新細明體"/>
                <w:b/>
                <w:color w:val="80008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800080"/>
                <w:kern w:val="0"/>
                <w:sz w:val="28"/>
                <w:szCs w:val="28"/>
              </w:rPr>
              <w:t>(及休息日)</w:t>
            </w:r>
          </w:p>
        </w:tc>
        <w:tc>
          <w:tcPr>
            <w:tcW w:w="2589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jc w:val="both"/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勞工每7日中應有2日之休息，其中1日為例假，1</w:t>
            </w:r>
            <w:r w:rsidRPr="0093237A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日為休息日。</w:t>
            </w:r>
          </w:p>
        </w:tc>
        <w:tc>
          <w:tcPr>
            <w:tcW w:w="2084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ind w:leftChars="-1" w:left="-2" w:firstLine="1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工資照給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。</w:t>
            </w:r>
          </w:p>
        </w:tc>
        <w:tc>
          <w:tcPr>
            <w:tcW w:w="354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35220C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35220C" w:rsidRPr="00460E19" w:rsidTr="008117E6">
        <w:trPr>
          <w:trHeight w:val="538"/>
        </w:trPr>
        <w:tc>
          <w:tcPr>
            <w:tcW w:w="1575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jc w:val="distribute"/>
              <w:rPr>
                <w:rFonts w:ascii="標楷體" w:eastAsia="標楷體" w:hAnsi="標楷體" w:cs="新細明體"/>
                <w:b/>
                <w:color w:val="800080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800080"/>
                <w:kern w:val="0"/>
                <w:sz w:val="28"/>
                <w:szCs w:val="28"/>
              </w:rPr>
              <w:t>休假</w:t>
            </w:r>
          </w:p>
        </w:tc>
        <w:tc>
          <w:tcPr>
            <w:tcW w:w="2589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jc w:val="both"/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</w:pPr>
            <w:r w:rsidRPr="00FF1BE4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內政部所定應放假之紀念日、節日、勞動節及其他中央主管機關指定應放假之日，</w:t>
            </w:r>
            <w:proofErr w:type="gramStart"/>
            <w:r w:rsidRPr="00FF1BE4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均應休假</w:t>
            </w:r>
            <w:proofErr w:type="gramEnd"/>
            <w:r w:rsidRPr="00FF1BE4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。</w:t>
            </w:r>
          </w:p>
        </w:tc>
        <w:tc>
          <w:tcPr>
            <w:tcW w:w="2084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ind w:leftChars="-1" w:left="-2" w:firstLine="1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工資照給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。</w:t>
            </w:r>
          </w:p>
        </w:tc>
        <w:tc>
          <w:tcPr>
            <w:tcW w:w="354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35220C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35220C" w:rsidRPr="00460E19" w:rsidTr="008117E6">
        <w:trPr>
          <w:trHeight w:val="1813"/>
        </w:trPr>
        <w:tc>
          <w:tcPr>
            <w:tcW w:w="1575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jc w:val="distribute"/>
              <w:rPr>
                <w:rFonts w:ascii="標楷體" w:eastAsia="標楷體" w:hAnsi="標楷體" w:cs="新細明體"/>
                <w:b/>
                <w:color w:val="800080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800080"/>
                <w:kern w:val="0"/>
                <w:sz w:val="28"/>
                <w:szCs w:val="28"/>
              </w:rPr>
              <w:t>特別休假</w:t>
            </w:r>
          </w:p>
        </w:tc>
        <w:tc>
          <w:tcPr>
            <w:tcW w:w="2589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勞工在同一雇主或事業單位，繼續工作滿</w:t>
            </w: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lastRenderedPageBreak/>
              <w:t>一定期間者，每年應依下列規定給予特別休假：</w:t>
            </w:r>
          </w:p>
          <w:p w:rsidR="0035220C" w:rsidRPr="0050753B" w:rsidRDefault="0035220C" w:rsidP="00285462">
            <w:pPr>
              <w:widowControl/>
              <w:spacing w:before="50"/>
              <w:ind w:left="320" w:hangingChars="114" w:hanging="320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6</w:t>
            </w: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個月以上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1</w:t>
            </w: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年未滿者，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3</w:t>
            </w: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日。</w:t>
            </w:r>
          </w:p>
          <w:p w:rsidR="0035220C" w:rsidRPr="0050753B" w:rsidRDefault="0035220C" w:rsidP="00285462">
            <w:pPr>
              <w:widowControl/>
              <w:spacing w:before="50"/>
              <w:ind w:left="320" w:hangingChars="114" w:hanging="320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1</w:t>
            </w: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年以上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2</w:t>
            </w: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年未滿者，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7</w:t>
            </w: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日。</w:t>
            </w:r>
          </w:p>
          <w:p w:rsidR="0035220C" w:rsidRPr="0050753B" w:rsidRDefault="0035220C" w:rsidP="00285462">
            <w:pPr>
              <w:widowControl/>
              <w:spacing w:before="50"/>
              <w:ind w:left="320" w:hangingChars="114" w:hanging="320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2</w:t>
            </w: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年以上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3</w:t>
            </w: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年未滿者，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10</w:t>
            </w: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日。</w:t>
            </w:r>
          </w:p>
          <w:p w:rsidR="0035220C" w:rsidRPr="0050753B" w:rsidRDefault="0035220C" w:rsidP="00285462">
            <w:pPr>
              <w:widowControl/>
              <w:spacing w:before="50"/>
              <w:ind w:left="320" w:hangingChars="114" w:hanging="320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四、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3</w:t>
            </w: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年以上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5</w:t>
            </w: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年未滿者，每年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14</w:t>
            </w: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日。</w:t>
            </w:r>
          </w:p>
          <w:p w:rsidR="0035220C" w:rsidRPr="0050753B" w:rsidRDefault="0035220C" w:rsidP="00285462">
            <w:pPr>
              <w:widowControl/>
              <w:spacing w:before="50"/>
              <w:ind w:left="320" w:hangingChars="114" w:hanging="320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五、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5</w:t>
            </w: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年以上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10</w:t>
            </w: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年未滿者，每年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15</w:t>
            </w: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日。</w:t>
            </w:r>
          </w:p>
          <w:p w:rsidR="0035220C" w:rsidRPr="00460E19" w:rsidRDefault="0035220C" w:rsidP="00285462">
            <w:pPr>
              <w:widowControl/>
              <w:spacing w:before="50"/>
              <w:ind w:left="320" w:hangingChars="114" w:hanging="320"/>
              <w:jc w:val="both"/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</w:pP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六、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10</w:t>
            </w: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年以上者，每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1</w:t>
            </w: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年加給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1</w:t>
            </w: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日，加至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30</w:t>
            </w:r>
            <w:r w:rsidRPr="0050753B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日為止。</w:t>
            </w:r>
          </w:p>
        </w:tc>
        <w:tc>
          <w:tcPr>
            <w:tcW w:w="2084" w:type="dxa"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285462">
            <w:pPr>
              <w:widowControl/>
              <w:spacing w:before="50"/>
              <w:ind w:leftChars="-1" w:left="-2" w:firstLine="1"/>
              <w:jc w:val="both"/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</w:pPr>
            <w:r w:rsidRPr="00460E1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lastRenderedPageBreak/>
              <w:t>工資照給</w:t>
            </w:r>
            <w:r w:rsidRPr="00460E19">
              <w:rPr>
                <w:rFonts w:ascii="標楷體" w:eastAsia="標楷體" w:hAnsi="標楷體" w:cs="新細明體" w:hint="eastAsia"/>
                <w:b/>
                <w:color w:val="666666"/>
                <w:kern w:val="0"/>
                <w:sz w:val="28"/>
                <w:szCs w:val="28"/>
              </w:rPr>
              <w:t>。</w:t>
            </w:r>
          </w:p>
        </w:tc>
        <w:tc>
          <w:tcPr>
            <w:tcW w:w="354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5220C" w:rsidRPr="00460E19" w:rsidRDefault="0035220C" w:rsidP="0035220C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</w:tbl>
    <w:p w:rsidR="008117E6" w:rsidRDefault="008117E6" w:rsidP="0035220C">
      <w:pPr>
        <w:widowControl/>
        <w:spacing w:before="50"/>
        <w:ind w:left="320" w:hangingChars="114" w:hanging="320"/>
        <w:jc w:val="both"/>
        <w:rPr>
          <w:rFonts w:ascii="標楷體" w:eastAsia="標楷體" w:hAnsi="標楷體" w:cs="新細明體"/>
          <w:b/>
          <w:color w:val="FF00FF"/>
          <w:kern w:val="0"/>
          <w:sz w:val="28"/>
          <w:szCs w:val="28"/>
        </w:rPr>
      </w:pPr>
    </w:p>
    <w:p w:rsidR="008117E6" w:rsidRDefault="008117E6">
      <w:pPr>
        <w:widowControl/>
        <w:rPr>
          <w:rFonts w:ascii="標楷體" w:eastAsia="標楷體" w:hAnsi="標楷體" w:cs="新細明體"/>
          <w:b/>
          <w:color w:val="FF00FF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color w:val="FF00FF"/>
          <w:kern w:val="0"/>
          <w:sz w:val="28"/>
          <w:szCs w:val="28"/>
        </w:rPr>
        <w:br w:type="page"/>
      </w:r>
    </w:p>
    <w:p w:rsidR="0035220C" w:rsidRPr="00D53324" w:rsidRDefault="0035220C" w:rsidP="0035220C">
      <w:pPr>
        <w:widowControl/>
        <w:spacing w:before="50"/>
        <w:ind w:left="320" w:hangingChars="114" w:hanging="320"/>
        <w:jc w:val="both"/>
        <w:rPr>
          <w:rFonts w:ascii="標楷體" w:eastAsia="標楷體" w:hAnsi="標楷體" w:cs="新細明體" w:hint="eastAsia"/>
          <w:b/>
          <w:color w:val="FF00FF"/>
          <w:kern w:val="0"/>
          <w:sz w:val="28"/>
          <w:szCs w:val="28"/>
        </w:rPr>
      </w:pPr>
      <w:bookmarkStart w:id="0" w:name="_GoBack"/>
      <w:bookmarkEnd w:id="0"/>
      <w:r w:rsidRPr="00D53324">
        <w:rPr>
          <w:rFonts w:ascii="標楷體" w:eastAsia="標楷體" w:hAnsi="標楷體" w:cs="新細明體" w:hint="eastAsia"/>
          <w:b/>
          <w:color w:val="FF00FF"/>
          <w:kern w:val="0"/>
          <w:sz w:val="28"/>
          <w:szCs w:val="28"/>
        </w:rPr>
        <w:lastRenderedPageBreak/>
        <w:t>※1：按時計酬者：</w:t>
      </w:r>
    </w:p>
    <w:p w:rsidR="0035220C" w:rsidRPr="00752AA9" w:rsidRDefault="0035220C" w:rsidP="0035220C">
      <w:pPr>
        <w:widowControl/>
        <w:spacing w:before="50"/>
        <w:ind w:left="720" w:hangingChars="257" w:hanging="720"/>
        <w:jc w:val="both"/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</w:pPr>
      <w:r w:rsidRPr="000D6A0E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（一）如經勞資雙方以不低</w:t>
      </w:r>
      <w:r w:rsidRPr="00752AA9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於</w:t>
      </w:r>
      <w:r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150</w:t>
      </w:r>
      <w:r w:rsidRPr="00752AA9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元之金額約定時薪，除另有約定外，</w:t>
      </w:r>
      <w:proofErr w:type="gramStart"/>
      <w:r w:rsidRPr="00752AA9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允認已</w:t>
      </w:r>
      <w:proofErr w:type="gramEnd"/>
      <w:r w:rsidRPr="00752AA9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給付勞基法第39條所定例假日照給之工資，嗣後毋須</w:t>
      </w:r>
      <w:proofErr w:type="gramStart"/>
      <w:r w:rsidRPr="00752AA9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另外計給</w:t>
      </w:r>
      <w:proofErr w:type="gramEnd"/>
      <w:r w:rsidRPr="00752AA9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。</w:t>
      </w:r>
    </w:p>
    <w:p w:rsidR="0035220C" w:rsidRPr="00752AA9" w:rsidRDefault="0035220C" w:rsidP="0035220C">
      <w:pPr>
        <w:widowControl/>
        <w:spacing w:before="50"/>
        <w:ind w:left="720" w:hangingChars="257" w:hanging="720"/>
        <w:jc w:val="both"/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</w:pPr>
      <w:r w:rsidRPr="00752AA9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（二）勞工工作日如遇勞動基準法第37條所定之「國定休假日」時，仍應依現行規定，原排定出勤者照給工資（</w:t>
      </w:r>
      <w:r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150</w:t>
      </w:r>
      <w:r w:rsidRPr="00752AA9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元乘以排定工作時數）放假一日，出勤者加倍給付工資（原工資照給外，再加發一倍工資）。</w:t>
      </w:r>
    </w:p>
    <w:tbl>
      <w:tblPr>
        <w:tblW w:w="9040" w:type="dxa"/>
        <w:jc w:val="center"/>
        <w:tblCellSpacing w:w="7" w:type="dxa"/>
        <w:tblInd w:w="28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6" w:space="0" w:color="0000FF"/>
          <w:insideV w:val="single" w:sz="6" w:space="0" w:color="0000FF"/>
        </w:tblBorders>
        <w:shd w:val="clear" w:color="auto" w:fill="8C6544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87"/>
        <w:gridCol w:w="4673"/>
        <w:gridCol w:w="3280"/>
      </w:tblGrid>
      <w:tr w:rsidR="0035220C" w:rsidRPr="00752AA9" w:rsidTr="00285462">
        <w:trPr>
          <w:tblCellSpacing w:w="7" w:type="dxa"/>
          <w:jc w:val="center"/>
        </w:trPr>
        <w:tc>
          <w:tcPr>
            <w:tcW w:w="1066" w:type="dxa"/>
            <w:tcBorders>
              <w:top w:val="single" w:sz="12" w:space="0" w:color="0000FF"/>
              <w:bottom w:val="single" w:sz="6" w:space="0" w:color="0000FF"/>
            </w:tcBorders>
            <w:shd w:val="clear" w:color="auto" w:fill="CCFFFF"/>
          </w:tcPr>
          <w:p w:rsidR="0035220C" w:rsidRPr="00752AA9" w:rsidRDefault="0035220C" w:rsidP="00285462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12" w:space="0" w:color="0000FF"/>
              <w:bottom w:val="single" w:sz="6" w:space="0" w:color="0000FF"/>
            </w:tcBorders>
            <w:shd w:val="clear" w:color="auto" w:fill="CCFFFF"/>
          </w:tcPr>
          <w:p w:rsidR="0035220C" w:rsidRPr="00752AA9" w:rsidRDefault="0035220C" w:rsidP="0028546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</w:pPr>
            <w:r w:rsidRPr="00752AA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原約定出勤者</w:t>
            </w:r>
          </w:p>
        </w:tc>
        <w:tc>
          <w:tcPr>
            <w:tcW w:w="3259" w:type="dxa"/>
            <w:tcBorders>
              <w:top w:val="single" w:sz="12" w:space="0" w:color="0000FF"/>
              <w:bottom w:val="single" w:sz="6" w:space="0" w:color="0000FF"/>
            </w:tcBorders>
            <w:shd w:val="clear" w:color="auto" w:fill="CCFFFF"/>
          </w:tcPr>
          <w:p w:rsidR="0035220C" w:rsidRPr="00752AA9" w:rsidRDefault="0035220C" w:rsidP="0028546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</w:pPr>
            <w:r w:rsidRPr="00752AA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原約定不出勤者</w:t>
            </w:r>
          </w:p>
        </w:tc>
      </w:tr>
      <w:tr w:rsidR="0035220C" w:rsidRPr="00752AA9" w:rsidTr="00285462">
        <w:trPr>
          <w:tblCellSpacing w:w="7" w:type="dxa"/>
          <w:jc w:val="center"/>
        </w:trPr>
        <w:tc>
          <w:tcPr>
            <w:tcW w:w="1066" w:type="dxa"/>
            <w:shd w:val="clear" w:color="auto" w:fill="FFFFFF"/>
          </w:tcPr>
          <w:p w:rsidR="0035220C" w:rsidRPr="00752AA9" w:rsidRDefault="0035220C" w:rsidP="00285462">
            <w:pPr>
              <w:widowControl/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</w:pPr>
            <w:r w:rsidRPr="00752AA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不出勤</w:t>
            </w:r>
          </w:p>
        </w:tc>
        <w:tc>
          <w:tcPr>
            <w:tcW w:w="4659" w:type="dxa"/>
            <w:shd w:val="clear" w:color="auto" w:fill="FFFFFF"/>
            <w:vAlign w:val="center"/>
          </w:tcPr>
          <w:p w:rsidR="0035220C" w:rsidRPr="00752AA9" w:rsidRDefault="0035220C" w:rsidP="0028546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66"/>
                <w:kern w:val="0"/>
              </w:rPr>
            </w:pPr>
            <w:r w:rsidRPr="00752AA9">
              <w:rPr>
                <w:rFonts w:ascii="標楷體" w:eastAsia="標楷體" w:hAnsi="標楷體" w:cs="新細明體"/>
                <w:b/>
                <w:color w:val="666666"/>
                <w:kern w:val="0"/>
              </w:rPr>
              <w:t>工資照給（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</w:rPr>
              <w:t>150</w:t>
            </w:r>
            <w:r w:rsidRPr="00752AA9">
              <w:rPr>
                <w:rFonts w:ascii="標楷體" w:eastAsia="標楷體" w:hAnsi="標楷體" w:cs="新細明體"/>
                <w:b/>
                <w:color w:val="666666"/>
                <w:kern w:val="0"/>
              </w:rPr>
              <w:t>元</w:t>
            </w:r>
            <w:r w:rsidRPr="00752AA9">
              <w:rPr>
                <w:rFonts w:ascii="標楷體" w:eastAsia="標楷體" w:hAnsi="標楷體" w:cs="新細明體" w:hint="eastAsia"/>
                <w:b/>
                <w:color w:val="666666"/>
                <w:kern w:val="0"/>
              </w:rPr>
              <w:t>x</w:t>
            </w:r>
            <w:r w:rsidRPr="00752AA9">
              <w:rPr>
                <w:rFonts w:ascii="標楷體" w:eastAsia="標楷體" w:hAnsi="標楷體" w:cs="新細明體"/>
                <w:b/>
                <w:color w:val="666666"/>
                <w:kern w:val="0"/>
              </w:rPr>
              <w:t>工時）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35220C" w:rsidRPr="00752AA9" w:rsidRDefault="0035220C" w:rsidP="0028546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66"/>
                <w:kern w:val="0"/>
              </w:rPr>
            </w:pPr>
            <w:r w:rsidRPr="00752AA9">
              <w:rPr>
                <w:rFonts w:ascii="標楷體" w:eastAsia="標楷體" w:hAnsi="標楷體" w:cs="新細明體"/>
                <w:b/>
                <w:color w:val="666666"/>
                <w:kern w:val="0"/>
              </w:rPr>
              <w:t>無工資請求權</w:t>
            </w:r>
          </w:p>
        </w:tc>
      </w:tr>
      <w:tr w:rsidR="0035220C" w:rsidRPr="00752AA9" w:rsidTr="00285462">
        <w:trPr>
          <w:tblCellSpacing w:w="7" w:type="dxa"/>
          <w:jc w:val="center"/>
        </w:trPr>
        <w:tc>
          <w:tcPr>
            <w:tcW w:w="1066" w:type="dxa"/>
            <w:shd w:val="clear" w:color="auto" w:fill="FFFFFF"/>
          </w:tcPr>
          <w:p w:rsidR="0035220C" w:rsidRPr="00752AA9" w:rsidRDefault="0035220C" w:rsidP="00285462">
            <w:pPr>
              <w:widowControl/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</w:pPr>
            <w:r w:rsidRPr="00752AA9">
              <w:rPr>
                <w:rFonts w:ascii="標楷體" w:eastAsia="標楷體" w:hAnsi="標楷體" w:cs="新細明體"/>
                <w:b/>
                <w:color w:val="666666"/>
                <w:kern w:val="0"/>
                <w:sz w:val="28"/>
                <w:szCs w:val="28"/>
              </w:rPr>
              <w:t>出 勤</w:t>
            </w:r>
          </w:p>
        </w:tc>
        <w:tc>
          <w:tcPr>
            <w:tcW w:w="4659" w:type="dxa"/>
            <w:shd w:val="clear" w:color="auto" w:fill="FFFFFF"/>
            <w:vAlign w:val="center"/>
          </w:tcPr>
          <w:p w:rsidR="0035220C" w:rsidRPr="00752AA9" w:rsidRDefault="0035220C" w:rsidP="0028546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66"/>
                <w:kern w:val="0"/>
              </w:rPr>
            </w:pPr>
            <w:r w:rsidRPr="00752AA9">
              <w:rPr>
                <w:rFonts w:ascii="標楷體" w:eastAsia="標楷體" w:hAnsi="標楷體" w:cs="新細明體"/>
                <w:b/>
                <w:color w:val="666666"/>
                <w:kern w:val="0"/>
              </w:rPr>
              <w:t>原工資照給外再加一倍（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</w:rPr>
              <w:t>150</w:t>
            </w:r>
            <w:r w:rsidRPr="00752AA9">
              <w:rPr>
                <w:rFonts w:ascii="標楷體" w:eastAsia="標楷體" w:hAnsi="標楷體" w:cs="新細明體"/>
                <w:b/>
                <w:color w:val="666666"/>
                <w:kern w:val="0"/>
              </w:rPr>
              <w:t>元×工時×2）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35220C" w:rsidRPr="00752AA9" w:rsidRDefault="0035220C" w:rsidP="0028546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666666"/>
                <w:kern w:val="0"/>
              </w:rPr>
            </w:pPr>
            <w:proofErr w:type="gramStart"/>
            <w:r w:rsidRPr="00752AA9">
              <w:rPr>
                <w:rFonts w:ascii="標楷體" w:eastAsia="標楷體" w:hAnsi="標楷體" w:cs="新細明體"/>
                <w:b/>
                <w:color w:val="666666"/>
                <w:kern w:val="0"/>
              </w:rPr>
              <w:t>計給2倍</w:t>
            </w:r>
            <w:proofErr w:type="gramEnd"/>
            <w:r w:rsidRPr="00752AA9">
              <w:rPr>
                <w:rFonts w:ascii="標楷體" w:eastAsia="標楷體" w:hAnsi="標楷體" w:cs="新細明體"/>
                <w:b/>
                <w:color w:val="666666"/>
                <w:kern w:val="0"/>
              </w:rPr>
              <w:t>工資（</w:t>
            </w:r>
            <w:r w:rsidRPr="00752AA9">
              <w:rPr>
                <w:rFonts w:ascii="標楷體" w:eastAsia="標楷體" w:hAnsi="標楷體" w:cs="新細明體" w:hint="eastAsia"/>
                <w:b/>
                <w:color w:val="666666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color w:val="666666"/>
                <w:kern w:val="0"/>
              </w:rPr>
              <w:t>5</w:t>
            </w:r>
            <w:r w:rsidRPr="00752AA9">
              <w:rPr>
                <w:rFonts w:ascii="標楷體" w:eastAsia="標楷體" w:hAnsi="標楷體" w:cs="新細明體" w:hint="eastAsia"/>
                <w:b/>
                <w:color w:val="666666"/>
                <w:kern w:val="0"/>
              </w:rPr>
              <w:t>0</w:t>
            </w:r>
            <w:r w:rsidRPr="00752AA9">
              <w:rPr>
                <w:rFonts w:ascii="標楷體" w:eastAsia="標楷體" w:hAnsi="標楷體" w:cs="新細明體"/>
                <w:b/>
                <w:color w:val="666666"/>
                <w:kern w:val="0"/>
              </w:rPr>
              <w:t>元×工時×2）</w:t>
            </w:r>
          </w:p>
        </w:tc>
      </w:tr>
    </w:tbl>
    <w:p w:rsidR="0035220C" w:rsidRPr="00752AA9" w:rsidRDefault="0035220C" w:rsidP="0035220C">
      <w:pPr>
        <w:widowControl/>
        <w:spacing w:before="50"/>
        <w:ind w:left="631" w:hangingChars="225" w:hanging="631"/>
        <w:rPr>
          <w:rFonts w:ascii="標楷體" w:eastAsia="標楷體" w:hAnsi="標楷體" w:cs="新細明體" w:hint="eastAsia"/>
          <w:b/>
          <w:color w:val="FF00FF"/>
          <w:kern w:val="0"/>
          <w:sz w:val="28"/>
          <w:szCs w:val="28"/>
        </w:rPr>
      </w:pPr>
      <w:r w:rsidRPr="00752AA9">
        <w:rPr>
          <w:rFonts w:ascii="標楷體" w:eastAsia="標楷體" w:hAnsi="標楷體" w:cs="新細明體" w:hint="eastAsia"/>
          <w:b/>
          <w:color w:val="FF00FF"/>
          <w:kern w:val="0"/>
          <w:sz w:val="28"/>
          <w:szCs w:val="28"/>
        </w:rPr>
        <w:t>※2：按日計酬者：</w:t>
      </w:r>
    </w:p>
    <w:p w:rsidR="0035220C" w:rsidRPr="00752AA9" w:rsidRDefault="0035220C" w:rsidP="0035220C">
      <w:pPr>
        <w:widowControl/>
        <w:spacing w:before="50"/>
        <w:ind w:leftChars="224" w:left="538"/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</w:pPr>
      <w:r w:rsidRPr="00752AA9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按日計酬者之「日薪」在法定正常工作時數內，應不得低於每小時</w:t>
      </w:r>
      <w:r>
        <w:rPr>
          <w:rFonts w:ascii="標楷體" w:eastAsia="標楷體" w:hAnsi="標楷體" w:cs="新細明體" w:hint="eastAsia"/>
          <w:b/>
          <w:color w:val="666666"/>
          <w:kern w:val="0"/>
        </w:rPr>
        <w:t>15</w:t>
      </w:r>
      <w:r w:rsidRPr="00752AA9">
        <w:rPr>
          <w:rFonts w:ascii="標楷體" w:eastAsia="標楷體" w:hAnsi="標楷體" w:cs="新細明體" w:hint="eastAsia"/>
          <w:b/>
          <w:color w:val="666666"/>
          <w:kern w:val="0"/>
        </w:rPr>
        <w:t>0</w:t>
      </w:r>
      <w:r w:rsidRPr="00752AA9">
        <w:rPr>
          <w:rFonts w:ascii="標楷體" w:eastAsia="標楷體" w:hAnsi="標楷體" w:cs="新細明體"/>
          <w:b/>
          <w:color w:val="666666"/>
          <w:kern w:val="0"/>
        </w:rPr>
        <w:t>元</w:t>
      </w:r>
      <w:r w:rsidRPr="00752AA9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乘以工作時數之金額。</w:t>
      </w:r>
    </w:p>
    <w:p w:rsidR="00D63DC5" w:rsidRDefault="0035220C" w:rsidP="0035220C">
      <w:proofErr w:type="gramStart"/>
      <w:r w:rsidRPr="00BF3A26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（</w:t>
      </w:r>
      <w:proofErr w:type="gramEnd"/>
      <w:r w:rsidRPr="00BF3A26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因基本工資調整頻繁，現行基本工資仍請依勞動部之公告為</w:t>
      </w:r>
      <w:proofErr w:type="gramStart"/>
      <w:r w:rsidRPr="00BF3A26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準</w:t>
      </w:r>
      <w:proofErr w:type="gramEnd"/>
      <w:r w:rsidRPr="00BF3A26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。現行基本工資每小時為1</w:t>
      </w:r>
      <w:r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5</w:t>
      </w:r>
      <w:r w:rsidRPr="00BF3A26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0元。</w:t>
      </w:r>
      <w:r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109年1月1日後</w:t>
      </w:r>
      <w:r w:rsidRPr="00BF3A26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基本工資每小時為1</w:t>
      </w:r>
      <w:r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5</w:t>
      </w:r>
      <w:r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8</w:t>
      </w:r>
      <w:r w:rsidRPr="00BF3A26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元</w:t>
      </w:r>
      <w:r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。</w:t>
      </w:r>
    </w:p>
    <w:sectPr w:rsidR="00D63DC5" w:rsidSect="008117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5E" w:rsidRDefault="0081015E" w:rsidP="0035220C">
      <w:r>
        <w:separator/>
      </w:r>
    </w:p>
  </w:endnote>
  <w:endnote w:type="continuationSeparator" w:id="0">
    <w:p w:rsidR="0081015E" w:rsidRDefault="0081015E" w:rsidP="0035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5E" w:rsidRDefault="0081015E" w:rsidP="0035220C">
      <w:r>
        <w:separator/>
      </w:r>
    </w:p>
  </w:footnote>
  <w:footnote w:type="continuationSeparator" w:id="0">
    <w:p w:rsidR="0081015E" w:rsidRDefault="0081015E" w:rsidP="00352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6B"/>
    <w:rsid w:val="0035220C"/>
    <w:rsid w:val="0081015E"/>
    <w:rsid w:val="008117E6"/>
    <w:rsid w:val="00D63DC5"/>
    <w:rsid w:val="00F2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20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22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220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22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20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22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220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22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2019-08-23T02:17:00Z</dcterms:created>
  <dcterms:modified xsi:type="dcterms:W3CDTF">2019-08-23T02:19:00Z</dcterms:modified>
</cp:coreProperties>
</file>