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77" w:rsidRPr="006F67C0" w:rsidRDefault="004E2F94" w:rsidP="00682677">
      <w:pPr>
        <w:pStyle w:val="a5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  <w:sz w:val="32"/>
          <w:szCs w:val="32"/>
        </w:rPr>
        <w:t>連江</w:t>
      </w:r>
      <w:r>
        <w:rPr>
          <w:rFonts w:ascii="標楷體" w:eastAsia="標楷體" w:hAnsi="標楷體"/>
          <w:color w:val="000000"/>
          <w:sz w:val="32"/>
          <w:szCs w:val="32"/>
        </w:rPr>
        <w:t>縣</w:t>
      </w:r>
      <w:r w:rsidR="00FF2414" w:rsidRPr="006F67C0">
        <w:rPr>
          <w:rFonts w:ascii="標楷體" w:eastAsia="標楷體" w:hAnsi="標楷體" w:hint="eastAsia"/>
          <w:color w:val="000000"/>
          <w:sz w:val="32"/>
          <w:szCs w:val="32"/>
        </w:rPr>
        <w:t>政府</w:t>
      </w:r>
      <w:r w:rsidR="00B65773" w:rsidRPr="006F67C0">
        <w:rPr>
          <w:rFonts w:ascii="標楷體" w:eastAsia="標楷體" w:hAnsi="標楷體" w:hint="eastAsia"/>
          <w:color w:val="000000"/>
          <w:sz w:val="32"/>
          <w:szCs w:val="32"/>
        </w:rPr>
        <w:t>辦理</w:t>
      </w:r>
      <w:r w:rsidR="00682677" w:rsidRPr="006F67C0">
        <w:rPr>
          <w:rFonts w:ascii="標楷體" w:eastAsia="標楷體" w:hAnsi="標楷體" w:hint="eastAsia"/>
          <w:color w:val="000000"/>
          <w:sz w:val="32"/>
          <w:szCs w:val="32"/>
        </w:rPr>
        <w:t>雇主聘僱外國人許可及管理辦法</w:t>
      </w:r>
    </w:p>
    <w:p w:rsidR="009C0860" w:rsidRPr="006F67C0" w:rsidRDefault="00682677" w:rsidP="00682677">
      <w:pPr>
        <w:pStyle w:val="Web"/>
        <w:tabs>
          <w:tab w:val="left" w:pos="3060"/>
        </w:tabs>
        <w:spacing w:before="0" w:beforeAutospacing="0" w:after="0" w:afterAutospacing="0" w:line="400" w:lineRule="exact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 w:rsidRPr="006F67C0">
        <w:rPr>
          <w:rFonts w:ascii="標楷體" w:eastAsia="標楷體" w:hAnsi="標楷體" w:hint="eastAsia"/>
          <w:color w:val="000000"/>
          <w:sz w:val="32"/>
          <w:szCs w:val="32"/>
        </w:rPr>
        <w:t>第十六條第一項第五款證明書</w:t>
      </w:r>
      <w:r w:rsidR="00FF2414" w:rsidRPr="006F67C0">
        <w:rPr>
          <w:rFonts w:ascii="標楷體" w:eastAsia="標楷體" w:hAnsi="標楷體" w:hint="eastAsia"/>
          <w:color w:val="000000"/>
          <w:sz w:val="32"/>
          <w:szCs w:val="32"/>
        </w:rPr>
        <w:t>標準作業</w:t>
      </w:r>
      <w:r w:rsidR="009C0860" w:rsidRPr="006F67C0">
        <w:rPr>
          <w:rFonts w:ascii="標楷體" w:eastAsia="標楷體" w:hAnsi="標楷體" w:hint="eastAsia"/>
          <w:color w:val="000000"/>
          <w:sz w:val="32"/>
          <w:szCs w:val="32"/>
        </w:rPr>
        <w:t>流程說明</w:t>
      </w:r>
    </w:p>
    <w:p w:rsidR="000B3E09" w:rsidRPr="006F67C0" w:rsidRDefault="000B3E09" w:rsidP="009D7825">
      <w:pPr>
        <w:pStyle w:val="Web"/>
        <w:tabs>
          <w:tab w:val="left" w:pos="3060"/>
        </w:tabs>
        <w:spacing w:before="0" w:beforeAutospacing="0" w:after="0" w:afterAutospacing="0" w:line="400" w:lineRule="exact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620"/>
        <w:gridCol w:w="5580"/>
        <w:gridCol w:w="1152"/>
      </w:tblGrid>
      <w:tr w:rsidR="000B3E09" w:rsidRPr="006F67C0" w:rsidTr="008466BF">
        <w:tblPrEx>
          <w:tblCellMar>
            <w:top w:w="0" w:type="dxa"/>
            <w:bottom w:w="0" w:type="dxa"/>
          </w:tblCellMar>
        </w:tblPrEx>
        <w:trPr>
          <w:trHeight w:val="888"/>
          <w:tblHeader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B3E09" w:rsidRPr="006F67C0" w:rsidRDefault="000B3E09" w:rsidP="00CA3BF0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6F67C0">
              <w:rPr>
                <w:rFonts w:ascii="標楷體" w:eastAsia="標楷體" w:hAnsi="標楷體" w:hint="eastAsia"/>
                <w:color w:val="000000"/>
                <w:sz w:val="28"/>
              </w:rPr>
              <w:t>作業</w:t>
            </w:r>
          </w:p>
          <w:p w:rsidR="000B3E09" w:rsidRPr="006F67C0" w:rsidRDefault="000B3E09" w:rsidP="00CA3BF0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6F67C0">
              <w:rPr>
                <w:rFonts w:ascii="標楷體" w:eastAsia="標楷體" w:hAnsi="標楷體" w:hint="eastAsia"/>
                <w:color w:val="000000"/>
                <w:sz w:val="28"/>
              </w:rPr>
              <w:t>階段</w:t>
            </w:r>
          </w:p>
        </w:tc>
        <w:tc>
          <w:tcPr>
            <w:tcW w:w="1620" w:type="dxa"/>
            <w:vAlign w:val="center"/>
          </w:tcPr>
          <w:p w:rsidR="000B3E09" w:rsidRPr="006F67C0" w:rsidRDefault="000B3E09" w:rsidP="00CA3BF0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6F67C0">
              <w:rPr>
                <w:rFonts w:ascii="標楷體" w:eastAsia="標楷體" w:hAnsi="標楷體" w:hint="eastAsia"/>
                <w:color w:val="000000"/>
                <w:sz w:val="28"/>
              </w:rPr>
              <w:t>作業</w:t>
            </w:r>
          </w:p>
          <w:p w:rsidR="000B3E09" w:rsidRPr="006F67C0" w:rsidRDefault="000B3E09" w:rsidP="00CA3BF0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6F67C0">
              <w:rPr>
                <w:rFonts w:ascii="標楷體" w:eastAsia="標楷體" w:hAnsi="標楷體" w:hint="eastAsia"/>
                <w:color w:val="000000"/>
                <w:sz w:val="28"/>
              </w:rPr>
              <w:t>流程</w:t>
            </w:r>
          </w:p>
        </w:tc>
        <w:tc>
          <w:tcPr>
            <w:tcW w:w="5580" w:type="dxa"/>
            <w:vAlign w:val="center"/>
          </w:tcPr>
          <w:p w:rsidR="000B3E09" w:rsidRPr="006F67C0" w:rsidRDefault="000B3E09" w:rsidP="00CA3BF0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6F67C0">
              <w:rPr>
                <w:rFonts w:ascii="標楷體" w:eastAsia="標楷體" w:hAnsi="標楷體" w:hint="eastAsia"/>
                <w:color w:val="000000"/>
                <w:sz w:val="28"/>
              </w:rPr>
              <w:t>步驟說明</w:t>
            </w:r>
          </w:p>
        </w:tc>
        <w:tc>
          <w:tcPr>
            <w:tcW w:w="1152" w:type="dxa"/>
            <w:vAlign w:val="center"/>
          </w:tcPr>
          <w:p w:rsidR="000B3E09" w:rsidRPr="006F67C0" w:rsidRDefault="000B3E09" w:rsidP="00D14CE0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6F67C0">
              <w:rPr>
                <w:rFonts w:ascii="標楷體" w:eastAsia="標楷體" w:hAnsi="標楷體" w:hint="eastAsia"/>
                <w:color w:val="000000"/>
                <w:sz w:val="28"/>
              </w:rPr>
              <w:t>作業</w:t>
            </w:r>
          </w:p>
          <w:p w:rsidR="000B3E09" w:rsidRPr="006F67C0" w:rsidRDefault="000B3E09" w:rsidP="00D14CE0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6F67C0">
              <w:rPr>
                <w:rFonts w:ascii="標楷體" w:eastAsia="標楷體" w:hAnsi="標楷體" w:hint="eastAsia"/>
                <w:color w:val="000000"/>
                <w:sz w:val="28"/>
              </w:rPr>
              <w:t>期限</w:t>
            </w:r>
          </w:p>
        </w:tc>
      </w:tr>
      <w:tr w:rsidR="000B3E09" w:rsidRPr="006F67C0" w:rsidTr="00861143">
        <w:tblPrEx>
          <w:tblCellMar>
            <w:top w:w="0" w:type="dxa"/>
            <w:bottom w:w="0" w:type="dxa"/>
          </w:tblCellMar>
        </w:tblPrEx>
        <w:trPr>
          <w:cantSplit/>
          <w:trHeight w:val="7950"/>
        </w:trPr>
        <w:tc>
          <w:tcPr>
            <w:tcW w:w="720" w:type="dxa"/>
            <w:textDirection w:val="tbRlV"/>
            <w:vAlign w:val="center"/>
          </w:tcPr>
          <w:p w:rsidR="000B3E09" w:rsidRPr="006F67C0" w:rsidRDefault="00861143" w:rsidP="00861143">
            <w:pPr>
              <w:widowControl w:val="0"/>
              <w:snapToGrid w:val="0"/>
              <w:spacing w:line="240" w:lineRule="atLeast"/>
              <w:ind w:left="113" w:right="113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受理階段</w:t>
            </w:r>
          </w:p>
        </w:tc>
        <w:tc>
          <w:tcPr>
            <w:tcW w:w="1620" w:type="dxa"/>
          </w:tcPr>
          <w:p w:rsidR="000B3E09" w:rsidRPr="006F67C0" w:rsidRDefault="000B3E09" w:rsidP="000B3E09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6F67C0">
              <w:rPr>
                <w:rFonts w:ascii="標楷體" w:eastAsia="標楷體" w:hAnsi="標楷體" w:hint="eastAsia"/>
                <w:color w:val="000000"/>
                <w:sz w:val="28"/>
              </w:rPr>
              <w:t>1.受理申請</w:t>
            </w:r>
          </w:p>
        </w:tc>
        <w:tc>
          <w:tcPr>
            <w:tcW w:w="5580" w:type="dxa"/>
          </w:tcPr>
          <w:p w:rsidR="008466BF" w:rsidRPr="00084BB5" w:rsidRDefault="000B3E09" w:rsidP="00DB53C1">
            <w:pPr>
              <w:spacing w:line="400" w:lineRule="exact"/>
              <w:ind w:left="692" w:hangingChars="247" w:hanging="692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084BB5">
              <w:rPr>
                <w:rFonts w:ascii="標楷體" w:eastAsia="標楷體" w:hAnsi="標楷體" w:hint="eastAsia"/>
                <w:color w:val="000000"/>
                <w:sz w:val="28"/>
              </w:rPr>
              <w:t>壹、</w:t>
            </w:r>
            <w:r w:rsidR="004E2F94">
              <w:rPr>
                <w:rFonts w:ascii="標楷體" w:eastAsia="標楷體" w:hAnsi="標楷體" w:hint="eastAsia"/>
                <w:color w:val="000000"/>
                <w:sz w:val="28"/>
              </w:rPr>
              <w:t>連江</w:t>
            </w:r>
            <w:r w:rsidR="004E2F94">
              <w:rPr>
                <w:rFonts w:ascii="標楷體" w:eastAsia="標楷體" w:hAnsi="標楷體"/>
                <w:color w:val="000000"/>
                <w:sz w:val="28"/>
              </w:rPr>
              <w:t>縣</w:t>
            </w:r>
            <w:r w:rsidRPr="00084BB5">
              <w:rPr>
                <w:rFonts w:ascii="標楷體" w:eastAsia="標楷體" w:hAnsi="標楷體"/>
                <w:color w:val="000000"/>
                <w:sz w:val="28"/>
              </w:rPr>
              <w:t>事業單位、仲介公司</w:t>
            </w:r>
            <w:r w:rsidRPr="00084BB5">
              <w:rPr>
                <w:rFonts w:ascii="標楷體" w:eastAsia="標楷體" w:hAnsi="標楷體" w:hint="eastAsia"/>
                <w:color w:val="000000"/>
                <w:sz w:val="28"/>
              </w:rPr>
              <w:t>親送或郵寄</w:t>
            </w:r>
          </w:p>
          <w:p w:rsidR="000B3E09" w:rsidRPr="00084BB5" w:rsidRDefault="008466BF" w:rsidP="004E2F94">
            <w:pPr>
              <w:spacing w:line="400" w:lineRule="exact"/>
              <w:ind w:left="692" w:hangingChars="247" w:hanging="692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084BB5">
              <w:rPr>
                <w:rFonts w:ascii="標楷體" w:eastAsia="標楷體" w:hAnsi="標楷體" w:hint="eastAsia"/>
                <w:color w:val="000000"/>
                <w:sz w:val="28"/>
              </w:rPr>
              <w:t xml:space="preserve">    </w:t>
            </w:r>
            <w:r w:rsidR="000B3E09" w:rsidRPr="00084BB5">
              <w:rPr>
                <w:rFonts w:ascii="標楷體" w:eastAsia="標楷體" w:hAnsi="標楷體" w:hint="eastAsia"/>
                <w:color w:val="000000"/>
                <w:sz w:val="28"/>
              </w:rPr>
              <w:t>申請文件</w:t>
            </w:r>
            <w:r w:rsidR="004559E7" w:rsidRPr="00084BB5">
              <w:rPr>
                <w:rFonts w:ascii="標楷體" w:eastAsia="標楷體" w:hAnsi="標楷體" w:hint="eastAsia"/>
                <w:color w:val="000000"/>
                <w:sz w:val="28"/>
              </w:rPr>
              <w:t>至</w:t>
            </w:r>
            <w:r w:rsidR="000B3E09" w:rsidRPr="00084BB5">
              <w:rPr>
                <w:rFonts w:ascii="標楷體" w:eastAsia="標楷體" w:hAnsi="標楷體" w:hint="eastAsia"/>
                <w:color w:val="000000"/>
                <w:sz w:val="28"/>
              </w:rPr>
              <w:t>本府</w:t>
            </w:r>
            <w:r w:rsidR="004E2F94">
              <w:rPr>
                <w:rFonts w:ascii="標楷體" w:eastAsia="標楷體" w:hAnsi="標楷體" w:hint="eastAsia"/>
                <w:color w:val="000000"/>
                <w:sz w:val="28"/>
              </w:rPr>
              <w:t>民政</w:t>
            </w:r>
            <w:r w:rsidR="004E2F94">
              <w:rPr>
                <w:rFonts w:ascii="標楷體" w:eastAsia="標楷體" w:hAnsi="標楷體"/>
                <w:color w:val="000000"/>
                <w:sz w:val="28"/>
              </w:rPr>
              <w:t>處</w:t>
            </w:r>
            <w:r w:rsidR="000B3E09" w:rsidRPr="00084BB5">
              <w:rPr>
                <w:rFonts w:ascii="標楷體" w:eastAsia="標楷體" w:hAnsi="標楷體" w:hint="eastAsia"/>
                <w:color w:val="000000"/>
                <w:sz w:val="28"/>
              </w:rPr>
              <w:t>（</w:t>
            </w:r>
            <w:r w:rsidR="004E2F94">
              <w:rPr>
                <w:rFonts w:ascii="標楷體" w:eastAsia="標楷體" w:hAnsi="標楷體" w:hint="eastAsia"/>
                <w:color w:val="000000"/>
                <w:sz w:val="28"/>
              </w:rPr>
              <w:t>連江</w:t>
            </w:r>
            <w:r w:rsidR="004E2F94">
              <w:rPr>
                <w:rFonts w:ascii="標楷體" w:eastAsia="標楷體" w:hAnsi="標楷體"/>
                <w:color w:val="000000"/>
                <w:sz w:val="28"/>
              </w:rPr>
              <w:t>縣南竿鄉介壽村</w:t>
            </w:r>
            <w:r w:rsidR="004E2F94">
              <w:rPr>
                <w:rFonts w:ascii="標楷體" w:eastAsia="標楷體" w:hAnsi="標楷體" w:hint="eastAsia"/>
                <w:color w:val="000000"/>
                <w:sz w:val="28"/>
              </w:rPr>
              <w:t>76</w:t>
            </w:r>
            <w:r w:rsidR="000B3E09" w:rsidRPr="00084BB5">
              <w:rPr>
                <w:rFonts w:ascii="標楷體" w:eastAsia="標楷體" w:hAnsi="標楷體" w:hint="eastAsia"/>
                <w:color w:val="000000"/>
                <w:sz w:val="28"/>
              </w:rPr>
              <w:t xml:space="preserve">號）。 </w:t>
            </w:r>
          </w:p>
          <w:p w:rsidR="000B3E09" w:rsidRPr="00084BB5" w:rsidRDefault="000B3E09" w:rsidP="00DB53C1">
            <w:pPr>
              <w:spacing w:line="400" w:lineRule="exact"/>
              <w:ind w:left="692" w:hangingChars="247" w:hanging="692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084BB5">
              <w:rPr>
                <w:rFonts w:ascii="標楷體" w:eastAsia="標楷體" w:hAnsi="標楷體" w:hint="eastAsia"/>
                <w:color w:val="000000"/>
                <w:sz w:val="28"/>
              </w:rPr>
              <w:t>貳、民眾應附證件、書表、表單、附件：</w:t>
            </w:r>
          </w:p>
          <w:p w:rsidR="007143A2" w:rsidRPr="006F67C0" w:rsidRDefault="008466BF" w:rsidP="007143A2">
            <w:pPr>
              <w:widowControl w:val="0"/>
              <w:snapToGrid w:val="0"/>
              <w:spacing w:line="400" w:lineRule="exact"/>
              <w:ind w:left="567" w:rightChars="-139" w:right="-334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084BB5">
              <w:rPr>
                <w:rFonts w:ascii="標楷體" w:eastAsia="標楷體" w:hAnsi="標楷體" w:hint="eastAsia"/>
                <w:color w:val="000000"/>
                <w:sz w:val="28"/>
              </w:rPr>
              <w:t>一、</w:t>
            </w:r>
            <w:r w:rsidR="00654458" w:rsidRPr="00084BB5">
              <w:rPr>
                <w:rFonts w:ascii="標楷體" w:eastAsia="標楷體" w:hAnsi="標楷體" w:hint="eastAsia"/>
                <w:color w:val="000000"/>
                <w:sz w:val="28"/>
              </w:rPr>
              <w:t>雇主聘僱外國人許可及管理辦法</w:t>
            </w:r>
            <w:r w:rsidR="007143A2" w:rsidRPr="006F67C0">
              <w:rPr>
                <w:rFonts w:ascii="標楷體" w:eastAsia="標楷體" w:hAnsi="標楷體" w:hint="eastAsia"/>
                <w:color w:val="000000"/>
                <w:sz w:val="28"/>
              </w:rPr>
              <w:t>第</w:t>
            </w:r>
          </w:p>
          <w:p w:rsidR="007143A2" w:rsidRPr="00084BB5" w:rsidRDefault="007143A2" w:rsidP="007143A2">
            <w:pPr>
              <w:widowControl w:val="0"/>
              <w:snapToGrid w:val="0"/>
              <w:spacing w:line="400" w:lineRule="exact"/>
              <w:ind w:left="567" w:rightChars="-139" w:right="-334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6F67C0">
              <w:rPr>
                <w:rFonts w:ascii="標楷體" w:eastAsia="標楷體" w:hAnsi="標楷體" w:hint="eastAsia"/>
                <w:color w:val="000000"/>
                <w:sz w:val="28"/>
              </w:rPr>
              <w:t xml:space="preserve">    十六條第一項第五款證明文件</w:t>
            </w:r>
            <w:r w:rsidR="000911A4" w:rsidRPr="00084BB5">
              <w:rPr>
                <w:rFonts w:ascii="標楷體" w:eastAsia="標楷體" w:hAnsi="標楷體" w:hint="eastAsia"/>
                <w:color w:val="000000"/>
                <w:sz w:val="28"/>
              </w:rPr>
              <w:t>申請</w:t>
            </w:r>
          </w:p>
          <w:p w:rsidR="000911A4" w:rsidRPr="006F67C0" w:rsidRDefault="007143A2" w:rsidP="007143A2">
            <w:pPr>
              <w:widowControl w:val="0"/>
              <w:snapToGrid w:val="0"/>
              <w:spacing w:line="400" w:lineRule="exact"/>
              <w:ind w:left="567" w:rightChars="-139" w:right="-334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084BB5">
              <w:rPr>
                <w:rFonts w:ascii="標楷體" w:eastAsia="標楷體" w:hAnsi="標楷體" w:hint="eastAsia"/>
                <w:color w:val="000000"/>
                <w:sz w:val="28"/>
              </w:rPr>
              <w:t xml:space="preserve">    </w:t>
            </w:r>
            <w:r w:rsidR="000911A4" w:rsidRPr="00084BB5">
              <w:rPr>
                <w:rFonts w:ascii="標楷體" w:eastAsia="標楷體" w:hAnsi="標楷體" w:hint="eastAsia"/>
                <w:color w:val="000000"/>
                <w:sz w:val="28"/>
              </w:rPr>
              <w:t>書。</w:t>
            </w:r>
          </w:p>
          <w:p w:rsidR="005C0C08" w:rsidRDefault="008466BF" w:rsidP="008466BF">
            <w:pPr>
              <w:widowControl w:val="0"/>
              <w:snapToGrid w:val="0"/>
              <w:spacing w:line="400" w:lineRule="exact"/>
              <w:ind w:left="567" w:rightChars="-139" w:right="-334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084BB5">
              <w:rPr>
                <w:rFonts w:ascii="標楷體" w:eastAsia="標楷體" w:hAnsi="標楷體" w:hint="eastAsia"/>
                <w:color w:val="000000"/>
                <w:sz w:val="28"/>
              </w:rPr>
              <w:t>二、</w:t>
            </w:r>
            <w:r w:rsidR="000911A4" w:rsidRPr="00084BB5">
              <w:rPr>
                <w:rFonts w:ascii="標楷體" w:eastAsia="標楷體" w:hAnsi="標楷體" w:hint="eastAsia"/>
                <w:color w:val="000000"/>
                <w:sz w:val="28"/>
              </w:rPr>
              <w:t>最近6個月勞工退休金之繳費單據</w:t>
            </w:r>
          </w:p>
          <w:p w:rsidR="000911A4" w:rsidRPr="00084BB5" w:rsidRDefault="005C0C08" w:rsidP="008466BF">
            <w:pPr>
              <w:widowControl w:val="0"/>
              <w:snapToGrid w:val="0"/>
              <w:spacing w:line="400" w:lineRule="exact"/>
              <w:ind w:left="567" w:rightChars="-139" w:right="-334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</w:t>
            </w:r>
            <w:r w:rsidR="000911A4" w:rsidRPr="00084BB5">
              <w:rPr>
                <w:rFonts w:ascii="標楷體" w:eastAsia="標楷體" w:hAnsi="標楷體" w:hint="eastAsia"/>
                <w:color w:val="000000"/>
                <w:sz w:val="28"/>
              </w:rPr>
              <w:t>或證明影本。</w:t>
            </w:r>
          </w:p>
          <w:p w:rsidR="008466BF" w:rsidRPr="00084BB5" w:rsidRDefault="008466BF" w:rsidP="008466BF">
            <w:pPr>
              <w:widowControl w:val="0"/>
              <w:snapToGrid w:val="0"/>
              <w:spacing w:line="400" w:lineRule="exact"/>
              <w:ind w:left="567" w:rightChars="-139" w:right="-334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084BB5">
              <w:rPr>
                <w:rFonts w:ascii="標楷體" w:eastAsia="標楷體" w:hAnsi="標楷體" w:hint="eastAsia"/>
                <w:color w:val="000000"/>
                <w:sz w:val="28"/>
              </w:rPr>
              <w:t>三、</w:t>
            </w:r>
            <w:r w:rsidR="000911A4" w:rsidRPr="00084BB5">
              <w:rPr>
                <w:rFonts w:ascii="標楷體" w:eastAsia="標楷體" w:hAnsi="標楷體" w:hint="eastAsia"/>
                <w:color w:val="000000"/>
                <w:sz w:val="28"/>
              </w:rPr>
              <w:t>最近6個月積欠工資墊償基金之繳</w:t>
            </w:r>
          </w:p>
          <w:p w:rsidR="000911A4" w:rsidRPr="00084BB5" w:rsidRDefault="008466BF" w:rsidP="000911A4">
            <w:pPr>
              <w:widowControl w:val="0"/>
              <w:tabs>
                <w:tab w:val="num" w:pos="1134"/>
              </w:tabs>
              <w:snapToGrid w:val="0"/>
              <w:spacing w:line="400" w:lineRule="exact"/>
              <w:ind w:left="567" w:rightChars="-139" w:right="-334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084BB5">
              <w:rPr>
                <w:rFonts w:ascii="標楷體" w:eastAsia="標楷體" w:hAnsi="標楷體" w:hint="eastAsia"/>
                <w:color w:val="000000"/>
                <w:sz w:val="28"/>
              </w:rPr>
              <w:t xml:space="preserve">    </w:t>
            </w:r>
            <w:r w:rsidR="000911A4" w:rsidRPr="00084BB5">
              <w:rPr>
                <w:rFonts w:ascii="標楷體" w:eastAsia="標楷體" w:hAnsi="標楷體" w:hint="eastAsia"/>
                <w:color w:val="000000"/>
                <w:sz w:val="28"/>
              </w:rPr>
              <w:t>費單據或證明影本。</w:t>
            </w:r>
          </w:p>
          <w:p w:rsidR="008466BF" w:rsidRPr="00084BB5" w:rsidRDefault="008466BF" w:rsidP="008466BF">
            <w:pPr>
              <w:widowControl w:val="0"/>
              <w:snapToGrid w:val="0"/>
              <w:spacing w:line="400" w:lineRule="exact"/>
              <w:ind w:left="567" w:rightChars="-139" w:right="-334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084BB5">
              <w:rPr>
                <w:rFonts w:ascii="標楷體" w:eastAsia="標楷體" w:hAnsi="標楷體" w:hint="eastAsia"/>
                <w:color w:val="000000"/>
                <w:sz w:val="28"/>
              </w:rPr>
              <w:t>四、</w:t>
            </w:r>
            <w:r w:rsidR="000911A4" w:rsidRPr="00084BB5">
              <w:rPr>
                <w:rFonts w:ascii="標楷體" w:eastAsia="標楷體" w:hAnsi="標楷體" w:hint="eastAsia"/>
                <w:color w:val="000000"/>
                <w:sz w:val="28"/>
              </w:rPr>
              <w:t>最近6個月勞工保險費之繳費單據</w:t>
            </w:r>
          </w:p>
          <w:p w:rsidR="000911A4" w:rsidRPr="00084BB5" w:rsidRDefault="008466BF" w:rsidP="000911A4">
            <w:pPr>
              <w:widowControl w:val="0"/>
              <w:tabs>
                <w:tab w:val="num" w:pos="1134"/>
              </w:tabs>
              <w:snapToGrid w:val="0"/>
              <w:spacing w:line="400" w:lineRule="exact"/>
              <w:ind w:left="567" w:rightChars="-139" w:right="-334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084BB5">
              <w:rPr>
                <w:rFonts w:ascii="標楷體" w:eastAsia="標楷體" w:hAnsi="標楷體" w:hint="eastAsia"/>
                <w:color w:val="000000"/>
                <w:sz w:val="28"/>
              </w:rPr>
              <w:t xml:space="preserve">    </w:t>
            </w:r>
            <w:r w:rsidR="000911A4" w:rsidRPr="00084BB5">
              <w:rPr>
                <w:rFonts w:ascii="標楷體" w:eastAsia="標楷體" w:hAnsi="標楷體" w:hint="eastAsia"/>
                <w:color w:val="000000"/>
                <w:sz w:val="28"/>
              </w:rPr>
              <w:t>或證明影本。</w:t>
            </w:r>
          </w:p>
          <w:p w:rsidR="008466BF" w:rsidRPr="00084BB5" w:rsidRDefault="008466BF" w:rsidP="008466BF">
            <w:pPr>
              <w:widowControl w:val="0"/>
              <w:snapToGrid w:val="0"/>
              <w:spacing w:line="400" w:lineRule="exact"/>
              <w:ind w:left="567" w:rightChars="-139" w:right="-334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084BB5">
              <w:rPr>
                <w:rFonts w:ascii="標楷體" w:eastAsia="標楷體" w:hAnsi="標楷體" w:hint="eastAsia"/>
                <w:color w:val="000000"/>
                <w:sz w:val="28"/>
              </w:rPr>
              <w:t>五、</w:t>
            </w:r>
            <w:r w:rsidR="000911A4" w:rsidRPr="00084BB5">
              <w:rPr>
                <w:rFonts w:ascii="標楷體" w:eastAsia="標楷體" w:hAnsi="標楷體"/>
                <w:color w:val="000000"/>
                <w:sz w:val="28"/>
              </w:rPr>
              <w:t>最近一次勞資會議紀錄等文件影本</w:t>
            </w:r>
          </w:p>
          <w:p w:rsidR="008466BF" w:rsidRPr="00084BB5" w:rsidRDefault="008466BF" w:rsidP="000911A4">
            <w:pPr>
              <w:widowControl w:val="0"/>
              <w:tabs>
                <w:tab w:val="num" w:pos="1134"/>
              </w:tabs>
              <w:snapToGrid w:val="0"/>
              <w:spacing w:line="400" w:lineRule="exact"/>
              <w:ind w:left="567" w:rightChars="-139" w:right="-334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084BB5">
              <w:rPr>
                <w:rFonts w:ascii="標楷體" w:eastAsia="標楷體" w:hAnsi="標楷體" w:hint="eastAsia"/>
                <w:color w:val="000000"/>
                <w:sz w:val="28"/>
              </w:rPr>
              <w:t xml:space="preserve">    </w:t>
            </w:r>
            <w:r w:rsidR="000911A4" w:rsidRPr="00084BB5">
              <w:rPr>
                <w:rFonts w:ascii="標楷體" w:eastAsia="標楷體" w:hAnsi="標楷體" w:hint="eastAsia"/>
                <w:color w:val="000000"/>
                <w:sz w:val="28"/>
              </w:rPr>
              <w:t>與經主管機關同意勞資代表名冊備</w:t>
            </w:r>
          </w:p>
          <w:p w:rsidR="000911A4" w:rsidRPr="00084BB5" w:rsidRDefault="008466BF" w:rsidP="000911A4">
            <w:pPr>
              <w:widowControl w:val="0"/>
              <w:tabs>
                <w:tab w:val="num" w:pos="1134"/>
              </w:tabs>
              <w:snapToGrid w:val="0"/>
              <w:spacing w:line="400" w:lineRule="exact"/>
              <w:ind w:left="567" w:rightChars="-139" w:right="-334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084BB5">
              <w:rPr>
                <w:rFonts w:ascii="標楷體" w:eastAsia="標楷體" w:hAnsi="標楷體" w:hint="eastAsia"/>
                <w:color w:val="000000"/>
                <w:sz w:val="28"/>
              </w:rPr>
              <w:t xml:space="preserve">    </w:t>
            </w:r>
            <w:r w:rsidR="000911A4" w:rsidRPr="00084BB5">
              <w:rPr>
                <w:rFonts w:ascii="標楷體" w:eastAsia="標楷體" w:hAnsi="標楷體" w:hint="eastAsia"/>
                <w:color w:val="000000"/>
                <w:sz w:val="28"/>
              </w:rPr>
              <w:t>查函。</w:t>
            </w:r>
          </w:p>
          <w:p w:rsidR="000911A4" w:rsidRPr="00084BB5" w:rsidRDefault="008466BF" w:rsidP="008466BF">
            <w:pPr>
              <w:widowControl w:val="0"/>
              <w:snapToGrid w:val="0"/>
              <w:spacing w:line="400" w:lineRule="exact"/>
              <w:ind w:left="567" w:rightChars="-139" w:right="-334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084BB5">
              <w:rPr>
                <w:rFonts w:ascii="標楷體" w:eastAsia="標楷體" w:hAnsi="標楷體" w:hint="eastAsia"/>
                <w:color w:val="000000"/>
                <w:sz w:val="28"/>
              </w:rPr>
              <w:t>六、</w:t>
            </w:r>
            <w:r w:rsidR="000911A4" w:rsidRPr="00084BB5">
              <w:rPr>
                <w:rFonts w:ascii="標楷體" w:eastAsia="標楷體" w:hAnsi="標楷體" w:hint="eastAsia"/>
                <w:color w:val="000000"/>
                <w:sz w:val="28"/>
              </w:rPr>
              <w:t>委託書。</w:t>
            </w:r>
          </w:p>
          <w:p w:rsidR="000911A4" w:rsidRPr="00084BB5" w:rsidRDefault="008466BF" w:rsidP="008466BF">
            <w:pPr>
              <w:widowControl w:val="0"/>
              <w:snapToGrid w:val="0"/>
              <w:spacing w:line="400" w:lineRule="exact"/>
              <w:ind w:left="567" w:rightChars="-139" w:right="-334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084BB5">
              <w:rPr>
                <w:rFonts w:ascii="標楷體" w:eastAsia="標楷體" w:hAnsi="標楷體" w:hint="eastAsia"/>
                <w:color w:val="000000"/>
                <w:sz w:val="28"/>
              </w:rPr>
              <w:t>七、</w:t>
            </w:r>
            <w:r w:rsidR="000911A4" w:rsidRPr="00084BB5">
              <w:rPr>
                <w:rFonts w:ascii="標楷體" w:eastAsia="標楷體" w:hAnsi="標楷體"/>
                <w:color w:val="000000"/>
                <w:sz w:val="28"/>
              </w:rPr>
              <w:t>切結書</w:t>
            </w:r>
            <w:r w:rsidR="000911A4" w:rsidRPr="00084BB5">
              <w:rPr>
                <w:rFonts w:ascii="標楷體" w:eastAsia="標楷體" w:hAnsi="標楷體" w:hint="eastAsia"/>
                <w:color w:val="000000"/>
                <w:sz w:val="28"/>
              </w:rPr>
              <w:t>。</w:t>
            </w:r>
          </w:p>
          <w:p w:rsidR="00BA078A" w:rsidRPr="00B03FD2" w:rsidRDefault="008466BF" w:rsidP="00AF11C6">
            <w:pPr>
              <w:widowControl w:val="0"/>
              <w:snapToGrid w:val="0"/>
              <w:spacing w:line="400" w:lineRule="exact"/>
              <w:ind w:left="567" w:rightChars="-139" w:right="-334"/>
              <w:rPr>
                <w:rFonts w:ascii="標楷體" w:eastAsia="標楷體" w:hAnsi="標楷體" w:hint="eastAsia"/>
                <w:sz w:val="28"/>
              </w:rPr>
            </w:pPr>
            <w:r w:rsidRPr="00B03FD2">
              <w:rPr>
                <w:rFonts w:ascii="標楷體" w:eastAsia="標楷體" w:hAnsi="標楷體" w:hint="eastAsia"/>
                <w:sz w:val="28"/>
              </w:rPr>
              <w:t>八、</w:t>
            </w:r>
            <w:r w:rsidR="00BA078A" w:rsidRPr="00B03FD2">
              <w:rPr>
                <w:rFonts w:ascii="標楷體" w:eastAsia="標楷體" w:hAnsi="標楷體" w:hint="eastAsia"/>
                <w:sz w:val="28"/>
              </w:rPr>
              <w:t>若申請日前2年內有資遣本國勞工</w:t>
            </w:r>
          </w:p>
          <w:p w:rsidR="00BA078A" w:rsidRPr="00B03FD2" w:rsidRDefault="00BA078A" w:rsidP="00AF11C6">
            <w:pPr>
              <w:widowControl w:val="0"/>
              <w:snapToGrid w:val="0"/>
              <w:spacing w:line="400" w:lineRule="exact"/>
              <w:ind w:left="567" w:rightChars="-139" w:right="-334"/>
              <w:rPr>
                <w:rFonts w:ascii="標楷體" w:eastAsia="標楷體" w:hAnsi="標楷體" w:hint="eastAsia"/>
                <w:sz w:val="28"/>
              </w:rPr>
            </w:pPr>
            <w:r w:rsidRPr="00B03FD2">
              <w:rPr>
                <w:rFonts w:ascii="標楷體" w:eastAsia="標楷體" w:hAnsi="標楷體" w:hint="eastAsia"/>
                <w:sz w:val="28"/>
              </w:rPr>
              <w:t xml:space="preserve">    之情事者，請一併檢附資遣費給付</w:t>
            </w:r>
          </w:p>
          <w:p w:rsidR="00BA078A" w:rsidRPr="00B03FD2" w:rsidRDefault="00BA078A" w:rsidP="00AF11C6">
            <w:pPr>
              <w:widowControl w:val="0"/>
              <w:snapToGrid w:val="0"/>
              <w:spacing w:line="400" w:lineRule="exact"/>
              <w:ind w:left="567" w:rightChars="-139" w:right="-334"/>
              <w:rPr>
                <w:rFonts w:ascii="標楷體" w:eastAsia="標楷體" w:hAnsi="標楷體" w:hint="eastAsia"/>
                <w:sz w:val="28"/>
              </w:rPr>
            </w:pPr>
            <w:r w:rsidRPr="00B03FD2">
              <w:rPr>
                <w:rFonts w:ascii="標楷體" w:eastAsia="標楷體" w:hAnsi="標楷體" w:hint="eastAsia"/>
                <w:sz w:val="28"/>
              </w:rPr>
              <w:t xml:space="preserve">    證明文件及說明勞退新舊制選擇情</w:t>
            </w:r>
          </w:p>
          <w:p w:rsidR="000B3E09" w:rsidRPr="00B03FD2" w:rsidRDefault="00BA078A" w:rsidP="00AF11C6">
            <w:pPr>
              <w:widowControl w:val="0"/>
              <w:snapToGrid w:val="0"/>
              <w:spacing w:line="400" w:lineRule="exact"/>
              <w:ind w:left="567" w:rightChars="-139" w:right="-334"/>
              <w:rPr>
                <w:rFonts w:ascii="標楷體" w:eastAsia="標楷體" w:hAnsi="標楷體" w:hint="eastAsia"/>
                <w:sz w:val="28"/>
              </w:rPr>
            </w:pPr>
            <w:r w:rsidRPr="00B03FD2">
              <w:rPr>
                <w:rFonts w:ascii="標楷體" w:eastAsia="標楷體" w:hAnsi="標楷體" w:hint="eastAsia"/>
                <w:sz w:val="28"/>
              </w:rPr>
              <w:t xml:space="preserve">    形與改選後新制日期證明等資料</w:t>
            </w:r>
            <w:r w:rsidR="000911A4" w:rsidRPr="00B03FD2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BA078A" w:rsidRPr="00B03FD2" w:rsidRDefault="00BA078A" w:rsidP="00AF11C6">
            <w:pPr>
              <w:widowControl w:val="0"/>
              <w:snapToGrid w:val="0"/>
              <w:spacing w:line="400" w:lineRule="exact"/>
              <w:ind w:left="567" w:rightChars="-139" w:right="-334"/>
              <w:rPr>
                <w:rFonts w:ascii="標楷體" w:eastAsia="標楷體" w:hAnsi="標楷體" w:hint="eastAsia"/>
                <w:sz w:val="28"/>
              </w:rPr>
            </w:pPr>
            <w:r w:rsidRPr="00B03FD2">
              <w:rPr>
                <w:rFonts w:ascii="標楷體" w:eastAsia="標楷體" w:hAnsi="標楷體" w:hint="eastAsia"/>
                <w:sz w:val="28"/>
              </w:rPr>
              <w:t>九、若僱用受</w:t>
            </w:r>
            <w:r w:rsidR="004E55B3" w:rsidRPr="004E55B3">
              <w:rPr>
                <w:rFonts w:ascii="標楷體" w:eastAsia="標楷體" w:hAnsi="標楷體" w:hint="eastAsia"/>
                <w:sz w:val="28"/>
              </w:rPr>
              <w:t>僱</w:t>
            </w:r>
            <w:r w:rsidRPr="00B03FD2">
              <w:rPr>
                <w:rFonts w:ascii="標楷體" w:eastAsia="標楷體" w:hAnsi="標楷體" w:hint="eastAsia"/>
                <w:sz w:val="28"/>
              </w:rPr>
              <w:t>者30人以上公司，請</w:t>
            </w:r>
          </w:p>
          <w:p w:rsidR="00BA078A" w:rsidRPr="00B03FD2" w:rsidRDefault="00BA078A" w:rsidP="00AF11C6">
            <w:pPr>
              <w:widowControl w:val="0"/>
              <w:snapToGrid w:val="0"/>
              <w:spacing w:line="400" w:lineRule="exact"/>
              <w:ind w:left="567" w:rightChars="-139" w:right="-334"/>
              <w:rPr>
                <w:rFonts w:ascii="標楷體" w:eastAsia="標楷體" w:hAnsi="標楷體" w:hint="eastAsia"/>
                <w:sz w:val="28"/>
              </w:rPr>
            </w:pPr>
            <w:r w:rsidRPr="00B03FD2">
              <w:rPr>
                <w:rFonts w:ascii="標楷體" w:eastAsia="標楷體" w:hAnsi="標楷體" w:hint="eastAsia"/>
                <w:sz w:val="28"/>
              </w:rPr>
              <w:t xml:space="preserve">    檢附性騷擾防治措施、申訴及懲</w:t>
            </w:r>
          </w:p>
          <w:p w:rsidR="00BA078A" w:rsidRPr="00B03FD2" w:rsidRDefault="00BA078A" w:rsidP="00AF11C6">
            <w:pPr>
              <w:widowControl w:val="0"/>
              <w:snapToGrid w:val="0"/>
              <w:spacing w:line="400" w:lineRule="exact"/>
              <w:ind w:left="567" w:rightChars="-139" w:right="-334"/>
              <w:rPr>
                <w:rFonts w:ascii="標楷體" w:eastAsia="標楷體" w:hAnsi="標楷體" w:hint="eastAsia"/>
                <w:sz w:val="28"/>
              </w:rPr>
            </w:pPr>
            <w:r w:rsidRPr="00B03FD2">
              <w:rPr>
                <w:rFonts w:ascii="標楷體" w:eastAsia="標楷體" w:hAnsi="標楷體" w:hint="eastAsia"/>
                <w:sz w:val="28"/>
              </w:rPr>
              <w:t xml:space="preserve">    戒辦法；100人以上公司，請一併</w:t>
            </w:r>
          </w:p>
          <w:p w:rsidR="00BA078A" w:rsidRPr="00B03FD2" w:rsidRDefault="00BA078A" w:rsidP="00AF11C6">
            <w:pPr>
              <w:widowControl w:val="0"/>
              <w:snapToGrid w:val="0"/>
              <w:spacing w:line="400" w:lineRule="exact"/>
              <w:ind w:left="567" w:rightChars="-139" w:right="-334"/>
              <w:rPr>
                <w:rFonts w:ascii="標楷體" w:eastAsia="標楷體" w:hAnsi="標楷體" w:hint="eastAsia"/>
                <w:sz w:val="28"/>
              </w:rPr>
            </w:pPr>
            <w:r w:rsidRPr="00B03FD2">
              <w:rPr>
                <w:rFonts w:ascii="標楷體" w:eastAsia="標楷體" w:hAnsi="標楷體" w:hint="eastAsia"/>
                <w:sz w:val="28"/>
              </w:rPr>
              <w:t xml:space="preserve">    檢附哺（集）乳室設施及托兒設</w:t>
            </w:r>
          </w:p>
          <w:p w:rsidR="00BA078A" w:rsidRPr="00084BB5" w:rsidRDefault="00BA078A" w:rsidP="00AF11C6">
            <w:pPr>
              <w:widowControl w:val="0"/>
              <w:snapToGrid w:val="0"/>
              <w:spacing w:line="400" w:lineRule="exact"/>
              <w:ind w:left="567" w:rightChars="-139" w:right="-334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B03FD2">
              <w:rPr>
                <w:rFonts w:ascii="標楷體" w:eastAsia="標楷體" w:hAnsi="標楷體" w:hint="eastAsia"/>
                <w:sz w:val="28"/>
              </w:rPr>
              <w:t xml:space="preserve">    施或適當之托兒措施證明文件。</w:t>
            </w:r>
          </w:p>
        </w:tc>
        <w:tc>
          <w:tcPr>
            <w:tcW w:w="1152" w:type="dxa"/>
          </w:tcPr>
          <w:p w:rsidR="00071736" w:rsidRDefault="00071736" w:rsidP="00071736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隨時</w:t>
            </w:r>
          </w:p>
          <w:p w:rsidR="000B3E09" w:rsidRPr="006F67C0" w:rsidRDefault="00071736" w:rsidP="00071736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受理</w:t>
            </w:r>
          </w:p>
        </w:tc>
      </w:tr>
      <w:tr w:rsidR="00A93E69" w:rsidRPr="006F67C0" w:rsidTr="00A93E69">
        <w:tblPrEx>
          <w:tblCellMar>
            <w:top w:w="0" w:type="dxa"/>
            <w:bottom w:w="0" w:type="dxa"/>
          </w:tblCellMar>
        </w:tblPrEx>
        <w:trPr>
          <w:cantSplit/>
          <w:trHeight w:val="1176"/>
        </w:trPr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:rsidR="00A93E69" w:rsidRPr="006F67C0" w:rsidRDefault="00A93E69" w:rsidP="002342AB">
            <w:pPr>
              <w:widowControl w:val="0"/>
              <w:snapToGrid w:val="0"/>
              <w:spacing w:line="240" w:lineRule="atLeast"/>
              <w:ind w:left="113" w:right="113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lastRenderedPageBreak/>
              <w:t>審核階段</w:t>
            </w:r>
          </w:p>
        </w:tc>
        <w:tc>
          <w:tcPr>
            <w:tcW w:w="1620" w:type="dxa"/>
          </w:tcPr>
          <w:p w:rsidR="00A93E69" w:rsidRDefault="00A93E69" w:rsidP="007472BE">
            <w:pPr>
              <w:spacing w:line="400" w:lineRule="exact"/>
              <w:ind w:leftChars="1" w:left="330" w:hangingChars="117" w:hanging="328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A93E69" w:rsidRDefault="00A93E69" w:rsidP="007472BE">
            <w:pPr>
              <w:spacing w:line="400" w:lineRule="exact"/>
              <w:ind w:leftChars="1" w:left="330" w:hangingChars="117" w:hanging="328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A93E69" w:rsidRPr="006F67C0" w:rsidRDefault="00A93E69" w:rsidP="007472BE">
            <w:pPr>
              <w:spacing w:line="400" w:lineRule="exact"/>
              <w:ind w:leftChars="1" w:left="330" w:hangingChars="117" w:hanging="328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5580" w:type="dxa"/>
          </w:tcPr>
          <w:p w:rsidR="00A93E69" w:rsidRPr="00A2749F" w:rsidRDefault="00A93E69" w:rsidP="00A93E69">
            <w:pPr>
              <w:widowControl w:val="0"/>
              <w:snapToGrid w:val="0"/>
              <w:spacing w:line="400" w:lineRule="exact"/>
              <w:ind w:left="567" w:rightChars="-139" w:right="-334"/>
              <w:rPr>
                <w:rFonts w:ascii="標楷體" w:eastAsia="標楷體" w:hAnsi="標楷體" w:hint="eastAsia"/>
                <w:sz w:val="28"/>
              </w:rPr>
            </w:pPr>
            <w:r w:rsidRPr="00A2749F">
              <w:rPr>
                <w:rFonts w:ascii="標楷體" w:eastAsia="標楷體" w:hAnsi="標楷體" w:hint="eastAsia"/>
                <w:sz w:val="28"/>
              </w:rPr>
              <w:t>十、若僱用受</w:t>
            </w:r>
            <w:r w:rsidR="004E55B3" w:rsidRPr="00A2749F">
              <w:rPr>
                <w:rFonts w:ascii="標楷體" w:eastAsia="標楷體" w:hAnsi="標楷體" w:hint="eastAsia"/>
                <w:sz w:val="28"/>
              </w:rPr>
              <w:t>僱</w:t>
            </w:r>
            <w:r w:rsidRPr="00A2749F">
              <w:rPr>
                <w:rFonts w:ascii="標楷體" w:eastAsia="標楷體" w:hAnsi="標楷體" w:hint="eastAsia"/>
                <w:sz w:val="28"/>
              </w:rPr>
              <w:t>者50</w:t>
            </w:r>
            <w:r w:rsidR="004E55B3" w:rsidRPr="00A2749F">
              <w:rPr>
                <w:rFonts w:ascii="標楷體" w:eastAsia="標楷體" w:hAnsi="標楷體" w:hint="eastAsia"/>
                <w:sz w:val="28"/>
              </w:rPr>
              <w:t>人</w:t>
            </w:r>
            <w:r w:rsidRPr="00A2749F">
              <w:rPr>
                <w:rFonts w:ascii="標楷體" w:eastAsia="標楷體" w:hAnsi="標楷體" w:hint="eastAsia"/>
                <w:sz w:val="28"/>
              </w:rPr>
              <w:t>以上之事業單位，</w:t>
            </w:r>
          </w:p>
          <w:p w:rsidR="00A93E69" w:rsidRPr="00A2749F" w:rsidRDefault="00A93E69" w:rsidP="00A93E69">
            <w:pPr>
              <w:widowControl w:val="0"/>
              <w:snapToGrid w:val="0"/>
              <w:spacing w:line="400" w:lineRule="exact"/>
              <w:ind w:left="567" w:rightChars="-139" w:right="-334"/>
              <w:rPr>
                <w:rFonts w:ascii="標楷體" w:eastAsia="標楷體" w:hAnsi="標楷體" w:hint="eastAsia"/>
                <w:sz w:val="28"/>
              </w:rPr>
            </w:pPr>
            <w:r w:rsidRPr="00A2749F">
              <w:rPr>
                <w:rFonts w:ascii="標楷體" w:eastAsia="標楷體" w:hAnsi="標楷體" w:hint="eastAsia"/>
                <w:sz w:val="28"/>
              </w:rPr>
              <w:t xml:space="preserve">    將由本府勞工局逕為查詢是否設置</w:t>
            </w:r>
          </w:p>
          <w:p w:rsidR="00A93E69" w:rsidRPr="00A2749F" w:rsidRDefault="00A93E69" w:rsidP="00A93E69">
            <w:pPr>
              <w:widowControl w:val="0"/>
              <w:snapToGrid w:val="0"/>
              <w:spacing w:line="400" w:lineRule="exact"/>
              <w:ind w:left="567" w:rightChars="-139" w:right="-334"/>
              <w:rPr>
                <w:rFonts w:ascii="標楷體" w:eastAsia="標楷體" w:hAnsi="標楷體" w:hint="eastAsia"/>
                <w:sz w:val="28"/>
                <w:szCs w:val="20"/>
              </w:rPr>
            </w:pPr>
            <w:r w:rsidRPr="00A2749F">
              <w:rPr>
                <w:rFonts w:ascii="標楷體" w:eastAsia="標楷體" w:hAnsi="標楷體" w:hint="eastAsia"/>
                <w:sz w:val="28"/>
              </w:rPr>
              <w:t xml:space="preserve">    職工福利委員會。</w:t>
            </w:r>
          </w:p>
        </w:tc>
        <w:tc>
          <w:tcPr>
            <w:tcW w:w="1152" w:type="dxa"/>
          </w:tcPr>
          <w:p w:rsidR="00A93E69" w:rsidRPr="00A2749F" w:rsidRDefault="00A93E69" w:rsidP="00D14CE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93E69" w:rsidRPr="006F67C0" w:rsidTr="002342AB">
        <w:tblPrEx>
          <w:tblCellMar>
            <w:top w:w="0" w:type="dxa"/>
            <w:bottom w:w="0" w:type="dxa"/>
          </w:tblCellMar>
        </w:tblPrEx>
        <w:trPr>
          <w:cantSplit/>
          <w:trHeight w:val="1212"/>
        </w:trPr>
        <w:tc>
          <w:tcPr>
            <w:tcW w:w="720" w:type="dxa"/>
            <w:vMerge/>
            <w:shd w:val="clear" w:color="auto" w:fill="auto"/>
            <w:textDirection w:val="tbRlV"/>
            <w:vAlign w:val="center"/>
          </w:tcPr>
          <w:p w:rsidR="00A93E69" w:rsidRDefault="00A93E69" w:rsidP="002342AB">
            <w:pPr>
              <w:widowControl w:val="0"/>
              <w:snapToGrid w:val="0"/>
              <w:spacing w:line="240" w:lineRule="atLeast"/>
              <w:ind w:left="113" w:right="113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620" w:type="dxa"/>
          </w:tcPr>
          <w:p w:rsidR="00A93E69" w:rsidRDefault="00A93E69" w:rsidP="007472BE">
            <w:pPr>
              <w:spacing w:line="400" w:lineRule="exact"/>
              <w:ind w:leftChars="1" w:left="330" w:hangingChars="117" w:hanging="328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6F67C0">
              <w:rPr>
                <w:rFonts w:ascii="標楷體" w:eastAsia="標楷體" w:hAnsi="標楷體" w:hint="eastAsia"/>
                <w:color w:val="000000"/>
                <w:sz w:val="28"/>
              </w:rPr>
              <w:t>2.初步審核</w:t>
            </w:r>
          </w:p>
        </w:tc>
        <w:tc>
          <w:tcPr>
            <w:tcW w:w="5580" w:type="dxa"/>
          </w:tcPr>
          <w:p w:rsidR="00A93E69" w:rsidRPr="00A2749F" w:rsidRDefault="00A93E69" w:rsidP="000B3E09">
            <w:pPr>
              <w:spacing w:line="400" w:lineRule="exact"/>
              <w:ind w:left="596" w:hangingChars="213" w:hanging="596"/>
              <w:rPr>
                <w:rFonts w:ascii="標楷體" w:eastAsia="標楷體" w:hAnsi="標楷體" w:hint="eastAsia"/>
                <w:sz w:val="28"/>
              </w:rPr>
            </w:pPr>
            <w:r w:rsidRPr="00A2749F">
              <w:rPr>
                <w:rFonts w:ascii="標楷體" w:eastAsia="標楷體" w:hAnsi="標楷體" w:hint="eastAsia"/>
                <w:sz w:val="28"/>
                <w:szCs w:val="20"/>
              </w:rPr>
              <w:t>整理申請文件，列印會辦審核表。</w:t>
            </w:r>
          </w:p>
        </w:tc>
        <w:tc>
          <w:tcPr>
            <w:tcW w:w="1152" w:type="dxa"/>
          </w:tcPr>
          <w:p w:rsidR="00A93E69" w:rsidRPr="00A2749F" w:rsidRDefault="00A93E69" w:rsidP="00D14CE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2749F">
              <w:rPr>
                <w:rFonts w:ascii="標楷體" w:eastAsia="標楷體" w:hAnsi="標楷體" w:hint="eastAsia"/>
                <w:sz w:val="28"/>
              </w:rPr>
              <w:t>1天</w:t>
            </w:r>
          </w:p>
        </w:tc>
      </w:tr>
      <w:tr w:rsidR="006768BF" w:rsidRPr="006F67C0" w:rsidTr="002342AB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:rsidR="006768BF" w:rsidRPr="006F67C0" w:rsidRDefault="002342AB" w:rsidP="002342AB">
            <w:pPr>
              <w:widowControl w:val="0"/>
              <w:snapToGrid w:val="0"/>
              <w:spacing w:line="240" w:lineRule="atLeast"/>
              <w:ind w:left="113" w:right="113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審核階段</w:t>
            </w:r>
          </w:p>
        </w:tc>
        <w:tc>
          <w:tcPr>
            <w:tcW w:w="1620" w:type="dxa"/>
          </w:tcPr>
          <w:p w:rsidR="006768BF" w:rsidRPr="006F67C0" w:rsidRDefault="006768BF" w:rsidP="004E2F94">
            <w:pPr>
              <w:spacing w:line="400" w:lineRule="exact"/>
              <w:ind w:leftChars="1" w:left="330" w:hangingChars="117" w:hanging="328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6F67C0">
              <w:rPr>
                <w:rFonts w:ascii="標楷體" w:eastAsia="標楷體" w:hAnsi="標楷體" w:hint="eastAsia"/>
                <w:color w:val="000000"/>
                <w:sz w:val="28"/>
              </w:rPr>
              <w:t>3.</w:t>
            </w:r>
            <w:r w:rsidRPr="006F67C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</w:t>
            </w:r>
            <w:r w:rsidR="004E6196" w:rsidRPr="00B03FD2">
              <w:rPr>
                <w:rFonts w:ascii="標楷體" w:eastAsia="標楷體" w:hAnsi="標楷體" w:hint="eastAsia"/>
                <w:sz w:val="28"/>
                <w:szCs w:val="28"/>
              </w:rPr>
              <w:t>就業安全</w:t>
            </w:r>
            <w:r w:rsidRPr="006F67C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="00B404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勞資關係、</w:t>
            </w:r>
            <w:r w:rsidR="006914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勞動檢查</w:t>
            </w:r>
            <w:r w:rsidRPr="006F67C0">
              <w:rPr>
                <w:rFonts w:ascii="標楷體" w:eastAsia="標楷體" w:hAnsi="標楷體" w:hint="eastAsia"/>
                <w:color w:val="000000"/>
                <w:sz w:val="28"/>
              </w:rPr>
              <w:t>審</w:t>
            </w:r>
            <w:r w:rsidR="00882980">
              <w:rPr>
                <w:rFonts w:ascii="標楷體" w:eastAsia="標楷體" w:hAnsi="標楷體" w:hint="eastAsia"/>
                <w:color w:val="000000"/>
                <w:sz w:val="28"/>
              </w:rPr>
              <w:t>核</w:t>
            </w:r>
          </w:p>
        </w:tc>
        <w:tc>
          <w:tcPr>
            <w:tcW w:w="5580" w:type="dxa"/>
          </w:tcPr>
          <w:p w:rsidR="006768BF" w:rsidRPr="00A2749F" w:rsidRDefault="006768BF" w:rsidP="00AC1FE9">
            <w:pPr>
              <w:spacing w:line="400" w:lineRule="exact"/>
              <w:ind w:leftChars="-1" w:left="690" w:hangingChars="247" w:hanging="692"/>
              <w:rPr>
                <w:rFonts w:ascii="標楷體" w:eastAsia="標楷體" w:hAnsi="標楷體" w:hint="eastAsia"/>
                <w:sz w:val="28"/>
                <w:szCs w:val="20"/>
              </w:rPr>
            </w:pPr>
            <w:r w:rsidRPr="00A2749F">
              <w:rPr>
                <w:rFonts w:ascii="標楷體" w:eastAsia="標楷體" w:hAnsi="標楷體" w:hint="eastAsia"/>
                <w:sz w:val="28"/>
              </w:rPr>
              <w:t>壹、</w:t>
            </w:r>
            <w:r w:rsidRPr="00A2749F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="00BA078A" w:rsidRPr="00A2749F">
              <w:rPr>
                <w:rFonts w:ascii="標楷體" w:eastAsia="標楷體" w:hAnsi="標楷體" w:hint="eastAsia"/>
                <w:sz w:val="28"/>
                <w:szCs w:val="28"/>
              </w:rPr>
              <w:t>就業安全</w:t>
            </w:r>
            <w:r w:rsidRPr="00A2749F">
              <w:rPr>
                <w:rFonts w:ascii="標楷體" w:eastAsia="標楷體" w:hAnsi="標楷體" w:hint="eastAsia"/>
                <w:sz w:val="28"/>
                <w:szCs w:val="28"/>
              </w:rPr>
              <w:t>、勞資關係</w:t>
            </w:r>
            <w:r w:rsidR="00AC1FE9" w:rsidRPr="00A2749F">
              <w:rPr>
                <w:rFonts w:ascii="標楷體" w:eastAsia="標楷體" w:hAnsi="標楷體" w:hint="eastAsia"/>
                <w:sz w:val="28"/>
                <w:szCs w:val="28"/>
              </w:rPr>
              <w:t>、勞動檢查</w:t>
            </w:r>
            <w:r w:rsidRPr="00A2749F">
              <w:rPr>
                <w:rFonts w:ascii="標楷體" w:eastAsia="標楷體" w:hAnsi="標楷體" w:hint="eastAsia"/>
                <w:sz w:val="28"/>
                <w:szCs w:val="28"/>
              </w:rPr>
              <w:t>審核</w:t>
            </w:r>
            <w:r w:rsidRPr="00A2749F">
              <w:rPr>
                <w:rFonts w:ascii="標楷體" w:eastAsia="標楷體" w:hAnsi="標楷體" w:hint="eastAsia"/>
                <w:sz w:val="28"/>
                <w:szCs w:val="20"/>
              </w:rPr>
              <w:t>。</w:t>
            </w:r>
          </w:p>
          <w:p w:rsidR="00991F9F" w:rsidRPr="00A2749F" w:rsidRDefault="006768BF" w:rsidP="00AC1FE9">
            <w:pPr>
              <w:pStyle w:val="a5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749F">
              <w:rPr>
                <w:rFonts w:ascii="標楷體" w:eastAsia="標楷體" w:hAnsi="標楷體" w:hint="eastAsia"/>
                <w:sz w:val="28"/>
              </w:rPr>
              <w:t>貳、</w:t>
            </w:r>
            <w:r w:rsidRPr="00A2749F">
              <w:rPr>
                <w:rFonts w:ascii="標楷體" w:eastAsia="標楷體" w:hAnsi="標楷體" w:hint="eastAsia"/>
                <w:sz w:val="28"/>
                <w:szCs w:val="28"/>
              </w:rPr>
              <w:t>外勞服務承辦人彙整填列</w:t>
            </w:r>
            <w:r w:rsidR="00991F9F" w:rsidRPr="00A2749F">
              <w:rPr>
                <w:rFonts w:ascii="標楷體" w:eastAsia="標楷體" w:hAnsi="標楷體" w:hint="eastAsia"/>
                <w:sz w:val="28"/>
                <w:szCs w:val="28"/>
              </w:rPr>
              <w:t>雇主聘僱外</w:t>
            </w:r>
          </w:p>
          <w:p w:rsidR="00991F9F" w:rsidRPr="00A2749F" w:rsidRDefault="00991F9F" w:rsidP="00AC1FE9">
            <w:pPr>
              <w:pStyle w:val="a5"/>
              <w:spacing w:line="400" w:lineRule="exact"/>
              <w:ind w:firstLineChars="200" w:firstLine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749F">
              <w:rPr>
                <w:rFonts w:ascii="標楷體" w:eastAsia="標楷體" w:hAnsi="標楷體" w:hint="eastAsia"/>
                <w:sz w:val="28"/>
                <w:szCs w:val="28"/>
              </w:rPr>
              <w:t>國人許可及管理辦法第十六條第一項第</w:t>
            </w:r>
          </w:p>
          <w:p w:rsidR="006768BF" w:rsidRPr="00A2749F" w:rsidRDefault="00991F9F" w:rsidP="00AC1FE9">
            <w:pPr>
              <w:pStyle w:val="a5"/>
              <w:spacing w:line="400" w:lineRule="exact"/>
              <w:ind w:firstLineChars="200" w:firstLine="560"/>
              <w:rPr>
                <w:rFonts w:ascii="標楷體" w:eastAsia="標楷體" w:hAnsi="標楷體" w:hint="eastAsia"/>
                <w:sz w:val="28"/>
              </w:rPr>
            </w:pPr>
            <w:r w:rsidRPr="00A2749F">
              <w:rPr>
                <w:rFonts w:ascii="標楷體" w:eastAsia="標楷體" w:hAnsi="標楷體" w:hint="eastAsia"/>
                <w:sz w:val="28"/>
                <w:szCs w:val="28"/>
              </w:rPr>
              <w:t>五款證明書</w:t>
            </w:r>
            <w:r w:rsidR="006768BF" w:rsidRPr="00A2749F">
              <w:rPr>
                <w:rFonts w:ascii="標楷體" w:eastAsia="標楷體" w:hAnsi="標楷體" w:hint="eastAsia"/>
                <w:sz w:val="28"/>
                <w:szCs w:val="28"/>
              </w:rPr>
              <w:t>查證表</w:t>
            </w:r>
            <w:r w:rsidR="006768BF" w:rsidRPr="00A2749F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="006768BF" w:rsidRPr="00A2749F">
              <w:rPr>
                <w:rFonts w:ascii="標楷體" w:eastAsia="標楷體" w:hAnsi="標楷體" w:hint="eastAsia"/>
                <w:sz w:val="28"/>
                <w:szCs w:val="28"/>
              </w:rPr>
              <w:t>表一</w:t>
            </w:r>
            <w:r w:rsidR="006768BF" w:rsidRPr="00A2749F">
              <w:rPr>
                <w:rFonts w:ascii="標楷體" w:eastAsia="標楷體" w:hAnsi="標楷體"/>
                <w:sz w:val="28"/>
                <w:szCs w:val="28"/>
              </w:rPr>
              <w:t>）。</w:t>
            </w:r>
            <w:r w:rsidR="006768BF" w:rsidRPr="00A2749F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1152" w:type="dxa"/>
          </w:tcPr>
          <w:p w:rsidR="006768BF" w:rsidRPr="00A2749F" w:rsidRDefault="00BA078A" w:rsidP="00A56F2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2749F">
              <w:rPr>
                <w:rFonts w:ascii="標楷體" w:eastAsia="標楷體" w:hAnsi="標楷體" w:hint="eastAsia"/>
                <w:sz w:val="28"/>
              </w:rPr>
              <w:t>4</w:t>
            </w:r>
            <w:r w:rsidR="006768BF" w:rsidRPr="00A2749F">
              <w:rPr>
                <w:rFonts w:ascii="標楷體" w:eastAsia="標楷體" w:hAnsi="標楷體" w:hint="eastAsia"/>
                <w:sz w:val="28"/>
              </w:rPr>
              <w:t>天</w:t>
            </w:r>
          </w:p>
        </w:tc>
      </w:tr>
      <w:tr w:rsidR="006768BF" w:rsidRPr="006F67C0" w:rsidTr="008466BF">
        <w:tblPrEx>
          <w:tblCellMar>
            <w:top w:w="0" w:type="dxa"/>
            <w:bottom w:w="0" w:type="dxa"/>
          </w:tblCellMar>
        </w:tblPrEx>
        <w:trPr>
          <w:trHeight w:val="939"/>
        </w:trPr>
        <w:tc>
          <w:tcPr>
            <w:tcW w:w="720" w:type="dxa"/>
            <w:vMerge/>
            <w:shd w:val="clear" w:color="auto" w:fill="auto"/>
          </w:tcPr>
          <w:p w:rsidR="006768BF" w:rsidRPr="006F67C0" w:rsidRDefault="006768BF" w:rsidP="00CA3BF0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620" w:type="dxa"/>
          </w:tcPr>
          <w:p w:rsidR="006768BF" w:rsidRPr="006F67C0" w:rsidRDefault="006768BF" w:rsidP="00B404A5">
            <w:pPr>
              <w:spacing w:line="400" w:lineRule="exact"/>
              <w:ind w:leftChars="-11" w:left="330" w:hangingChars="127" w:hanging="356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6F67C0">
              <w:rPr>
                <w:rFonts w:ascii="標楷體" w:eastAsia="標楷體" w:hAnsi="標楷體" w:hint="eastAsia"/>
                <w:color w:val="000000"/>
                <w:sz w:val="28"/>
              </w:rPr>
              <w:t>4.1審查</w:t>
            </w:r>
          </w:p>
        </w:tc>
        <w:tc>
          <w:tcPr>
            <w:tcW w:w="5580" w:type="dxa"/>
          </w:tcPr>
          <w:p w:rsidR="003D7D57" w:rsidRPr="00A2749F" w:rsidRDefault="003D7D57" w:rsidP="003D7D57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A2749F">
              <w:rPr>
                <w:rFonts w:ascii="標楷體" w:eastAsia="標楷體" w:hAnsi="標楷體" w:hint="eastAsia"/>
                <w:sz w:val="28"/>
              </w:rPr>
              <w:t>審查文件是否齊全及是否符合規定。</w:t>
            </w:r>
          </w:p>
        </w:tc>
        <w:tc>
          <w:tcPr>
            <w:tcW w:w="1152" w:type="dxa"/>
          </w:tcPr>
          <w:p w:rsidR="006768BF" w:rsidRPr="00A2749F" w:rsidRDefault="00BA078A" w:rsidP="00D14CE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2749F">
              <w:rPr>
                <w:rFonts w:ascii="標楷體" w:eastAsia="標楷體" w:hAnsi="標楷體" w:hint="eastAsia"/>
                <w:sz w:val="28"/>
              </w:rPr>
              <w:t>4</w:t>
            </w:r>
            <w:r w:rsidR="006768BF" w:rsidRPr="00A2749F">
              <w:rPr>
                <w:rFonts w:ascii="標楷體" w:eastAsia="標楷體" w:hAnsi="標楷體" w:hint="eastAsia"/>
                <w:sz w:val="28"/>
              </w:rPr>
              <w:t>天</w:t>
            </w:r>
          </w:p>
        </w:tc>
      </w:tr>
      <w:tr w:rsidR="006768BF" w:rsidRPr="006F67C0" w:rsidTr="008466BF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720" w:type="dxa"/>
            <w:vMerge/>
          </w:tcPr>
          <w:p w:rsidR="006768BF" w:rsidRPr="006F67C0" w:rsidRDefault="006768BF" w:rsidP="00CA3BF0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6768BF" w:rsidRPr="006F67C0" w:rsidRDefault="006768BF" w:rsidP="00B404A5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6F67C0">
              <w:rPr>
                <w:rFonts w:ascii="標楷體" w:eastAsia="標楷體" w:hAnsi="標楷體" w:hint="eastAsia"/>
                <w:color w:val="000000"/>
                <w:sz w:val="28"/>
              </w:rPr>
              <w:t>4.2</w:t>
            </w:r>
            <w:r w:rsidR="003D7D57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是否能</w:t>
            </w:r>
            <w:r w:rsidR="0070084A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 xml:space="preserve">    </w:t>
            </w:r>
            <w:r w:rsidR="003D7D57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補正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</w:tcPr>
          <w:p w:rsidR="006768BF" w:rsidRPr="00A2749F" w:rsidRDefault="003D7D57" w:rsidP="003D7D57">
            <w:pPr>
              <w:pStyle w:val="a4"/>
              <w:jc w:val="both"/>
              <w:rPr>
                <w:rFonts w:hint="eastAsia"/>
              </w:rPr>
            </w:pPr>
            <w:r w:rsidRPr="00A2749F">
              <w:rPr>
                <w:rFonts w:hint="eastAsia"/>
              </w:rPr>
              <w:t>初審不通過案件，審視是否可辦理補件。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6768BF" w:rsidRPr="00A2749F" w:rsidRDefault="006768BF" w:rsidP="005D5A8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6768BF" w:rsidRPr="006F67C0" w:rsidTr="008466BF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720" w:type="dxa"/>
            <w:vMerge/>
          </w:tcPr>
          <w:p w:rsidR="006768BF" w:rsidRPr="006F67C0" w:rsidRDefault="006768BF" w:rsidP="00CA3BF0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768BF" w:rsidRPr="006F67C0" w:rsidRDefault="006768BF" w:rsidP="00B404A5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6F67C0">
              <w:rPr>
                <w:rFonts w:ascii="標楷體" w:eastAsia="標楷體" w:hAnsi="標楷體" w:hint="eastAsia"/>
                <w:color w:val="000000"/>
                <w:sz w:val="28"/>
              </w:rPr>
              <w:t>4.3</w:t>
            </w:r>
            <w:r w:rsidR="003D7D57">
              <w:rPr>
                <w:rFonts w:ascii="標楷體" w:eastAsia="標楷體" w:hAnsi="標楷體" w:hint="eastAsia"/>
                <w:color w:val="000000"/>
                <w:sz w:val="28"/>
              </w:rPr>
              <w:t>通知限</w:t>
            </w:r>
            <w:r w:rsidR="0070084A">
              <w:rPr>
                <w:rFonts w:ascii="標楷體" w:eastAsia="標楷體" w:hAnsi="標楷體" w:hint="eastAsia"/>
                <w:color w:val="000000"/>
                <w:sz w:val="28"/>
              </w:rPr>
              <w:t xml:space="preserve">   </w:t>
            </w:r>
            <w:r w:rsidR="00B404A5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="003D7D57">
              <w:rPr>
                <w:rFonts w:ascii="標楷體" w:eastAsia="標楷體" w:hAnsi="標楷體" w:hint="eastAsia"/>
                <w:color w:val="000000"/>
                <w:sz w:val="28"/>
              </w:rPr>
              <w:t>期補正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6768BF" w:rsidRPr="006F67C0" w:rsidRDefault="003D7D57" w:rsidP="004E2F94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3D7D57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文件不全或不符規定者，函知申請人依文或</w:t>
            </w:r>
            <w:r w:rsidR="004E2F94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連</w:t>
            </w:r>
            <w:r w:rsidR="004E2F94">
              <w:rPr>
                <w:rFonts w:ascii="標楷體" w:eastAsia="標楷體" w:hAnsi="標楷體"/>
                <w:color w:val="000000"/>
                <w:sz w:val="28"/>
                <w:szCs w:val="20"/>
              </w:rPr>
              <w:t>江縣</w:t>
            </w:r>
            <w:r w:rsidRPr="003D7D57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政府</w:t>
            </w:r>
            <w:r w:rsidR="004E2F94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民政</w:t>
            </w:r>
            <w:r w:rsidR="004E2F94">
              <w:rPr>
                <w:rFonts w:ascii="標楷體" w:eastAsia="標楷體" w:hAnsi="標楷體"/>
                <w:color w:val="000000"/>
                <w:sz w:val="28"/>
                <w:szCs w:val="20"/>
              </w:rPr>
              <w:t>處</w:t>
            </w:r>
            <w:r w:rsidRPr="003D7D57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-人民申請案件應備文件</w:t>
            </w:r>
            <w:r w:rsidR="003D65BA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一</w:t>
            </w:r>
            <w:r w:rsidRPr="003D7D57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次告知單（表二），於受通知之規定期限內補正，逾期補件者，將予以退件。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6768BF" w:rsidRPr="006F67C0" w:rsidRDefault="006768BF" w:rsidP="00D14CE0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3D7D57" w:rsidRPr="006F67C0" w:rsidTr="008466BF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720" w:type="dxa"/>
            <w:vMerge/>
          </w:tcPr>
          <w:p w:rsidR="003D7D57" w:rsidRPr="006F67C0" w:rsidRDefault="003D7D57" w:rsidP="00CA3BF0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D7D57" w:rsidRPr="006F67C0" w:rsidRDefault="003D7D57" w:rsidP="00B404A5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4.4駁回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3D7D57" w:rsidRPr="003D7D57" w:rsidRDefault="003D7D57" w:rsidP="003D7D57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</w:pPr>
            <w:r w:rsidRPr="003D7D57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壹、初審不通過且文件內容明顯錯誤不可辦理補件之案件，予以駁回。</w:t>
            </w:r>
          </w:p>
          <w:p w:rsidR="003D7D57" w:rsidRPr="006F67C0" w:rsidRDefault="003D7D57" w:rsidP="003D7D57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</w:pPr>
            <w:r w:rsidRPr="003D7D57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貳、未於規定期限內補正者，將原件檢還。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3D7D57" w:rsidRPr="006F67C0" w:rsidRDefault="003D7D57" w:rsidP="00D14CE0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6768BF" w:rsidRPr="006F67C0" w:rsidTr="008466BF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720" w:type="dxa"/>
            <w:vMerge/>
          </w:tcPr>
          <w:p w:rsidR="006768BF" w:rsidRPr="006F67C0" w:rsidRDefault="006768BF" w:rsidP="00CA3BF0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404A5" w:rsidRDefault="006768BF" w:rsidP="0064527D">
            <w:pPr>
              <w:spacing w:line="400" w:lineRule="exact"/>
              <w:ind w:left="332" w:hanging="332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F67C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5.開立證明</w:t>
            </w:r>
          </w:p>
          <w:p w:rsidR="006768BF" w:rsidRPr="006F67C0" w:rsidRDefault="006768BF" w:rsidP="0064527D">
            <w:pPr>
              <w:spacing w:line="400" w:lineRule="exact"/>
              <w:ind w:left="332" w:hanging="332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6F67C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書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6768BF" w:rsidRPr="006F67C0" w:rsidRDefault="006768BF" w:rsidP="00991F9F">
            <w:pPr>
              <w:pStyle w:val="a5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6F67C0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申辦案件符合核發</w:t>
            </w:r>
            <w:r w:rsidR="00991F9F" w:rsidRPr="006F67C0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雇主聘僱外國人許可及管理辦法第十六條第一項第五款證明</w:t>
            </w:r>
            <w:r w:rsidRPr="006F67C0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，即開立</w:t>
            </w:r>
            <w:r w:rsidR="00991F9F" w:rsidRPr="006F67C0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雇主聘僱外國人許可及管理辦法第十六條第一項第五款證明書</w:t>
            </w:r>
            <w:r w:rsidRPr="006F67C0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。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6768BF" w:rsidRPr="006F67C0" w:rsidRDefault="006768BF" w:rsidP="00CF0EEE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6F67C0">
              <w:rPr>
                <w:rFonts w:ascii="標楷體" w:eastAsia="標楷體" w:hAnsi="標楷體" w:hint="eastAsia"/>
                <w:color w:val="000000"/>
                <w:sz w:val="28"/>
              </w:rPr>
              <w:t>1天</w:t>
            </w:r>
          </w:p>
        </w:tc>
      </w:tr>
      <w:tr w:rsidR="006768BF" w:rsidRPr="006F67C0" w:rsidTr="002342AB">
        <w:tblPrEx>
          <w:tblCellMar>
            <w:top w:w="0" w:type="dxa"/>
            <w:bottom w:w="0" w:type="dxa"/>
          </w:tblCellMar>
        </w:tblPrEx>
        <w:trPr>
          <w:cantSplit/>
          <w:trHeight w:val="1423"/>
        </w:trPr>
        <w:tc>
          <w:tcPr>
            <w:tcW w:w="720" w:type="dxa"/>
            <w:textDirection w:val="tbRlV"/>
            <w:vAlign w:val="center"/>
          </w:tcPr>
          <w:p w:rsidR="006768BF" w:rsidRPr="006F67C0" w:rsidRDefault="002342AB" w:rsidP="002342AB">
            <w:pPr>
              <w:widowControl w:val="0"/>
              <w:snapToGrid w:val="0"/>
              <w:spacing w:line="240" w:lineRule="atLeast"/>
              <w:ind w:left="113" w:right="113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完成階段</w:t>
            </w:r>
          </w:p>
        </w:tc>
        <w:tc>
          <w:tcPr>
            <w:tcW w:w="1620" w:type="dxa"/>
          </w:tcPr>
          <w:p w:rsidR="006768BF" w:rsidRPr="006F67C0" w:rsidRDefault="006768BF" w:rsidP="005D5A87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6F67C0">
              <w:rPr>
                <w:rFonts w:ascii="標楷體" w:eastAsia="標楷體" w:hAnsi="標楷體" w:hint="eastAsia"/>
                <w:color w:val="000000"/>
                <w:sz w:val="28"/>
              </w:rPr>
              <w:t>6.結案</w:t>
            </w:r>
          </w:p>
        </w:tc>
        <w:tc>
          <w:tcPr>
            <w:tcW w:w="5580" w:type="dxa"/>
          </w:tcPr>
          <w:p w:rsidR="006768BF" w:rsidRPr="006F67C0" w:rsidRDefault="006768BF" w:rsidP="00DB53C1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6F67C0">
              <w:rPr>
                <w:rFonts w:ascii="標楷體" w:eastAsia="標楷體" w:hAnsi="標楷體" w:hint="eastAsia"/>
                <w:color w:val="000000"/>
                <w:sz w:val="28"/>
              </w:rPr>
              <w:t>陳核簽存結案。</w:t>
            </w:r>
          </w:p>
        </w:tc>
        <w:tc>
          <w:tcPr>
            <w:tcW w:w="1152" w:type="dxa"/>
          </w:tcPr>
          <w:p w:rsidR="006768BF" w:rsidRPr="006F67C0" w:rsidRDefault="006768BF" w:rsidP="005D5A87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6F67C0">
              <w:rPr>
                <w:rFonts w:ascii="標楷體" w:eastAsia="標楷體" w:hAnsi="標楷體" w:hint="eastAsia"/>
                <w:color w:val="000000"/>
                <w:sz w:val="28"/>
              </w:rPr>
              <w:t>1天</w:t>
            </w:r>
          </w:p>
        </w:tc>
      </w:tr>
    </w:tbl>
    <w:p w:rsidR="009C0860" w:rsidRPr="006F67C0" w:rsidRDefault="009C0860" w:rsidP="00F71EA4">
      <w:pPr>
        <w:rPr>
          <w:color w:val="000000"/>
        </w:rPr>
      </w:pPr>
    </w:p>
    <w:sectPr w:rsidR="009C0860" w:rsidRPr="006F67C0" w:rsidSect="00DB53C1">
      <w:pgSz w:w="11906" w:h="16838"/>
      <w:pgMar w:top="1418" w:right="110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B95" w:rsidRDefault="000A2B95">
      <w:r>
        <w:separator/>
      </w:r>
    </w:p>
  </w:endnote>
  <w:endnote w:type="continuationSeparator" w:id="0">
    <w:p w:rsidR="000A2B95" w:rsidRDefault="000A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B95" w:rsidRDefault="000A2B95">
      <w:r>
        <w:separator/>
      </w:r>
    </w:p>
  </w:footnote>
  <w:footnote w:type="continuationSeparator" w:id="0">
    <w:p w:rsidR="000A2B95" w:rsidRDefault="000A2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9214A"/>
    <w:multiLevelType w:val="hybridMultilevel"/>
    <w:tmpl w:val="A90E2E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0534CB"/>
    <w:multiLevelType w:val="multilevel"/>
    <w:tmpl w:val="5B58B83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F673028"/>
    <w:multiLevelType w:val="hybridMultilevel"/>
    <w:tmpl w:val="6AF4952C"/>
    <w:lvl w:ilvl="0" w:tplc="458C5A1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9DF6FF6"/>
    <w:multiLevelType w:val="hybridMultilevel"/>
    <w:tmpl w:val="5BFE7CDA"/>
    <w:lvl w:ilvl="0" w:tplc="AE78BC60">
      <w:start w:val="1"/>
      <w:numFmt w:val="ideographLegalTraditional"/>
      <w:lvlText w:val="%1、"/>
      <w:lvlJc w:val="left"/>
      <w:pPr>
        <w:tabs>
          <w:tab w:val="num" w:pos="0"/>
        </w:tabs>
        <w:ind w:left="0" w:firstLine="0"/>
      </w:pPr>
      <w:rPr>
        <w:rFonts w:hint="eastAsia"/>
        <w:sz w:val="20"/>
        <w:szCs w:val="20"/>
      </w:rPr>
    </w:lvl>
    <w:lvl w:ilvl="1" w:tplc="5048615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sz w:val="28"/>
        <w:szCs w:val="28"/>
        <w:lang w:val="en-US"/>
      </w:rPr>
    </w:lvl>
    <w:lvl w:ilvl="2" w:tplc="8F4A7B1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8FE7695"/>
    <w:multiLevelType w:val="hybridMultilevel"/>
    <w:tmpl w:val="EC0C35F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C0108C8"/>
    <w:multiLevelType w:val="hybridMultilevel"/>
    <w:tmpl w:val="D91245C6"/>
    <w:lvl w:ilvl="0" w:tplc="69F431F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CBE74F4"/>
    <w:multiLevelType w:val="hybridMultilevel"/>
    <w:tmpl w:val="5B58B83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EF85540"/>
    <w:multiLevelType w:val="hybridMultilevel"/>
    <w:tmpl w:val="ABBCEF3A"/>
    <w:lvl w:ilvl="0" w:tplc="2F44AB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F7463AA"/>
    <w:multiLevelType w:val="hybridMultilevel"/>
    <w:tmpl w:val="F2C63682"/>
    <w:lvl w:ilvl="0" w:tplc="9D985D8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color w:val="FF0000"/>
        <w:sz w:val="28"/>
        <w:szCs w:val="28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60"/>
    <w:rsid w:val="00001B9E"/>
    <w:rsid w:val="00004AD7"/>
    <w:rsid w:val="00012B72"/>
    <w:rsid w:val="00021C4B"/>
    <w:rsid w:val="00024B6F"/>
    <w:rsid w:val="00026356"/>
    <w:rsid w:val="0003182A"/>
    <w:rsid w:val="0003537F"/>
    <w:rsid w:val="00054D3D"/>
    <w:rsid w:val="00056E1E"/>
    <w:rsid w:val="0006482B"/>
    <w:rsid w:val="000672DC"/>
    <w:rsid w:val="00071736"/>
    <w:rsid w:val="00071EB3"/>
    <w:rsid w:val="00084BB5"/>
    <w:rsid w:val="000854D2"/>
    <w:rsid w:val="000911A4"/>
    <w:rsid w:val="00095E16"/>
    <w:rsid w:val="000A2B95"/>
    <w:rsid w:val="000B310F"/>
    <w:rsid w:val="000B3E09"/>
    <w:rsid w:val="000B3F0C"/>
    <w:rsid w:val="000C3CE7"/>
    <w:rsid w:val="000D7609"/>
    <w:rsid w:val="000E7E05"/>
    <w:rsid w:val="000F28EE"/>
    <w:rsid w:val="000F445C"/>
    <w:rsid w:val="00115BE7"/>
    <w:rsid w:val="00121ECB"/>
    <w:rsid w:val="00121FA9"/>
    <w:rsid w:val="00126E12"/>
    <w:rsid w:val="00134B1C"/>
    <w:rsid w:val="001375F8"/>
    <w:rsid w:val="00143262"/>
    <w:rsid w:val="00151C48"/>
    <w:rsid w:val="00163DCD"/>
    <w:rsid w:val="00170A2D"/>
    <w:rsid w:val="001719F8"/>
    <w:rsid w:val="001809CA"/>
    <w:rsid w:val="001A22C2"/>
    <w:rsid w:val="001A6FF9"/>
    <w:rsid w:val="001A7CBD"/>
    <w:rsid w:val="001B2520"/>
    <w:rsid w:val="001B570F"/>
    <w:rsid w:val="001C3549"/>
    <w:rsid w:val="001C5D36"/>
    <w:rsid w:val="001E3C50"/>
    <w:rsid w:val="001F0367"/>
    <w:rsid w:val="00213AE3"/>
    <w:rsid w:val="00214BB3"/>
    <w:rsid w:val="0021503A"/>
    <w:rsid w:val="00220800"/>
    <w:rsid w:val="0022662B"/>
    <w:rsid w:val="002342AB"/>
    <w:rsid w:val="0025227A"/>
    <w:rsid w:val="002574BA"/>
    <w:rsid w:val="00261C8B"/>
    <w:rsid w:val="0027191F"/>
    <w:rsid w:val="002A468C"/>
    <w:rsid w:val="002B0053"/>
    <w:rsid w:val="002B215A"/>
    <w:rsid w:val="002B51CD"/>
    <w:rsid w:val="002B51F4"/>
    <w:rsid w:val="002B79BA"/>
    <w:rsid w:val="002C51F8"/>
    <w:rsid w:val="002D0CCC"/>
    <w:rsid w:val="002F25A7"/>
    <w:rsid w:val="00304CA1"/>
    <w:rsid w:val="0032461B"/>
    <w:rsid w:val="00324B2A"/>
    <w:rsid w:val="003444D8"/>
    <w:rsid w:val="00345D40"/>
    <w:rsid w:val="00370079"/>
    <w:rsid w:val="003713ED"/>
    <w:rsid w:val="00377EFC"/>
    <w:rsid w:val="003815AB"/>
    <w:rsid w:val="00385BEB"/>
    <w:rsid w:val="003D6198"/>
    <w:rsid w:val="003D65BA"/>
    <w:rsid w:val="003D7D57"/>
    <w:rsid w:val="003E33A3"/>
    <w:rsid w:val="003E455F"/>
    <w:rsid w:val="003F0F99"/>
    <w:rsid w:val="003F2CE4"/>
    <w:rsid w:val="00405484"/>
    <w:rsid w:val="004056B4"/>
    <w:rsid w:val="004100ED"/>
    <w:rsid w:val="00417875"/>
    <w:rsid w:val="00417E7F"/>
    <w:rsid w:val="0042036D"/>
    <w:rsid w:val="00420F80"/>
    <w:rsid w:val="00423AA3"/>
    <w:rsid w:val="004452C2"/>
    <w:rsid w:val="004559E7"/>
    <w:rsid w:val="00464377"/>
    <w:rsid w:val="00467EA7"/>
    <w:rsid w:val="0047775E"/>
    <w:rsid w:val="00486830"/>
    <w:rsid w:val="0049083B"/>
    <w:rsid w:val="00492B93"/>
    <w:rsid w:val="004C01C9"/>
    <w:rsid w:val="004D53FA"/>
    <w:rsid w:val="004E2F94"/>
    <w:rsid w:val="004E55B3"/>
    <w:rsid w:val="004E6196"/>
    <w:rsid w:val="004E7769"/>
    <w:rsid w:val="004F371D"/>
    <w:rsid w:val="004F5F19"/>
    <w:rsid w:val="00507F0F"/>
    <w:rsid w:val="00513AE0"/>
    <w:rsid w:val="00532596"/>
    <w:rsid w:val="005328C5"/>
    <w:rsid w:val="00540BB9"/>
    <w:rsid w:val="00563377"/>
    <w:rsid w:val="0057051A"/>
    <w:rsid w:val="00571B90"/>
    <w:rsid w:val="00581862"/>
    <w:rsid w:val="00583E72"/>
    <w:rsid w:val="005A0054"/>
    <w:rsid w:val="005A18F4"/>
    <w:rsid w:val="005A3337"/>
    <w:rsid w:val="005A7827"/>
    <w:rsid w:val="005C0C08"/>
    <w:rsid w:val="005C5309"/>
    <w:rsid w:val="005C6D41"/>
    <w:rsid w:val="005C7A25"/>
    <w:rsid w:val="005D5A87"/>
    <w:rsid w:val="005E047F"/>
    <w:rsid w:val="005E5628"/>
    <w:rsid w:val="005F3286"/>
    <w:rsid w:val="006065B2"/>
    <w:rsid w:val="0060770E"/>
    <w:rsid w:val="00607C57"/>
    <w:rsid w:val="00607E3F"/>
    <w:rsid w:val="006209F2"/>
    <w:rsid w:val="0062190B"/>
    <w:rsid w:val="006303F6"/>
    <w:rsid w:val="0064348B"/>
    <w:rsid w:val="0064527D"/>
    <w:rsid w:val="00645671"/>
    <w:rsid w:val="00654458"/>
    <w:rsid w:val="00662F87"/>
    <w:rsid w:val="00664D14"/>
    <w:rsid w:val="006745AB"/>
    <w:rsid w:val="00674AAC"/>
    <w:rsid w:val="006768BF"/>
    <w:rsid w:val="00676CCE"/>
    <w:rsid w:val="0067725A"/>
    <w:rsid w:val="00682677"/>
    <w:rsid w:val="00691495"/>
    <w:rsid w:val="006A6C51"/>
    <w:rsid w:val="006B5609"/>
    <w:rsid w:val="006C26CA"/>
    <w:rsid w:val="006D21AA"/>
    <w:rsid w:val="006D58A9"/>
    <w:rsid w:val="006E521A"/>
    <w:rsid w:val="006F20EE"/>
    <w:rsid w:val="006F59E4"/>
    <w:rsid w:val="006F67C0"/>
    <w:rsid w:val="0070084A"/>
    <w:rsid w:val="00711657"/>
    <w:rsid w:val="007143A2"/>
    <w:rsid w:val="007260BC"/>
    <w:rsid w:val="007404D8"/>
    <w:rsid w:val="007472BE"/>
    <w:rsid w:val="00763041"/>
    <w:rsid w:val="00783FD5"/>
    <w:rsid w:val="00786C4D"/>
    <w:rsid w:val="00791049"/>
    <w:rsid w:val="00797262"/>
    <w:rsid w:val="007B76C2"/>
    <w:rsid w:val="007C1CFD"/>
    <w:rsid w:val="007C4E62"/>
    <w:rsid w:val="007C758D"/>
    <w:rsid w:val="007D2476"/>
    <w:rsid w:val="007D46AB"/>
    <w:rsid w:val="007D4ADC"/>
    <w:rsid w:val="007D4DA7"/>
    <w:rsid w:val="007E6267"/>
    <w:rsid w:val="007E7C93"/>
    <w:rsid w:val="007F0995"/>
    <w:rsid w:val="007F3DFD"/>
    <w:rsid w:val="00805093"/>
    <w:rsid w:val="008219C0"/>
    <w:rsid w:val="0083509C"/>
    <w:rsid w:val="00835339"/>
    <w:rsid w:val="008466BF"/>
    <w:rsid w:val="008573D7"/>
    <w:rsid w:val="00861143"/>
    <w:rsid w:val="00863FEF"/>
    <w:rsid w:val="00864F2A"/>
    <w:rsid w:val="00870152"/>
    <w:rsid w:val="00871C54"/>
    <w:rsid w:val="00876FB3"/>
    <w:rsid w:val="00881F95"/>
    <w:rsid w:val="00882980"/>
    <w:rsid w:val="008A3920"/>
    <w:rsid w:val="008C0499"/>
    <w:rsid w:val="008E16F4"/>
    <w:rsid w:val="008E1C9E"/>
    <w:rsid w:val="008E7348"/>
    <w:rsid w:val="008F4481"/>
    <w:rsid w:val="00901B56"/>
    <w:rsid w:val="009222CA"/>
    <w:rsid w:val="00924E14"/>
    <w:rsid w:val="00924FDE"/>
    <w:rsid w:val="009270DA"/>
    <w:rsid w:val="009442D4"/>
    <w:rsid w:val="00952A9A"/>
    <w:rsid w:val="009559E0"/>
    <w:rsid w:val="00956341"/>
    <w:rsid w:val="009645D4"/>
    <w:rsid w:val="009676D2"/>
    <w:rsid w:val="00967AA6"/>
    <w:rsid w:val="00981D57"/>
    <w:rsid w:val="009830B4"/>
    <w:rsid w:val="00991F9F"/>
    <w:rsid w:val="00992ED1"/>
    <w:rsid w:val="009A1AED"/>
    <w:rsid w:val="009C0860"/>
    <w:rsid w:val="009C4420"/>
    <w:rsid w:val="009C5890"/>
    <w:rsid w:val="009D31A9"/>
    <w:rsid w:val="009D4088"/>
    <w:rsid w:val="009D7825"/>
    <w:rsid w:val="00A114F7"/>
    <w:rsid w:val="00A12FED"/>
    <w:rsid w:val="00A16809"/>
    <w:rsid w:val="00A20A9A"/>
    <w:rsid w:val="00A20CFA"/>
    <w:rsid w:val="00A26892"/>
    <w:rsid w:val="00A2749F"/>
    <w:rsid w:val="00A305FD"/>
    <w:rsid w:val="00A3176E"/>
    <w:rsid w:val="00A35B08"/>
    <w:rsid w:val="00A42329"/>
    <w:rsid w:val="00A56F27"/>
    <w:rsid w:val="00A71739"/>
    <w:rsid w:val="00A767FB"/>
    <w:rsid w:val="00A87D30"/>
    <w:rsid w:val="00A90749"/>
    <w:rsid w:val="00A93E69"/>
    <w:rsid w:val="00AA4D00"/>
    <w:rsid w:val="00AB4923"/>
    <w:rsid w:val="00AC189C"/>
    <w:rsid w:val="00AC1FE9"/>
    <w:rsid w:val="00AC2E7B"/>
    <w:rsid w:val="00AC3690"/>
    <w:rsid w:val="00AD2443"/>
    <w:rsid w:val="00AE5E3D"/>
    <w:rsid w:val="00AF11C6"/>
    <w:rsid w:val="00B00874"/>
    <w:rsid w:val="00B03FD2"/>
    <w:rsid w:val="00B06370"/>
    <w:rsid w:val="00B11597"/>
    <w:rsid w:val="00B124DA"/>
    <w:rsid w:val="00B16B15"/>
    <w:rsid w:val="00B24A77"/>
    <w:rsid w:val="00B404A5"/>
    <w:rsid w:val="00B46DDF"/>
    <w:rsid w:val="00B50C7F"/>
    <w:rsid w:val="00B52B91"/>
    <w:rsid w:val="00B65773"/>
    <w:rsid w:val="00B870F3"/>
    <w:rsid w:val="00BA078A"/>
    <w:rsid w:val="00BB5BA4"/>
    <w:rsid w:val="00BC2E95"/>
    <w:rsid w:val="00BC2F0C"/>
    <w:rsid w:val="00BD21C3"/>
    <w:rsid w:val="00BD27D7"/>
    <w:rsid w:val="00BF05B9"/>
    <w:rsid w:val="00BF626E"/>
    <w:rsid w:val="00C04CCF"/>
    <w:rsid w:val="00C11B9A"/>
    <w:rsid w:val="00C2149C"/>
    <w:rsid w:val="00C32C55"/>
    <w:rsid w:val="00C32EF5"/>
    <w:rsid w:val="00C3583E"/>
    <w:rsid w:val="00C47E11"/>
    <w:rsid w:val="00C50DA8"/>
    <w:rsid w:val="00C53563"/>
    <w:rsid w:val="00C756A3"/>
    <w:rsid w:val="00C86730"/>
    <w:rsid w:val="00C92825"/>
    <w:rsid w:val="00C9795C"/>
    <w:rsid w:val="00CA3BF0"/>
    <w:rsid w:val="00CB2C0B"/>
    <w:rsid w:val="00CB2D4D"/>
    <w:rsid w:val="00CB35FF"/>
    <w:rsid w:val="00CB3D34"/>
    <w:rsid w:val="00CB4F6B"/>
    <w:rsid w:val="00CC285C"/>
    <w:rsid w:val="00CD6866"/>
    <w:rsid w:val="00CE0E01"/>
    <w:rsid w:val="00CF0EEE"/>
    <w:rsid w:val="00CF39A1"/>
    <w:rsid w:val="00D14CE0"/>
    <w:rsid w:val="00D15009"/>
    <w:rsid w:val="00D27860"/>
    <w:rsid w:val="00D467A5"/>
    <w:rsid w:val="00D5628C"/>
    <w:rsid w:val="00D63E52"/>
    <w:rsid w:val="00D713C5"/>
    <w:rsid w:val="00D72248"/>
    <w:rsid w:val="00DA4A03"/>
    <w:rsid w:val="00DA65E9"/>
    <w:rsid w:val="00DA6DF1"/>
    <w:rsid w:val="00DB0DE2"/>
    <w:rsid w:val="00DB16D3"/>
    <w:rsid w:val="00DB53C1"/>
    <w:rsid w:val="00DC7E50"/>
    <w:rsid w:val="00DE13C9"/>
    <w:rsid w:val="00DE351C"/>
    <w:rsid w:val="00DF68C3"/>
    <w:rsid w:val="00E3053F"/>
    <w:rsid w:val="00E32E7E"/>
    <w:rsid w:val="00E41388"/>
    <w:rsid w:val="00E53891"/>
    <w:rsid w:val="00E541D2"/>
    <w:rsid w:val="00E63C72"/>
    <w:rsid w:val="00E70574"/>
    <w:rsid w:val="00E722C3"/>
    <w:rsid w:val="00E801D8"/>
    <w:rsid w:val="00E9049B"/>
    <w:rsid w:val="00E92F89"/>
    <w:rsid w:val="00ED0C65"/>
    <w:rsid w:val="00ED0FE0"/>
    <w:rsid w:val="00ED6D71"/>
    <w:rsid w:val="00EE369D"/>
    <w:rsid w:val="00F0732B"/>
    <w:rsid w:val="00F1431D"/>
    <w:rsid w:val="00F20D80"/>
    <w:rsid w:val="00F23D1E"/>
    <w:rsid w:val="00F26F57"/>
    <w:rsid w:val="00F314E2"/>
    <w:rsid w:val="00F36361"/>
    <w:rsid w:val="00F457F4"/>
    <w:rsid w:val="00F60626"/>
    <w:rsid w:val="00F71EA4"/>
    <w:rsid w:val="00F75647"/>
    <w:rsid w:val="00F85CE3"/>
    <w:rsid w:val="00F90136"/>
    <w:rsid w:val="00F97238"/>
    <w:rsid w:val="00F9792A"/>
    <w:rsid w:val="00FB0C22"/>
    <w:rsid w:val="00FB1908"/>
    <w:rsid w:val="00FB4D51"/>
    <w:rsid w:val="00FF1838"/>
    <w:rsid w:val="00FF2414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0B8831-11DE-49CA-B9F0-B4C2CE9A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widowControl w:val="0"/>
      <w:spacing w:line="400" w:lineRule="exact"/>
      <w:ind w:left="560" w:hanging="560"/>
    </w:pPr>
    <w:rPr>
      <w:rFonts w:ascii="標楷體" w:eastAsia="標楷體" w:hAnsi="標楷體"/>
      <w:kern w:val="2"/>
      <w:sz w:val="28"/>
    </w:rPr>
  </w:style>
  <w:style w:type="paragraph" w:styleId="a3">
    <w:name w:val="Body Text Indent"/>
    <w:basedOn w:val="a"/>
    <w:pPr>
      <w:widowControl w:val="0"/>
      <w:spacing w:line="400" w:lineRule="exact"/>
      <w:ind w:left="480"/>
    </w:pPr>
    <w:rPr>
      <w:rFonts w:ascii="標楷體" w:eastAsia="標楷體" w:hAnsi="標楷體"/>
      <w:kern w:val="2"/>
      <w:sz w:val="28"/>
    </w:rPr>
  </w:style>
  <w:style w:type="paragraph" w:styleId="3">
    <w:name w:val="Body Text Indent 3"/>
    <w:basedOn w:val="a"/>
    <w:pPr>
      <w:widowControl w:val="0"/>
      <w:spacing w:line="400" w:lineRule="exact"/>
      <w:ind w:left="1127" w:hanging="560"/>
    </w:pPr>
    <w:rPr>
      <w:rFonts w:ascii="標楷體" w:eastAsia="標楷體" w:hAnsi="標楷體"/>
      <w:kern w:val="2"/>
      <w:sz w:val="28"/>
    </w:rPr>
  </w:style>
  <w:style w:type="paragraph" w:styleId="a4">
    <w:name w:val="Body Text"/>
    <w:basedOn w:val="a"/>
    <w:pPr>
      <w:widowControl w:val="0"/>
      <w:spacing w:line="400" w:lineRule="exact"/>
    </w:pPr>
    <w:rPr>
      <w:rFonts w:ascii="標楷體" w:eastAsia="標楷體" w:hAnsi="標楷體"/>
      <w:kern w:val="2"/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Web">
    <w:name w:val="Normal (Web)"/>
    <w:basedOn w:val="a"/>
    <w:rsid w:val="009D7825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9">
    <w:name w:val="Balloon Text"/>
    <w:basedOn w:val="a"/>
    <w:semiHidden/>
    <w:rsid w:val="00E801D8"/>
    <w:rPr>
      <w:rFonts w:ascii="Arial" w:hAnsi="Arial"/>
      <w:sz w:val="18"/>
      <w:szCs w:val="18"/>
    </w:rPr>
  </w:style>
  <w:style w:type="paragraph" w:styleId="aa">
    <w:name w:val="annotation text"/>
    <w:basedOn w:val="a"/>
    <w:semiHidden/>
    <w:rsid w:val="00682677"/>
    <w:pPr>
      <w:widowControl w:val="0"/>
    </w:pPr>
    <w:rPr>
      <w:kern w:val="2"/>
      <w:szCs w:val="20"/>
    </w:rPr>
  </w:style>
  <w:style w:type="character" w:customStyle="1" w:styleId="a6">
    <w:name w:val="頁首 字元"/>
    <w:link w:val="a5"/>
    <w:rsid w:val="00682677"/>
    <w:rPr>
      <w:rFonts w:eastAsia="新細明體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Manager>臺北縣政府</Manager>
  <Company>376716200J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臺北縣政府勞工局辦理無違反勞工法令證明書標準作業流程說明</dc:title>
  <dc:subject>辦理無違反勞工法令證明書(A4直印)</dc:subject>
  <dc:creator>臺北縣政府勞工局</dc:creator>
  <cp:keywords>流程說明,無違反勞工法令,證明書</cp:keywords>
  <dc:description>辦理無違反勞工法令證明書</dc:description>
  <cp:lastModifiedBy>a1037</cp:lastModifiedBy>
  <cp:revision>2</cp:revision>
  <cp:lastPrinted>2017-11-08T03:31:00Z</cp:lastPrinted>
  <dcterms:created xsi:type="dcterms:W3CDTF">2018-12-20T01:12:00Z</dcterms:created>
  <dcterms:modified xsi:type="dcterms:W3CDTF">2018-12-20T01:12:00Z</dcterms:modified>
  <cp:category>54Z</cp:category>
</cp:coreProperties>
</file>