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01" w:rsidRDefault="00C51101" w:rsidP="00C51101">
      <w:pPr>
        <w:spacing w:line="269" w:lineRule="exact"/>
        <w:jc w:val="center"/>
        <w:rPr>
          <w:rFonts w:ascii="標楷體" w:eastAsia="標楷體" w:hAnsi="標楷體" w:cs="微軟正黑體"/>
          <w:b/>
          <w:bCs/>
          <w:spacing w:val="-5"/>
          <w:sz w:val="32"/>
          <w:szCs w:val="32"/>
        </w:rPr>
      </w:pPr>
      <w:r w:rsidRPr="00C51101">
        <w:rPr>
          <w:rFonts w:ascii="標楷體" w:eastAsia="標楷體" w:hAnsi="標楷體" w:cs="微軟正黑體" w:hint="eastAsia"/>
          <w:b/>
          <w:bCs/>
          <w:spacing w:val="-5"/>
          <w:sz w:val="32"/>
          <w:szCs w:val="32"/>
        </w:rPr>
        <w:t>連江縣政府暨所屬機關、公立學校公務人員（</w:t>
      </w:r>
      <w:proofErr w:type="gramStart"/>
      <w:r w:rsidRPr="00C51101">
        <w:rPr>
          <w:rFonts w:ascii="標楷體" w:eastAsia="標楷體" w:hAnsi="標楷體" w:cs="微軟正黑體" w:hint="eastAsia"/>
          <w:b/>
          <w:bCs/>
          <w:spacing w:val="-5"/>
          <w:sz w:val="32"/>
          <w:szCs w:val="32"/>
        </w:rPr>
        <w:t>醫</w:t>
      </w:r>
      <w:proofErr w:type="gramEnd"/>
      <w:r w:rsidRPr="00C51101">
        <w:rPr>
          <w:rFonts w:ascii="標楷體" w:eastAsia="標楷體" w:hAnsi="標楷體" w:cs="微軟正黑體" w:hint="eastAsia"/>
          <w:b/>
          <w:bCs/>
          <w:spacing w:val="-5"/>
          <w:sz w:val="32"/>
          <w:szCs w:val="32"/>
        </w:rPr>
        <w:t>事人員）</w:t>
      </w:r>
      <w:proofErr w:type="gramStart"/>
      <w:r w:rsidRPr="00C51101">
        <w:rPr>
          <w:rFonts w:ascii="標楷體" w:eastAsia="標楷體" w:hAnsi="標楷體" w:cs="微軟正黑體" w:hint="eastAsia"/>
          <w:b/>
          <w:bCs/>
          <w:spacing w:val="-5"/>
          <w:sz w:val="32"/>
          <w:szCs w:val="32"/>
        </w:rPr>
        <w:t>陞</w:t>
      </w:r>
      <w:proofErr w:type="gramEnd"/>
      <w:r w:rsidRPr="00C51101">
        <w:rPr>
          <w:rFonts w:ascii="標楷體" w:eastAsia="標楷體" w:hAnsi="標楷體" w:cs="微軟正黑體" w:hint="eastAsia"/>
          <w:b/>
          <w:bCs/>
          <w:spacing w:val="-5"/>
          <w:sz w:val="32"/>
          <w:szCs w:val="32"/>
        </w:rPr>
        <w:t>任評分標準表</w:t>
      </w:r>
    </w:p>
    <w:p w:rsidR="00C51101" w:rsidRPr="00C51101" w:rsidRDefault="00C51101" w:rsidP="00C51101">
      <w:pPr>
        <w:pStyle w:val="a3"/>
        <w:spacing w:before="120" w:line="283" w:lineRule="exact"/>
        <w:jc w:val="right"/>
        <w:rPr>
          <w:rFonts w:ascii="標楷體" w:eastAsia="標楷體" w:hAnsi="標楷體"/>
          <w:spacing w:val="-3"/>
        </w:rPr>
      </w:pPr>
      <w:r w:rsidRPr="00C51101">
        <w:rPr>
          <w:rFonts w:ascii="標楷體" w:eastAsia="標楷體" w:hAnsi="標楷體" w:hint="eastAsia"/>
          <w:spacing w:val="-3"/>
        </w:rPr>
        <w:t>福建省連江縣政府民國</w:t>
      </w:r>
      <w:r w:rsidRPr="00C51101">
        <w:rPr>
          <w:rFonts w:ascii="標楷體" w:eastAsia="標楷體" w:hAnsi="標楷體"/>
          <w:spacing w:val="-3"/>
        </w:rPr>
        <w:t>97年2月19日連人一字第0970005041號函修正</w:t>
      </w:r>
    </w:p>
    <w:p w:rsidR="00C51101" w:rsidRPr="00C51101" w:rsidRDefault="00C51101" w:rsidP="00C51101">
      <w:pPr>
        <w:pStyle w:val="a3"/>
        <w:spacing w:before="120" w:after="41"/>
        <w:jc w:val="right"/>
        <w:rPr>
          <w:rFonts w:ascii="標楷體" w:eastAsia="標楷體" w:hAnsi="標楷體"/>
          <w:spacing w:val="-3"/>
        </w:rPr>
      </w:pPr>
      <w:r w:rsidRPr="00C51101">
        <w:rPr>
          <w:rFonts w:ascii="標楷體" w:eastAsia="標楷體" w:hAnsi="標楷體"/>
          <w:spacing w:val="-3"/>
        </w:rPr>
        <w:t xml:space="preserve"> 福建省連江縣政府民國100年3月9日連人一字第1000005041號函修正   </w:t>
      </w:r>
    </w:p>
    <w:p w:rsidR="00AA5167" w:rsidRPr="00C51101" w:rsidRDefault="00C51101" w:rsidP="00C51101">
      <w:pPr>
        <w:pStyle w:val="a3"/>
        <w:spacing w:before="120" w:after="41"/>
        <w:jc w:val="right"/>
        <w:rPr>
          <w:rFonts w:ascii="標楷體" w:eastAsia="標楷體" w:hAnsi="標楷體"/>
          <w:spacing w:val="-3"/>
        </w:rPr>
      </w:pPr>
      <w:r w:rsidRPr="00C51101">
        <w:rPr>
          <w:rFonts w:ascii="標楷體" w:eastAsia="標楷體" w:hAnsi="標楷體"/>
          <w:spacing w:val="-3"/>
        </w:rPr>
        <w:t>連江縣政府民國111年10月25日</w:t>
      </w:r>
      <w:proofErr w:type="gramStart"/>
      <w:r w:rsidRPr="00C51101">
        <w:rPr>
          <w:rFonts w:ascii="標楷體" w:eastAsia="標楷體" w:hAnsi="標楷體"/>
          <w:spacing w:val="-3"/>
        </w:rPr>
        <w:t>府人考字</w:t>
      </w:r>
      <w:proofErr w:type="gramEnd"/>
      <w:r w:rsidRPr="00C51101">
        <w:rPr>
          <w:rFonts w:ascii="標楷體" w:eastAsia="標楷體" w:hAnsi="標楷體"/>
          <w:spacing w:val="-3"/>
        </w:rPr>
        <w:t>第1110048677號函修正</w:t>
      </w:r>
    </w:p>
    <w:p w:rsidR="00C51101" w:rsidRPr="00C51101" w:rsidRDefault="00C51101" w:rsidP="00C51101">
      <w:pPr>
        <w:pStyle w:val="a3"/>
        <w:spacing w:before="120" w:after="41"/>
        <w:jc w:val="right"/>
        <w:rPr>
          <w:rFonts w:ascii="標楷體" w:eastAsia="標楷體" w:hAnsi="標楷體"/>
        </w:rPr>
      </w:pPr>
      <w:r w:rsidRPr="00C51101">
        <w:rPr>
          <w:rFonts w:ascii="標楷體" w:eastAsia="標楷體" w:hAnsi="標楷體" w:hint="eastAsia"/>
        </w:rPr>
        <w:t>連江縣政府民國</w:t>
      </w:r>
      <w:r w:rsidRPr="00C51101"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3</w:t>
      </w:r>
      <w:r w:rsidRPr="00C51101">
        <w:rPr>
          <w:rFonts w:ascii="標楷體" w:eastAsia="標楷體" w:hAnsi="標楷體"/>
        </w:rPr>
        <w:t>年</w:t>
      </w:r>
      <w:r w:rsidR="00362414">
        <w:rPr>
          <w:rFonts w:ascii="標楷體" w:eastAsia="標楷體" w:hAnsi="標楷體" w:hint="eastAsia"/>
        </w:rPr>
        <w:t>3</w:t>
      </w:r>
      <w:r w:rsidRPr="00C51101">
        <w:rPr>
          <w:rFonts w:ascii="標楷體" w:eastAsia="標楷體" w:hAnsi="標楷體"/>
        </w:rPr>
        <w:t>月</w:t>
      </w:r>
      <w:r w:rsidR="00362414">
        <w:rPr>
          <w:rFonts w:ascii="標楷體" w:eastAsia="標楷體" w:hAnsi="標楷體" w:hint="eastAsia"/>
        </w:rPr>
        <w:t>8</w:t>
      </w:r>
      <w:r w:rsidRPr="00C51101">
        <w:rPr>
          <w:rFonts w:ascii="標楷體" w:eastAsia="標楷體" w:hAnsi="標楷體"/>
        </w:rPr>
        <w:t>日府人</w:t>
      </w:r>
      <w:r w:rsidR="000A35E3">
        <w:rPr>
          <w:rFonts w:ascii="標楷體" w:eastAsia="標楷體" w:hAnsi="標楷體" w:hint="eastAsia"/>
        </w:rPr>
        <w:t>組</w:t>
      </w:r>
      <w:r w:rsidRPr="00C51101">
        <w:rPr>
          <w:rFonts w:ascii="標楷體" w:eastAsia="標楷體" w:hAnsi="標楷體"/>
        </w:rPr>
        <w:t>字第11</w:t>
      </w:r>
      <w:r>
        <w:rPr>
          <w:rFonts w:ascii="標楷體" w:eastAsia="標楷體" w:hAnsi="標楷體" w:hint="eastAsia"/>
        </w:rPr>
        <w:t>300</w:t>
      </w:r>
      <w:r w:rsidR="00285E3C">
        <w:rPr>
          <w:rFonts w:ascii="標楷體" w:eastAsia="標楷體" w:hAnsi="標楷體" w:hint="eastAsia"/>
        </w:rPr>
        <w:t>11164</w:t>
      </w:r>
      <w:bookmarkStart w:id="0" w:name="_GoBack"/>
      <w:bookmarkEnd w:id="0"/>
      <w:r w:rsidRPr="00C51101">
        <w:rPr>
          <w:rFonts w:ascii="標楷體" w:eastAsia="標楷體" w:hAnsi="標楷體"/>
        </w:rPr>
        <w:t>號函修正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9"/>
        <w:gridCol w:w="2411"/>
        <w:gridCol w:w="1702"/>
        <w:gridCol w:w="1844"/>
        <w:gridCol w:w="6723"/>
      </w:tblGrid>
      <w:tr w:rsidR="00AA5167" w:rsidRPr="00D10CBB" w:rsidTr="00674ABA">
        <w:trPr>
          <w:trHeight w:val="397"/>
          <w:jc w:val="center"/>
        </w:trPr>
        <w:tc>
          <w:tcPr>
            <w:tcW w:w="1419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評比類別</w:t>
            </w:r>
          </w:p>
        </w:tc>
        <w:tc>
          <w:tcPr>
            <w:tcW w:w="1419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評比項目</w:t>
            </w:r>
          </w:p>
        </w:tc>
        <w:tc>
          <w:tcPr>
            <w:tcW w:w="2411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72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評分標準</w:t>
            </w:r>
          </w:p>
        </w:tc>
        <w:tc>
          <w:tcPr>
            <w:tcW w:w="3546" w:type="dxa"/>
            <w:gridSpan w:val="2"/>
          </w:tcPr>
          <w:p w:rsidR="00AA5167" w:rsidRPr="00D10CBB" w:rsidRDefault="00134A7D">
            <w:pPr>
              <w:pStyle w:val="TableParagraph"/>
              <w:spacing w:before="55"/>
              <w:ind w:left="1483" w:right="1481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"/>
                <w:sz w:val="24"/>
              </w:rPr>
              <w:t>配分</w:t>
            </w:r>
          </w:p>
        </w:tc>
        <w:tc>
          <w:tcPr>
            <w:tcW w:w="6723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3100" w:right="3102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"/>
                <w:sz w:val="24"/>
              </w:rPr>
              <w:t>說明</w:t>
            </w:r>
          </w:p>
        </w:tc>
      </w:tr>
      <w:tr w:rsidR="00AA5167" w:rsidRPr="00D10CBB" w:rsidTr="00674ABA">
        <w:trPr>
          <w:trHeight w:val="395"/>
          <w:jc w:val="center"/>
        </w:trPr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</w:tcPr>
          <w:p w:rsidR="00AA5167" w:rsidRPr="00D10CBB" w:rsidRDefault="00134A7D">
            <w:pPr>
              <w:pStyle w:val="TableParagraph"/>
              <w:spacing w:before="55"/>
              <w:ind w:left="185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w w:val="75"/>
                <w:sz w:val="24"/>
              </w:rPr>
              <w:t>擬任非主管職務</w:t>
            </w:r>
          </w:p>
        </w:tc>
        <w:tc>
          <w:tcPr>
            <w:tcW w:w="1844" w:type="dxa"/>
          </w:tcPr>
          <w:p w:rsidR="00AA5167" w:rsidRPr="00D10CBB" w:rsidRDefault="00134A7D">
            <w:pPr>
              <w:pStyle w:val="TableParagraph"/>
              <w:spacing w:before="55"/>
              <w:ind w:left="319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w w:val="80"/>
                <w:sz w:val="24"/>
              </w:rPr>
              <w:t>擬任主管職務</w:t>
            </w:r>
          </w:p>
        </w:tc>
        <w:tc>
          <w:tcPr>
            <w:tcW w:w="6723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A5167" w:rsidRPr="00D10CBB" w:rsidTr="00175C36">
        <w:trPr>
          <w:trHeight w:val="1721"/>
          <w:jc w:val="center"/>
        </w:trPr>
        <w:tc>
          <w:tcPr>
            <w:tcW w:w="1419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基本選項</w:t>
            </w:r>
          </w:p>
        </w:tc>
        <w:tc>
          <w:tcPr>
            <w:tcW w:w="1419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學歷考試</w:t>
            </w:r>
          </w:p>
        </w:tc>
        <w:tc>
          <w:tcPr>
            <w:tcW w:w="2411" w:type="dxa"/>
          </w:tcPr>
          <w:p w:rsidR="00AA5167" w:rsidRPr="00D10CBB" w:rsidRDefault="00134A7D">
            <w:pPr>
              <w:pStyle w:val="TableParagraph"/>
              <w:spacing w:before="38" w:line="280" w:lineRule="auto"/>
              <w:ind w:left="107" w:right="9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3"/>
                <w:sz w:val="24"/>
              </w:rPr>
              <w:t>高中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（職</w:t>
            </w:r>
            <w:r w:rsidRPr="00D10CBB">
              <w:rPr>
                <w:rFonts w:ascii="標楷體" w:eastAsia="標楷體" w:hAnsi="標楷體"/>
                <w:spacing w:val="-104"/>
                <w:sz w:val="24"/>
              </w:rPr>
              <w:t>）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以上學校畢業，或經公務人員考</w:t>
            </w:r>
          </w:p>
          <w:p w:rsidR="00AA5167" w:rsidRPr="00D10CBB" w:rsidRDefault="00134A7D">
            <w:pPr>
              <w:pStyle w:val="TableParagraph"/>
              <w:spacing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4"/>
                <w:sz w:val="24"/>
              </w:rPr>
              <w:t>試及格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ind w:left="1483" w:right="14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1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Merge w:val="restart"/>
          </w:tcPr>
          <w:p w:rsidR="00AA5167" w:rsidRPr="00D10CBB" w:rsidRDefault="00134A7D">
            <w:pPr>
              <w:pStyle w:val="TableParagraph"/>
              <w:spacing w:before="38" w:line="280" w:lineRule="auto"/>
              <w:ind w:left="583" w:right="101" w:hanging="480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一、學歷之認定，以教育部或國防部（軍事學校）學制為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準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，並以最高學歷計算。凡經教育部立案或認可之學歷，不分國內外，計分相同。</w:t>
            </w:r>
          </w:p>
          <w:p w:rsidR="00AA5167" w:rsidRPr="00D10CBB" w:rsidRDefault="00134A7D">
            <w:pPr>
              <w:pStyle w:val="TableParagraph"/>
              <w:spacing w:before="1" w:line="280" w:lineRule="auto"/>
              <w:ind w:left="583" w:right="102" w:hanging="480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二、公務人員考試及格，指經各類公務人員任用考試、升官等考試及國軍上校以上軍官轉任公務人員考試及格。</w:t>
            </w:r>
          </w:p>
          <w:p w:rsidR="00AA5167" w:rsidRPr="00D10CBB" w:rsidRDefault="00134A7D">
            <w:pPr>
              <w:pStyle w:val="TableParagraph"/>
              <w:spacing w:line="280" w:lineRule="auto"/>
              <w:ind w:left="583" w:right="101" w:hanging="480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三、專門職業及技術人員高等考試、普通考試及格，且轉任公務人員者，及經各類檢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覈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、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銓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定資格考試及格者，均比照公務人員考試及格計分。</w:t>
            </w:r>
          </w:p>
          <w:p w:rsidR="00AA5167" w:rsidRPr="00D10CBB" w:rsidRDefault="00134A7D">
            <w:pPr>
              <w:pStyle w:val="TableParagraph"/>
              <w:spacing w:before="1" w:line="280" w:lineRule="auto"/>
              <w:ind w:left="583" w:right="102" w:hanging="480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四、各機關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採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行證照用人制度或以學歷用人之職務，於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任評</w:t>
            </w:r>
            <w:r w:rsidRPr="00D10CBB">
              <w:rPr>
                <w:rFonts w:ascii="標楷體" w:eastAsia="標楷體" w:hAnsi="標楷體"/>
                <w:spacing w:val="-1"/>
                <w:sz w:val="24"/>
              </w:rPr>
              <w:t>分時，本項考試不列入評比，依左列學歷標準計分；另依</w:t>
            </w:r>
          </w:p>
          <w:p w:rsidR="00AA5167" w:rsidRPr="00D10CBB" w:rsidRDefault="00134A7D">
            <w:pPr>
              <w:pStyle w:val="TableParagraph"/>
              <w:spacing w:before="1" w:line="280" w:lineRule="auto"/>
              <w:ind w:left="583" w:right="101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「公務人員任用法」第三十六條之一第一項第三款規定繼續派用之人員參加出缺職務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任評分，及同條第一款及第</w:t>
            </w:r>
            <w:r w:rsidRPr="00D10CBB">
              <w:rPr>
                <w:rFonts w:ascii="標楷體" w:eastAsia="標楷體" w:hAnsi="標楷體"/>
                <w:spacing w:val="-1"/>
                <w:sz w:val="24"/>
              </w:rPr>
              <w:t>二款規定繼續派用人員於一百十三年六月十八日前參加出</w:t>
            </w:r>
          </w:p>
          <w:p w:rsidR="00AA5167" w:rsidRPr="00D10CBB" w:rsidRDefault="00134A7D">
            <w:pPr>
              <w:pStyle w:val="TableParagraph"/>
              <w:spacing w:line="304" w:lineRule="exact"/>
              <w:ind w:left="58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1"/>
                <w:sz w:val="24"/>
              </w:rPr>
              <w:t>缺職務</w:t>
            </w:r>
            <w:proofErr w:type="gramStart"/>
            <w:r w:rsidRPr="00D10CBB">
              <w:rPr>
                <w:rFonts w:ascii="標楷體" w:eastAsia="標楷體" w:hAnsi="標楷體"/>
                <w:spacing w:val="-1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1"/>
                <w:sz w:val="24"/>
              </w:rPr>
              <w:t>任評分時，亦同。</w:t>
            </w:r>
          </w:p>
        </w:tc>
      </w:tr>
      <w:tr w:rsidR="00AA5167" w:rsidRPr="00D10CBB" w:rsidTr="00175C36">
        <w:trPr>
          <w:trHeight w:val="1751"/>
          <w:jc w:val="center"/>
        </w:trPr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</w:tcPr>
          <w:p w:rsidR="00AA5167" w:rsidRPr="00D10CBB" w:rsidRDefault="00134A7D">
            <w:pPr>
              <w:pStyle w:val="TableParagraph"/>
              <w:spacing w:before="36" w:line="280" w:lineRule="auto"/>
              <w:ind w:left="107" w:right="9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大學（獨立學院）畢業，且經公務人員考</w:t>
            </w:r>
          </w:p>
          <w:p w:rsidR="00AA5167" w:rsidRPr="00D10CBB" w:rsidRDefault="00134A7D">
            <w:pPr>
              <w:pStyle w:val="TableParagraph"/>
              <w:spacing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4"/>
                <w:sz w:val="24"/>
              </w:rPr>
              <w:t>試及格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ind w:left="1483" w:right="14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2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A5167" w:rsidRPr="00D10CBB" w:rsidTr="00175C36">
        <w:trPr>
          <w:trHeight w:val="1653"/>
          <w:jc w:val="center"/>
        </w:trPr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</w:tcPr>
          <w:p w:rsidR="00AA5167" w:rsidRPr="00D10CBB" w:rsidRDefault="00134A7D">
            <w:pPr>
              <w:pStyle w:val="TableParagraph"/>
              <w:spacing w:before="129" w:line="280" w:lineRule="auto"/>
              <w:ind w:left="107" w:right="9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具碩士學位，且經公務人員考試及格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spacing w:before="1"/>
              <w:ind w:left="1483" w:right="14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3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A5167" w:rsidRPr="00D10CBB" w:rsidTr="00175C36">
        <w:trPr>
          <w:trHeight w:val="3579"/>
          <w:jc w:val="center"/>
        </w:trPr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</w:tcPr>
          <w:p w:rsidR="00AA5167" w:rsidRPr="00D10CBB" w:rsidRDefault="00134A7D">
            <w:pPr>
              <w:pStyle w:val="TableParagraph"/>
              <w:spacing w:line="280" w:lineRule="auto"/>
              <w:ind w:left="107" w:right="9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具博士學位，且經公務人員考試及格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spacing w:before="213"/>
              <w:ind w:left="1483" w:right="14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4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A5167" w:rsidRPr="00D10CBB" w:rsidTr="00175C36">
        <w:trPr>
          <w:trHeight w:val="8281"/>
          <w:jc w:val="center"/>
        </w:trPr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:rsidR="00AA5167" w:rsidRPr="00D10CBB" w:rsidRDefault="00134A7D">
            <w:pPr>
              <w:pStyle w:val="TableParagraph"/>
              <w:ind w:left="46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"/>
                <w:sz w:val="24"/>
              </w:rPr>
              <w:t>年資</w:t>
            </w:r>
          </w:p>
        </w:tc>
        <w:tc>
          <w:tcPr>
            <w:tcW w:w="2411" w:type="dxa"/>
            <w:vAlign w:val="center"/>
          </w:tcPr>
          <w:p w:rsidR="00AA5167" w:rsidRPr="00D10CBB" w:rsidRDefault="00134A7D">
            <w:pPr>
              <w:pStyle w:val="TableParagraph"/>
              <w:ind w:left="72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每滿一年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ind w:left="1483" w:right="14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1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</w:tcPr>
          <w:p w:rsidR="00AA5167" w:rsidRPr="00D10CBB" w:rsidRDefault="00134A7D">
            <w:pPr>
              <w:pStyle w:val="TableParagraph"/>
              <w:spacing w:before="36"/>
              <w:ind w:left="103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6"/>
                <w:sz w:val="24"/>
              </w:rPr>
              <w:t xml:space="preserve">一、本項配分，最高以 </w:t>
            </w:r>
            <w:r w:rsidRPr="00D10CBB">
              <w:rPr>
                <w:rFonts w:ascii="標楷體" w:eastAsia="標楷體" w:hAnsi="標楷體"/>
                <w:sz w:val="24"/>
              </w:rPr>
              <w:t>8</w:t>
            </w:r>
            <w:r w:rsidRPr="00D10CBB">
              <w:rPr>
                <w:rFonts w:ascii="標楷體" w:eastAsia="標楷體" w:hAnsi="標楷體"/>
                <w:spacing w:val="-14"/>
                <w:sz w:val="24"/>
              </w:rPr>
              <w:t xml:space="preserve"> 分為限。</w:t>
            </w:r>
          </w:p>
          <w:p w:rsidR="00AA5167" w:rsidRPr="00D10CBB" w:rsidRDefault="00134A7D">
            <w:pPr>
              <w:pStyle w:val="TableParagraph"/>
              <w:spacing w:before="52" w:line="280" w:lineRule="auto"/>
              <w:ind w:left="583" w:right="38" w:hanging="480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15"/>
                <w:sz w:val="24"/>
              </w:rPr>
              <w:t>二、以現職、同職務列等或同一</w:t>
            </w:r>
            <w:proofErr w:type="gramStart"/>
            <w:r w:rsidRPr="00D10CBB">
              <w:rPr>
                <w:rFonts w:ascii="標楷體" w:eastAsia="標楷體" w:hAnsi="標楷體"/>
                <w:spacing w:val="-15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15"/>
                <w:sz w:val="24"/>
              </w:rPr>
              <w:t>遷序列職務期間之年資為限。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又本表所稱現職、同職務列等或同一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遷序列之職務，均包括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權理期間，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但不包含代理之職務。</w:t>
            </w:r>
          </w:p>
          <w:p w:rsidR="00AA5167" w:rsidRPr="00D10CBB" w:rsidRDefault="00134A7D">
            <w:pPr>
              <w:pStyle w:val="TableParagraph"/>
              <w:spacing w:before="1" w:line="280" w:lineRule="auto"/>
              <w:ind w:left="583" w:right="38" w:hanging="480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10"/>
                <w:sz w:val="24"/>
              </w:rPr>
              <w:t>三、尾數未滿半年者，核給 0.5 分；在半年以上，未滿一年者，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以一年計算。</w:t>
            </w:r>
          </w:p>
          <w:p w:rsidR="00AA5167" w:rsidRPr="00D10CBB" w:rsidRDefault="00134A7D">
            <w:pPr>
              <w:pStyle w:val="TableParagraph"/>
              <w:spacing w:line="285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1"/>
                <w:sz w:val="24"/>
              </w:rPr>
              <w:t>四、曾任基層服務之同職務列等或同一</w:t>
            </w:r>
            <w:proofErr w:type="gramStart"/>
            <w:r w:rsidRPr="00D10CBB">
              <w:rPr>
                <w:rFonts w:ascii="標楷體" w:eastAsia="標楷體" w:hAnsi="標楷體"/>
                <w:spacing w:val="-1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1"/>
                <w:sz w:val="24"/>
              </w:rPr>
              <w:t>遷序列職務年資，得</w:t>
            </w:r>
          </w:p>
          <w:p w:rsidR="00AA5167" w:rsidRPr="00D10CBB" w:rsidRDefault="00134A7D">
            <w:pPr>
              <w:pStyle w:val="TableParagraph"/>
              <w:spacing w:before="52" w:line="280" w:lineRule="auto"/>
              <w:ind w:left="583" w:right="102"/>
              <w:rPr>
                <w:rFonts w:ascii="標楷體" w:eastAsia="標楷體" w:hAnsi="標楷體"/>
                <w:sz w:val="24"/>
              </w:rPr>
            </w:pP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視職缺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之職責程度及業務性質，經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審委員會審查後於本項配分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上限內酌予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加分。</w:t>
            </w:r>
          </w:p>
          <w:p w:rsidR="00AA5167" w:rsidRPr="00D10CBB" w:rsidRDefault="00134A7D">
            <w:pPr>
              <w:pStyle w:val="TableParagraph"/>
              <w:spacing w:before="1" w:line="280" w:lineRule="auto"/>
              <w:ind w:left="583" w:right="38" w:hanging="480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五、各機關辦理公務人員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任評分，對於同一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遷序列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列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有不同列等職務（最高職務列等相同，而最低職務列等不同</w:t>
            </w:r>
            <w:r w:rsidRPr="00D10CBB">
              <w:rPr>
                <w:rFonts w:ascii="標楷體" w:eastAsia="標楷體" w:hAnsi="標楷體"/>
                <w:spacing w:val="-136"/>
                <w:sz w:val="24"/>
              </w:rPr>
              <w:t>）</w:t>
            </w:r>
            <w:r w:rsidRPr="00D10CBB">
              <w:rPr>
                <w:rFonts w:ascii="標楷體" w:eastAsia="標楷體" w:hAnsi="標楷體"/>
                <w:spacing w:val="-8"/>
                <w:sz w:val="24"/>
              </w:rPr>
              <w:t>，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其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任評分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採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同一標準顯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不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衡平時，得由各機關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審委員會依下列原則另訂差別之計分標準予以處理</w:t>
            </w:r>
            <w:r w:rsidRPr="00D10CBB">
              <w:rPr>
                <w:rFonts w:ascii="標楷體" w:eastAsia="標楷體" w:hAnsi="標楷體"/>
                <w:spacing w:val="-142"/>
                <w:sz w:val="24"/>
              </w:rPr>
              <w:t>：</w:t>
            </w:r>
            <w:r w:rsidRPr="00D10CBB">
              <w:rPr>
                <w:rFonts w:ascii="標楷體" w:eastAsia="標楷體" w:hAnsi="標楷體"/>
                <w:sz w:val="24"/>
              </w:rPr>
              <w:t>（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一）不同列</w:t>
            </w:r>
            <w:r w:rsidRPr="00D10CBB">
              <w:rPr>
                <w:rFonts w:ascii="標楷體" w:eastAsia="標楷體" w:hAnsi="標楷體"/>
                <w:spacing w:val="-15"/>
                <w:sz w:val="24"/>
              </w:rPr>
              <w:t>等之職務，以其相同職等且銓敘合格實授之部分始予</w:t>
            </w:r>
            <w:proofErr w:type="gramStart"/>
            <w:r w:rsidRPr="00D10CBB">
              <w:rPr>
                <w:rFonts w:ascii="標楷體" w:eastAsia="標楷體" w:hAnsi="標楷體"/>
                <w:spacing w:val="-15"/>
                <w:sz w:val="24"/>
              </w:rPr>
              <w:t>採</w:t>
            </w:r>
            <w:proofErr w:type="gramEnd"/>
            <w:r w:rsidRPr="00D10CBB">
              <w:rPr>
                <w:rFonts w:ascii="標楷體" w:eastAsia="標楷體" w:hAnsi="標楷體"/>
                <w:spacing w:val="-15"/>
                <w:sz w:val="24"/>
              </w:rPr>
              <w:t>計；</w:t>
            </w:r>
          </w:p>
          <w:p w:rsidR="00AA5167" w:rsidRPr="00D10CBB" w:rsidRDefault="00134A7D">
            <w:pPr>
              <w:pStyle w:val="TableParagraph"/>
              <w:spacing w:before="1"/>
              <w:ind w:left="58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（二）</w:t>
            </w:r>
            <w:r w:rsidRPr="00D10CBB">
              <w:rPr>
                <w:rFonts w:ascii="標楷體" w:eastAsia="標楷體" w:hAnsi="標楷體"/>
                <w:spacing w:val="-1"/>
                <w:sz w:val="24"/>
              </w:rPr>
              <w:t>針對職務列等高低，訂定不同任職年資之</w:t>
            </w:r>
            <w:proofErr w:type="gramStart"/>
            <w:r w:rsidRPr="00D10CBB">
              <w:rPr>
                <w:rFonts w:ascii="標楷體" w:eastAsia="標楷體" w:hAnsi="標楷體"/>
                <w:spacing w:val="-1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1"/>
                <w:sz w:val="24"/>
              </w:rPr>
              <w:t>任條件</w:t>
            </w:r>
          </w:p>
          <w:p w:rsidR="00AA5167" w:rsidRPr="00D10CBB" w:rsidRDefault="00134A7D">
            <w:pPr>
              <w:pStyle w:val="TableParagraph"/>
              <w:spacing w:before="52"/>
              <w:ind w:left="58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（係指</w:t>
            </w:r>
            <w:proofErr w:type="gramStart"/>
            <w:r w:rsidRPr="00D10CBB">
              <w:rPr>
                <w:rFonts w:ascii="標楷體" w:eastAsia="標楷體" w:hAnsi="標楷體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z w:val="24"/>
              </w:rPr>
              <w:t>任計分標準</w:t>
            </w:r>
            <w:r w:rsidRPr="00D10CBB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D10CBB">
              <w:rPr>
                <w:rFonts w:ascii="標楷體" w:eastAsia="標楷體" w:hAnsi="標楷體"/>
                <w:spacing w:val="-10"/>
                <w:sz w:val="24"/>
              </w:rPr>
              <w:t>。</w:t>
            </w:r>
          </w:p>
        </w:tc>
      </w:tr>
    </w:tbl>
    <w:p w:rsidR="00AA5167" w:rsidRPr="00D10CBB" w:rsidRDefault="00AA5167">
      <w:pPr>
        <w:rPr>
          <w:rFonts w:ascii="標楷體" w:eastAsia="標楷體" w:hAnsi="標楷體"/>
          <w:sz w:val="24"/>
        </w:rPr>
        <w:sectPr w:rsidR="00AA5167" w:rsidRPr="00D10CBB">
          <w:footerReference w:type="default" r:id="rId6"/>
          <w:type w:val="continuous"/>
          <w:pgSz w:w="16840" w:h="23820"/>
          <w:pgMar w:top="1380" w:right="260" w:bottom="1440" w:left="840" w:header="0" w:footer="1240" w:gutter="0"/>
          <w:pgNumType w:start="1"/>
          <w:cols w:space="720"/>
        </w:sectPr>
      </w:pPr>
    </w:p>
    <w:p w:rsidR="00AA5167" w:rsidRPr="00D10CBB" w:rsidRDefault="00AA5167">
      <w:pPr>
        <w:pStyle w:val="a3"/>
        <w:spacing w:before="2"/>
        <w:ind w:left="0"/>
        <w:rPr>
          <w:rFonts w:ascii="標楷體" w:eastAsia="標楷體" w:hAnsi="標楷體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9"/>
        <w:gridCol w:w="2411"/>
        <w:gridCol w:w="1702"/>
        <w:gridCol w:w="1844"/>
        <w:gridCol w:w="6723"/>
      </w:tblGrid>
      <w:tr w:rsidR="00AA5167" w:rsidRPr="00D10CBB" w:rsidTr="00674ABA">
        <w:trPr>
          <w:trHeight w:val="395"/>
        </w:trPr>
        <w:tc>
          <w:tcPr>
            <w:tcW w:w="1419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評比類別</w:t>
            </w:r>
          </w:p>
        </w:tc>
        <w:tc>
          <w:tcPr>
            <w:tcW w:w="1419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評比項目</w:t>
            </w:r>
          </w:p>
        </w:tc>
        <w:tc>
          <w:tcPr>
            <w:tcW w:w="2411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72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評分標準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spacing w:before="55"/>
              <w:ind w:left="1483" w:right="1481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"/>
                <w:sz w:val="24"/>
              </w:rPr>
              <w:t>配分</w:t>
            </w:r>
          </w:p>
        </w:tc>
        <w:tc>
          <w:tcPr>
            <w:tcW w:w="6723" w:type="dxa"/>
            <w:vMerge w:val="restart"/>
          </w:tcPr>
          <w:p w:rsidR="00AA5167" w:rsidRPr="00D10CBB" w:rsidRDefault="00134A7D">
            <w:pPr>
              <w:pStyle w:val="TableParagraph"/>
              <w:ind w:left="3100" w:right="3102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"/>
                <w:sz w:val="24"/>
              </w:rPr>
              <w:t>說明</w:t>
            </w:r>
          </w:p>
        </w:tc>
      </w:tr>
      <w:tr w:rsidR="00AA5167" w:rsidRPr="00D10CBB" w:rsidTr="00674ABA">
        <w:trPr>
          <w:trHeight w:val="397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AA5167" w:rsidRPr="00D10CBB" w:rsidRDefault="00134A7D">
            <w:pPr>
              <w:pStyle w:val="TableParagraph"/>
              <w:spacing w:before="55"/>
              <w:ind w:left="214" w:right="192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w w:val="75"/>
                <w:sz w:val="24"/>
              </w:rPr>
              <w:t>擬任非主管職務</w:t>
            </w:r>
          </w:p>
        </w:tc>
        <w:tc>
          <w:tcPr>
            <w:tcW w:w="1844" w:type="dxa"/>
            <w:vAlign w:val="center"/>
          </w:tcPr>
          <w:p w:rsidR="00AA5167" w:rsidRPr="00D10CBB" w:rsidRDefault="00134A7D">
            <w:pPr>
              <w:pStyle w:val="TableParagraph"/>
              <w:spacing w:before="55"/>
              <w:ind w:left="328" w:right="326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w w:val="80"/>
                <w:sz w:val="24"/>
              </w:rPr>
              <w:t>擬任主管職務</w:t>
            </w:r>
          </w:p>
        </w:tc>
        <w:tc>
          <w:tcPr>
            <w:tcW w:w="6723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A5167" w:rsidRPr="00D10CBB" w:rsidTr="00674ABA">
        <w:trPr>
          <w:trHeight w:val="1134"/>
        </w:trPr>
        <w:tc>
          <w:tcPr>
            <w:tcW w:w="1419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工作績效</w:t>
            </w:r>
          </w:p>
        </w:tc>
        <w:tc>
          <w:tcPr>
            <w:tcW w:w="1419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考績（成</w:t>
            </w:r>
            <w:r w:rsidRPr="00D10CBB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  <w:tc>
          <w:tcPr>
            <w:tcW w:w="2411" w:type="dxa"/>
            <w:vAlign w:val="center"/>
          </w:tcPr>
          <w:p w:rsidR="00AA5167" w:rsidRPr="00D10CBB" w:rsidRDefault="00134A7D">
            <w:pPr>
              <w:pStyle w:val="TableParagraph"/>
              <w:ind w:left="89" w:right="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"/>
                <w:sz w:val="24"/>
              </w:rPr>
              <w:t>甲等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ind w:left="1483" w:right="14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2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Merge w:val="restart"/>
          </w:tcPr>
          <w:p w:rsidR="00AA5167" w:rsidRPr="00D10CBB" w:rsidRDefault="00134A7D">
            <w:pPr>
              <w:pStyle w:val="TableParagraph"/>
              <w:spacing w:before="1"/>
              <w:ind w:left="103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6"/>
                <w:sz w:val="24"/>
              </w:rPr>
              <w:t xml:space="preserve">一、本項配分，最高以 </w:t>
            </w:r>
            <w:r w:rsidRPr="00D10CBB">
              <w:rPr>
                <w:rFonts w:ascii="標楷體" w:eastAsia="標楷體" w:hAnsi="標楷體"/>
                <w:sz w:val="24"/>
              </w:rPr>
              <w:t>10</w:t>
            </w:r>
            <w:r w:rsidRPr="00D10CBB">
              <w:rPr>
                <w:rFonts w:ascii="標楷體" w:eastAsia="標楷體" w:hAnsi="標楷體"/>
                <w:spacing w:val="-14"/>
                <w:sz w:val="24"/>
              </w:rPr>
              <w:t xml:space="preserve"> 分為限。</w:t>
            </w:r>
          </w:p>
          <w:p w:rsidR="00AA5167" w:rsidRPr="00D10CBB" w:rsidRDefault="00134A7D">
            <w:pPr>
              <w:pStyle w:val="TableParagraph"/>
              <w:spacing w:before="52" w:line="280" w:lineRule="auto"/>
              <w:ind w:left="583" w:right="102" w:hanging="480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二、以最近五年現職、同職務列等或同一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遷序列職務期間經銓敘部審定之年終考績（成）為限。未經審定前，依機關長官覆核之考績（成）結果核計。</w:t>
            </w:r>
          </w:p>
          <w:p w:rsidR="00AA5167" w:rsidRPr="00D10CBB" w:rsidRDefault="00134A7D">
            <w:pPr>
              <w:pStyle w:val="TableParagraph"/>
              <w:spacing w:before="1"/>
              <w:ind w:left="10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1"/>
                <w:sz w:val="24"/>
              </w:rPr>
              <w:t>三、考列丙等者，不予計分。</w:t>
            </w:r>
          </w:p>
          <w:p w:rsidR="00AA5167" w:rsidRPr="00D10CBB" w:rsidRDefault="00134A7D">
            <w:pPr>
              <w:pStyle w:val="TableParagraph"/>
              <w:spacing w:before="52"/>
              <w:ind w:left="10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四、另予考績（成）</w:t>
            </w:r>
            <w:r w:rsidRPr="00D10CBB">
              <w:rPr>
                <w:rFonts w:ascii="標楷體" w:eastAsia="標楷體" w:hAnsi="標楷體"/>
                <w:spacing w:val="-1"/>
                <w:sz w:val="24"/>
              </w:rPr>
              <w:t>者，依評分標準折半計分。</w:t>
            </w:r>
          </w:p>
        </w:tc>
      </w:tr>
      <w:tr w:rsidR="00AA5167" w:rsidRPr="00D10CBB" w:rsidTr="00674ABA">
        <w:trPr>
          <w:trHeight w:val="1134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AA5167" w:rsidRPr="00D10CBB" w:rsidRDefault="00134A7D">
            <w:pPr>
              <w:pStyle w:val="TableParagraph"/>
              <w:ind w:left="89" w:right="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"/>
                <w:sz w:val="24"/>
              </w:rPr>
              <w:t>乙等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ind w:left="1438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1.6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A5167" w:rsidRPr="00D10CBB" w:rsidTr="00175C36">
        <w:trPr>
          <w:trHeight w:val="1116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46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"/>
                <w:sz w:val="24"/>
              </w:rPr>
              <w:t>獎懲</w:t>
            </w:r>
          </w:p>
        </w:tc>
        <w:tc>
          <w:tcPr>
            <w:tcW w:w="2411" w:type="dxa"/>
            <w:vAlign w:val="center"/>
          </w:tcPr>
          <w:p w:rsidR="00AA5167" w:rsidRPr="00D10CBB" w:rsidRDefault="00134A7D">
            <w:pPr>
              <w:pStyle w:val="TableParagraph"/>
              <w:ind w:left="87" w:right="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嘉獎（申誡）1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次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ind w:left="1438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0.1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Merge w:val="restart"/>
          </w:tcPr>
          <w:p w:rsidR="00AA5167" w:rsidRPr="00ED4993" w:rsidRDefault="00134A7D">
            <w:pPr>
              <w:pStyle w:val="TableParagraph"/>
              <w:spacing w:before="161"/>
              <w:ind w:left="103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D10CBB">
              <w:rPr>
                <w:rFonts w:ascii="標楷體" w:eastAsia="標楷體" w:hAnsi="標楷體"/>
                <w:spacing w:val="-4"/>
                <w:sz w:val="24"/>
              </w:rPr>
              <w:t>一、</w:t>
            </w:r>
            <w:r w:rsidRPr="00ED4993">
              <w:rPr>
                <w:rFonts w:ascii="標楷體" w:eastAsia="標楷體" w:hAnsi="標楷體"/>
                <w:b/>
                <w:spacing w:val="-4"/>
                <w:sz w:val="24"/>
              </w:rPr>
              <w:t xml:space="preserve">本項配分，擬任非主管職務最高以 </w:t>
            </w:r>
            <w:r w:rsidRPr="00ED4993">
              <w:rPr>
                <w:rFonts w:ascii="標楷體" w:eastAsia="標楷體" w:hAnsi="標楷體"/>
                <w:b/>
                <w:spacing w:val="-2"/>
                <w:sz w:val="24"/>
              </w:rPr>
              <w:t>8</w:t>
            </w:r>
            <w:r w:rsidRPr="00ED4993">
              <w:rPr>
                <w:rFonts w:ascii="標楷體" w:eastAsia="標楷體" w:hAnsi="標楷體"/>
                <w:b/>
                <w:spacing w:val="-8"/>
                <w:sz w:val="24"/>
              </w:rPr>
              <w:t xml:space="preserve"> 分為限，擬任主管職</w:t>
            </w:r>
          </w:p>
          <w:p w:rsidR="00AA5167" w:rsidRPr="00ED4993" w:rsidRDefault="00134A7D">
            <w:pPr>
              <w:pStyle w:val="TableParagraph"/>
              <w:spacing w:before="53"/>
              <w:ind w:left="583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ED4993">
              <w:rPr>
                <w:rFonts w:ascii="標楷體" w:eastAsia="標楷體" w:hAnsi="標楷體"/>
                <w:b/>
                <w:spacing w:val="-12"/>
                <w:sz w:val="24"/>
              </w:rPr>
              <w:t>務</w:t>
            </w:r>
            <w:proofErr w:type="gramEnd"/>
            <w:r w:rsidRPr="00ED4993">
              <w:rPr>
                <w:rFonts w:ascii="標楷體" w:eastAsia="標楷體" w:hAnsi="標楷體"/>
                <w:b/>
                <w:spacing w:val="-12"/>
                <w:sz w:val="24"/>
              </w:rPr>
              <w:t xml:space="preserve">最高以 </w:t>
            </w:r>
            <w:r w:rsidRPr="00ED4993">
              <w:rPr>
                <w:rFonts w:ascii="標楷體" w:eastAsia="標楷體" w:hAnsi="標楷體"/>
                <w:b/>
                <w:sz w:val="24"/>
              </w:rPr>
              <w:t>5</w:t>
            </w:r>
            <w:r w:rsidRPr="00ED4993">
              <w:rPr>
                <w:rFonts w:ascii="標楷體" w:eastAsia="標楷體" w:hAnsi="標楷體"/>
                <w:b/>
                <w:spacing w:val="-14"/>
                <w:sz w:val="24"/>
              </w:rPr>
              <w:t xml:space="preserve"> 分為限。</w:t>
            </w:r>
          </w:p>
          <w:p w:rsidR="00AA5167" w:rsidRPr="00D10CBB" w:rsidRDefault="00134A7D">
            <w:pPr>
              <w:pStyle w:val="TableParagraph"/>
              <w:spacing w:before="52" w:line="280" w:lineRule="auto"/>
              <w:ind w:left="583" w:right="101" w:hanging="480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二、以最近五年內（自辦理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任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審當月上溯計算）現職、同</w:t>
            </w:r>
            <w:r w:rsidRPr="00D10CBB">
              <w:rPr>
                <w:rFonts w:ascii="標楷體" w:eastAsia="標楷體" w:hAnsi="標楷體"/>
                <w:spacing w:val="6"/>
                <w:sz w:val="24"/>
              </w:rPr>
              <w:t>職務列等或同一</w:t>
            </w:r>
            <w:proofErr w:type="gramStart"/>
            <w:r w:rsidRPr="00D10CBB">
              <w:rPr>
                <w:rFonts w:ascii="標楷體" w:eastAsia="標楷體" w:hAnsi="標楷體"/>
                <w:spacing w:val="6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6"/>
                <w:sz w:val="24"/>
              </w:rPr>
              <w:t>遷序列職務期間已核定發布之獎懲為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限，並按個別獎勵案件之額度核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予計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分。</w:t>
            </w:r>
          </w:p>
          <w:p w:rsidR="00AA5167" w:rsidRPr="00D10CBB" w:rsidRDefault="00134A7D">
            <w:pPr>
              <w:pStyle w:val="TableParagraph"/>
              <w:spacing w:before="1" w:line="280" w:lineRule="auto"/>
              <w:ind w:left="583" w:right="98" w:hanging="480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三、最近五年內（自辦理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任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審當月上溯計算）曾受懲戒處分者，除依「公務人員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遷法」第十二條規定期間不得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r w:rsidRPr="00D10CBB">
              <w:rPr>
                <w:rFonts w:ascii="標楷體" w:eastAsia="標楷體" w:hAnsi="標楷體"/>
                <w:spacing w:val="-27"/>
                <w:sz w:val="24"/>
              </w:rPr>
              <w:t>任外</w:t>
            </w:r>
            <w:proofErr w:type="gramEnd"/>
            <w:r w:rsidRPr="00D10CBB">
              <w:rPr>
                <w:rFonts w:ascii="標楷體" w:eastAsia="標楷體" w:hAnsi="標楷體"/>
                <w:spacing w:val="-27"/>
                <w:sz w:val="24"/>
              </w:rPr>
              <w:t xml:space="preserve">，「申誡」比照「記過 </w:t>
            </w:r>
            <w:r w:rsidRPr="00D10CBB">
              <w:rPr>
                <w:rFonts w:ascii="標楷體" w:eastAsia="標楷體" w:hAnsi="標楷體"/>
                <w:spacing w:val="-14"/>
                <w:sz w:val="24"/>
              </w:rPr>
              <w:t>1</w:t>
            </w:r>
            <w:r w:rsidRPr="00D10CBB">
              <w:rPr>
                <w:rFonts w:ascii="標楷體" w:eastAsia="標楷體" w:hAnsi="標楷體"/>
                <w:spacing w:val="-16"/>
                <w:sz w:val="24"/>
              </w:rPr>
              <w:t xml:space="preserve"> 次」減 </w:t>
            </w:r>
            <w:r w:rsidRPr="00D10CBB">
              <w:rPr>
                <w:rFonts w:ascii="標楷體" w:eastAsia="標楷體" w:hAnsi="標楷體"/>
                <w:spacing w:val="-14"/>
                <w:sz w:val="24"/>
              </w:rPr>
              <w:t>0.5</w:t>
            </w:r>
            <w:r w:rsidRPr="00D10CBB">
              <w:rPr>
                <w:rFonts w:ascii="標楷體" w:eastAsia="標楷體" w:hAnsi="標楷體"/>
                <w:spacing w:val="-29"/>
                <w:sz w:val="24"/>
              </w:rPr>
              <w:t xml:space="preserve"> 分，「記過」、「罰</w:t>
            </w:r>
            <w:r w:rsidRPr="00D10CBB">
              <w:rPr>
                <w:rFonts w:ascii="標楷體" w:eastAsia="標楷體" w:hAnsi="標楷體"/>
                <w:spacing w:val="-6"/>
                <w:sz w:val="24"/>
              </w:rPr>
              <w:t>款」、「減</w:t>
            </w:r>
            <w:proofErr w:type="gramStart"/>
            <w:r w:rsidRPr="00D10CBB">
              <w:rPr>
                <w:rFonts w:ascii="標楷體" w:eastAsia="標楷體" w:hAnsi="標楷體"/>
                <w:spacing w:val="-6"/>
                <w:sz w:val="24"/>
              </w:rPr>
              <w:t>俸</w:t>
            </w:r>
            <w:proofErr w:type="gramEnd"/>
            <w:r w:rsidRPr="00D10CBB">
              <w:rPr>
                <w:rFonts w:ascii="標楷體" w:eastAsia="標楷體" w:hAnsi="標楷體"/>
                <w:spacing w:val="-6"/>
                <w:sz w:val="24"/>
              </w:rPr>
              <w:t xml:space="preserve">」比照「記過 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2</w:t>
            </w:r>
            <w:r w:rsidRPr="00D10CBB">
              <w:rPr>
                <w:rFonts w:ascii="標楷體" w:eastAsia="標楷體" w:hAnsi="標楷體"/>
                <w:spacing w:val="-19"/>
                <w:sz w:val="24"/>
              </w:rPr>
              <w:t xml:space="preserve"> 次」減 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1.2</w:t>
            </w:r>
            <w:r w:rsidRPr="00D10CBB">
              <w:rPr>
                <w:rFonts w:ascii="標楷體" w:eastAsia="標楷體" w:hAnsi="標楷體"/>
                <w:spacing w:val="-10"/>
                <w:sz w:val="24"/>
              </w:rPr>
              <w:t xml:space="preserve"> 分，「降級」、</w:t>
            </w:r>
          </w:p>
          <w:p w:rsidR="00AA5167" w:rsidRPr="00D10CBB" w:rsidRDefault="00134A7D">
            <w:pPr>
              <w:pStyle w:val="TableParagraph"/>
              <w:spacing w:before="1" w:line="280" w:lineRule="auto"/>
              <w:ind w:left="583" w:right="102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8"/>
                <w:sz w:val="24"/>
              </w:rPr>
              <w:t xml:space="preserve">「休職」比照「記大過 </w:t>
            </w:r>
            <w:r w:rsidRPr="00D10CBB">
              <w:rPr>
                <w:rFonts w:ascii="標楷體" w:eastAsia="標楷體" w:hAnsi="標楷體"/>
                <w:spacing w:val="-6"/>
                <w:sz w:val="24"/>
              </w:rPr>
              <w:t>1</w:t>
            </w:r>
            <w:r w:rsidRPr="00D10CBB">
              <w:rPr>
                <w:rFonts w:ascii="標楷體" w:eastAsia="標楷體" w:hAnsi="標楷體"/>
                <w:spacing w:val="-14"/>
                <w:sz w:val="24"/>
              </w:rPr>
              <w:t xml:space="preserve"> 次」減 </w:t>
            </w:r>
            <w:r w:rsidRPr="00D10CBB">
              <w:rPr>
                <w:rFonts w:ascii="標楷體" w:eastAsia="標楷體" w:hAnsi="標楷體"/>
                <w:spacing w:val="-6"/>
                <w:sz w:val="24"/>
              </w:rPr>
              <w:t>2</w:t>
            </w:r>
            <w:r w:rsidRPr="00D10CBB">
              <w:rPr>
                <w:rFonts w:ascii="標楷體" w:eastAsia="標楷體" w:hAnsi="標楷體"/>
                <w:spacing w:val="-10"/>
                <w:sz w:val="24"/>
              </w:rPr>
              <w:t xml:space="preserve"> 分；如有</w:t>
            </w:r>
            <w:proofErr w:type="gramStart"/>
            <w:r w:rsidRPr="00D10CBB">
              <w:rPr>
                <w:rFonts w:ascii="標楷體" w:eastAsia="標楷體" w:hAnsi="標楷體"/>
                <w:spacing w:val="-10"/>
                <w:sz w:val="24"/>
              </w:rPr>
              <w:t>併</w:t>
            </w:r>
            <w:proofErr w:type="gramEnd"/>
            <w:r w:rsidRPr="00D10CBB">
              <w:rPr>
                <w:rFonts w:ascii="標楷體" w:eastAsia="標楷體" w:hAnsi="標楷體"/>
                <w:spacing w:val="-10"/>
                <w:sz w:val="24"/>
              </w:rPr>
              <w:t>為處分之情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形時，擇一從重減分。</w:t>
            </w:r>
          </w:p>
          <w:p w:rsidR="00AA5167" w:rsidRPr="00D10CBB" w:rsidRDefault="00134A7D">
            <w:pPr>
              <w:pStyle w:val="TableParagraph"/>
              <w:spacing w:before="1"/>
              <w:ind w:left="10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7"/>
                <w:sz w:val="24"/>
              </w:rPr>
              <w:t>四、按左列標準</w:t>
            </w:r>
            <w:proofErr w:type="gramStart"/>
            <w:r w:rsidRPr="00D10CBB">
              <w:rPr>
                <w:rFonts w:ascii="標楷體" w:eastAsia="標楷體" w:hAnsi="標楷體"/>
                <w:spacing w:val="-7"/>
                <w:sz w:val="24"/>
              </w:rPr>
              <w:t>獎加懲減</w:t>
            </w:r>
            <w:proofErr w:type="gramEnd"/>
            <w:r w:rsidRPr="00D10CBB">
              <w:rPr>
                <w:rFonts w:ascii="標楷體" w:eastAsia="標楷體" w:hAnsi="標楷體"/>
                <w:spacing w:val="-7"/>
                <w:sz w:val="24"/>
              </w:rPr>
              <w:t>，其結果如產生負分時，</w:t>
            </w:r>
            <w:proofErr w:type="gramStart"/>
            <w:r w:rsidRPr="00D10CBB">
              <w:rPr>
                <w:rFonts w:ascii="標楷體" w:eastAsia="標楷體" w:hAnsi="標楷體"/>
                <w:spacing w:val="-7"/>
                <w:sz w:val="24"/>
              </w:rPr>
              <w:t>應倒扣</w:t>
            </w:r>
            <w:proofErr w:type="gramEnd"/>
            <w:r w:rsidRPr="00D10CBB">
              <w:rPr>
                <w:rFonts w:ascii="標楷體" w:eastAsia="標楷體" w:hAnsi="標楷體"/>
                <w:spacing w:val="-7"/>
                <w:sz w:val="24"/>
              </w:rPr>
              <w:t>總分。</w:t>
            </w:r>
          </w:p>
        </w:tc>
      </w:tr>
      <w:tr w:rsidR="00AA5167" w:rsidRPr="00D10CBB" w:rsidTr="00175C36">
        <w:trPr>
          <w:trHeight w:val="1185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AA5167" w:rsidRPr="00D10CBB" w:rsidRDefault="00134A7D">
            <w:pPr>
              <w:pStyle w:val="TableParagraph"/>
              <w:ind w:left="87" w:right="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嘉獎（申誡）2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次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ind w:left="1438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0.3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A5167" w:rsidRPr="00D10CBB" w:rsidTr="00175C36">
        <w:trPr>
          <w:trHeight w:val="1270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AA5167" w:rsidRPr="00D10CBB" w:rsidRDefault="00134A7D">
            <w:pPr>
              <w:pStyle w:val="TableParagraph"/>
              <w:ind w:left="87" w:right="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記功（記過）1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次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ind w:left="1438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0.5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A5167" w:rsidRPr="00D10CBB" w:rsidTr="00175C36">
        <w:trPr>
          <w:trHeight w:val="1339"/>
        </w:trPr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AA5167" w:rsidRPr="00D10CBB" w:rsidRDefault="00134A7D">
            <w:pPr>
              <w:pStyle w:val="TableParagraph"/>
              <w:ind w:left="87" w:right="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記功（記過）2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次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ind w:left="1438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1.2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A5167" w:rsidRPr="00D10CBB" w:rsidTr="00175C36">
        <w:trPr>
          <w:trHeight w:val="1423"/>
        </w:trPr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AA5167" w:rsidRPr="00D10CBB" w:rsidRDefault="00134A7D">
            <w:pPr>
              <w:pStyle w:val="TableParagraph"/>
              <w:ind w:left="92" w:right="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1"/>
                <w:sz w:val="24"/>
              </w:rPr>
              <w:t>記大功</w:t>
            </w:r>
            <w:r w:rsidRPr="00D10CBB">
              <w:rPr>
                <w:rFonts w:ascii="標楷體" w:eastAsia="標楷體" w:hAnsi="標楷體"/>
                <w:spacing w:val="-10"/>
                <w:sz w:val="24"/>
              </w:rPr>
              <w:t>（記大過）1</w:t>
            </w:r>
            <w:r w:rsidRPr="00D10CBB">
              <w:rPr>
                <w:rFonts w:ascii="標楷體" w:eastAsia="標楷體" w:hAnsi="標楷體"/>
                <w:spacing w:val="-31"/>
                <w:sz w:val="24"/>
              </w:rPr>
              <w:t xml:space="preserve"> 次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ind w:left="1483" w:right="14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2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A5167" w:rsidRPr="00D10CBB" w:rsidTr="00175C36">
        <w:trPr>
          <w:trHeight w:val="5091"/>
        </w:trPr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:rsidR="00AA5167" w:rsidRPr="00D10CBB" w:rsidRDefault="00134A7D" w:rsidP="00674AB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重大殊榮</w:t>
            </w:r>
          </w:p>
        </w:tc>
        <w:tc>
          <w:tcPr>
            <w:tcW w:w="2411" w:type="dxa"/>
            <w:vAlign w:val="center"/>
          </w:tcPr>
          <w:p w:rsidR="00AA5167" w:rsidRPr="00D10CBB" w:rsidRDefault="00134A7D">
            <w:pPr>
              <w:pStyle w:val="TableParagraph"/>
              <w:spacing w:line="280" w:lineRule="auto"/>
              <w:ind w:left="107" w:right="97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專案考績一次記二大</w:t>
            </w:r>
            <w:r w:rsidRPr="00D10CBB">
              <w:rPr>
                <w:rFonts w:ascii="標楷體" w:eastAsia="標楷體" w:hAnsi="標楷體"/>
                <w:spacing w:val="-24"/>
                <w:sz w:val="24"/>
              </w:rPr>
              <w:t>功、功績獎章、楷模獎</w:t>
            </w:r>
            <w:r w:rsidRPr="00D10CBB">
              <w:rPr>
                <w:rFonts w:ascii="標楷體" w:eastAsia="標楷體" w:hAnsi="標楷體"/>
                <w:spacing w:val="-36"/>
                <w:sz w:val="24"/>
              </w:rPr>
              <w:t>章、專業獎章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（不含依</w:t>
            </w:r>
            <w:r w:rsidRPr="00D10CBB">
              <w:rPr>
                <w:rFonts w:ascii="標楷體" w:eastAsia="標楷體" w:hAnsi="標楷體"/>
                <w:spacing w:val="-6"/>
                <w:sz w:val="24"/>
              </w:rPr>
              <w:t>服務年資頒給者</w:t>
            </w:r>
            <w:r w:rsidRPr="00D10CBB">
              <w:rPr>
                <w:rFonts w:ascii="標楷體" w:eastAsia="標楷體" w:hAnsi="標楷體"/>
                <w:spacing w:val="-164"/>
                <w:sz w:val="24"/>
              </w:rPr>
              <w:t>）</w:t>
            </w:r>
            <w:r w:rsidRPr="00D10CBB">
              <w:rPr>
                <w:rFonts w:ascii="標楷體" w:eastAsia="標楷體" w:hAnsi="標楷體"/>
                <w:spacing w:val="-6"/>
                <w:sz w:val="24"/>
              </w:rPr>
              <w:t>、勳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章、公務人員傑出貢獻獎個人獎、模範公務人員或依其他法律規定具有得優先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任之重大殊榮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ind w:left="1483" w:right="14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5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Align w:val="center"/>
          </w:tcPr>
          <w:p w:rsidR="00AA5167" w:rsidRPr="00D10CBB" w:rsidRDefault="00134A7D">
            <w:pPr>
              <w:pStyle w:val="TableParagraph"/>
              <w:spacing w:line="280" w:lineRule="auto"/>
              <w:ind w:left="103" w:right="103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以最近五年內（自辦理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任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審當月上溯計算）現職、同職務列等或同一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遷序列職務期間已核頒（定）者為限，且不分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次</w:t>
            </w:r>
            <w:r w:rsidRPr="00D10CBB">
              <w:rPr>
                <w:rFonts w:ascii="標楷體" w:eastAsia="標楷體" w:hAnsi="標楷體"/>
                <w:spacing w:val="-5"/>
                <w:sz w:val="24"/>
              </w:rPr>
              <w:t>數均核予</w:t>
            </w:r>
            <w:proofErr w:type="gramEnd"/>
            <w:r w:rsidRPr="00D10CBB">
              <w:rPr>
                <w:rFonts w:ascii="標楷體" w:eastAsia="標楷體" w:hAnsi="標楷體"/>
                <w:spacing w:val="-5"/>
                <w:sz w:val="24"/>
              </w:rPr>
              <w:t xml:space="preserve"> </w:t>
            </w:r>
            <w:r w:rsidRPr="00D10CBB">
              <w:rPr>
                <w:rFonts w:ascii="標楷體" w:eastAsia="標楷體" w:hAnsi="標楷體"/>
                <w:sz w:val="24"/>
              </w:rPr>
              <w:t>5</w:t>
            </w:r>
            <w:r w:rsidRPr="00D10CBB">
              <w:rPr>
                <w:rFonts w:ascii="標楷體" w:eastAsia="標楷體" w:hAnsi="標楷體"/>
                <w:spacing w:val="-8"/>
                <w:sz w:val="24"/>
              </w:rPr>
              <w:t xml:space="preserve"> 分。</w:t>
            </w:r>
          </w:p>
        </w:tc>
      </w:tr>
      <w:tr w:rsidR="00AA5167" w:rsidRPr="00D10CBB" w:rsidTr="00175C36">
        <w:trPr>
          <w:trHeight w:val="5272"/>
        </w:trPr>
        <w:tc>
          <w:tcPr>
            <w:tcW w:w="1419" w:type="dxa"/>
            <w:vMerge/>
            <w:tcBorders>
              <w:top w:val="nil"/>
            </w:tcBorders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:rsidR="00AA5167" w:rsidRPr="00D10CBB" w:rsidRDefault="00134A7D">
            <w:pPr>
              <w:pStyle w:val="TableParagraph"/>
              <w:ind w:left="213" w:right="207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工作表現</w:t>
            </w:r>
          </w:p>
        </w:tc>
        <w:tc>
          <w:tcPr>
            <w:tcW w:w="2411" w:type="dxa"/>
            <w:vAlign w:val="center"/>
          </w:tcPr>
          <w:p w:rsidR="00AA5167" w:rsidRPr="00D10CBB" w:rsidRDefault="00D812EE">
            <w:pPr>
              <w:pStyle w:val="TableParagraph"/>
              <w:ind w:left="90" w:right="83"/>
              <w:jc w:val="center"/>
              <w:rPr>
                <w:rFonts w:ascii="標楷體" w:eastAsia="標楷體" w:hAnsi="標楷體"/>
                <w:sz w:val="24"/>
              </w:rPr>
            </w:pPr>
            <w:r w:rsidRPr="00D812EE">
              <w:rPr>
                <w:rFonts w:ascii="標楷體" w:eastAsia="標楷體" w:hAnsi="標楷體" w:hint="eastAsia"/>
                <w:spacing w:val="-2"/>
                <w:sz w:val="24"/>
              </w:rPr>
              <w:t>本項目由職務出缺單位主官〈管〉評審。</w:t>
            </w:r>
          </w:p>
        </w:tc>
        <w:tc>
          <w:tcPr>
            <w:tcW w:w="1702" w:type="dxa"/>
            <w:vAlign w:val="center"/>
          </w:tcPr>
          <w:p w:rsidR="00AA5167" w:rsidRPr="00D10CBB" w:rsidRDefault="00134A7D">
            <w:pPr>
              <w:pStyle w:val="TableParagraph"/>
              <w:ind w:left="198" w:right="192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15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1844" w:type="dxa"/>
            <w:vAlign w:val="center"/>
          </w:tcPr>
          <w:p w:rsidR="00AA5167" w:rsidRPr="00D10CBB" w:rsidRDefault="00134A7D">
            <w:pPr>
              <w:pStyle w:val="TableParagraph"/>
              <w:ind w:left="328" w:right="326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8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vAlign w:val="center"/>
          </w:tcPr>
          <w:p w:rsidR="00AA5167" w:rsidRPr="00D10CBB" w:rsidRDefault="00134A7D">
            <w:pPr>
              <w:pStyle w:val="TableParagraph"/>
              <w:spacing w:line="280" w:lineRule="auto"/>
              <w:ind w:left="583" w:right="117" w:hanging="480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一、以最近五年內（自辦理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任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審當月上溯計算）現職、同職務列等或同一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遷序列職務期間之工作表現為限。</w:t>
            </w:r>
          </w:p>
          <w:p w:rsidR="00AA5167" w:rsidRPr="00D10CBB" w:rsidRDefault="00134A7D">
            <w:pPr>
              <w:pStyle w:val="TableParagraph"/>
              <w:spacing w:before="1" w:line="280" w:lineRule="auto"/>
              <w:ind w:left="583" w:right="117" w:hanging="480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二、工作表現，由各機關就受考人平時工作知能及公文績效、創新研究及簡化流程、服務態度、年度工作計畫等具體表現考量評分，並得由各機關自行訂定評分標準。</w:t>
            </w:r>
          </w:p>
          <w:p w:rsidR="00AA5167" w:rsidRPr="00D10CBB" w:rsidRDefault="00134A7D">
            <w:pPr>
              <w:pStyle w:val="TableParagraph"/>
              <w:spacing w:line="280" w:lineRule="auto"/>
              <w:ind w:left="583" w:right="118" w:hanging="480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三、如曾獲頒工作楷模、績優人員或其他功績程度未達重大殊榮，但經機關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審委員會審認足以列入評比之獎勵，各機關應優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予考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量評分。</w:t>
            </w:r>
          </w:p>
        </w:tc>
      </w:tr>
    </w:tbl>
    <w:p w:rsidR="00AA5167" w:rsidRPr="00D10CBB" w:rsidRDefault="00AA5167">
      <w:pPr>
        <w:spacing w:line="280" w:lineRule="auto"/>
        <w:jc w:val="both"/>
        <w:rPr>
          <w:rFonts w:ascii="標楷體" w:eastAsia="標楷體" w:hAnsi="標楷體"/>
          <w:sz w:val="24"/>
        </w:rPr>
        <w:sectPr w:rsidR="00AA5167" w:rsidRPr="00D10CBB">
          <w:pgSz w:w="16840" w:h="23820"/>
          <w:pgMar w:top="1380" w:right="260" w:bottom="1440" w:left="840" w:header="0" w:footer="1240" w:gutter="0"/>
          <w:cols w:space="720"/>
        </w:sectPr>
      </w:pPr>
    </w:p>
    <w:p w:rsidR="00AA5167" w:rsidRPr="00D10CBB" w:rsidRDefault="00AA5167">
      <w:pPr>
        <w:pStyle w:val="a3"/>
        <w:spacing w:before="2"/>
        <w:ind w:left="0"/>
        <w:rPr>
          <w:rFonts w:ascii="標楷體" w:eastAsia="標楷體" w:hAnsi="標楷體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9"/>
        <w:gridCol w:w="2411"/>
        <w:gridCol w:w="1702"/>
        <w:gridCol w:w="1844"/>
        <w:gridCol w:w="6709"/>
        <w:gridCol w:w="14"/>
      </w:tblGrid>
      <w:tr w:rsidR="00AA5167" w:rsidRPr="00D10CBB" w:rsidTr="00CA6FAC">
        <w:trPr>
          <w:gridAfter w:val="1"/>
          <w:wAfter w:w="14" w:type="dxa"/>
          <w:trHeight w:val="395"/>
        </w:trPr>
        <w:tc>
          <w:tcPr>
            <w:tcW w:w="1419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評比類別</w:t>
            </w:r>
          </w:p>
        </w:tc>
        <w:tc>
          <w:tcPr>
            <w:tcW w:w="1419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評比項目</w:t>
            </w:r>
          </w:p>
        </w:tc>
        <w:tc>
          <w:tcPr>
            <w:tcW w:w="2411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72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評分標準</w:t>
            </w:r>
          </w:p>
        </w:tc>
        <w:tc>
          <w:tcPr>
            <w:tcW w:w="3546" w:type="dxa"/>
            <w:gridSpan w:val="2"/>
            <w:vAlign w:val="center"/>
          </w:tcPr>
          <w:p w:rsidR="00AA5167" w:rsidRPr="00D10CBB" w:rsidRDefault="00134A7D">
            <w:pPr>
              <w:pStyle w:val="TableParagraph"/>
              <w:spacing w:before="55"/>
              <w:ind w:left="1483" w:right="1481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"/>
                <w:sz w:val="24"/>
              </w:rPr>
              <w:t>配分</w:t>
            </w:r>
          </w:p>
        </w:tc>
        <w:tc>
          <w:tcPr>
            <w:tcW w:w="6709" w:type="dxa"/>
            <w:vMerge w:val="restart"/>
            <w:vAlign w:val="center"/>
          </w:tcPr>
          <w:p w:rsidR="00AA5167" w:rsidRPr="00D10CBB" w:rsidRDefault="00AA5167">
            <w:pPr>
              <w:pStyle w:val="TableParagraph"/>
              <w:spacing w:before="2"/>
              <w:rPr>
                <w:rFonts w:ascii="標楷體" w:eastAsia="標楷體" w:hAnsi="標楷體"/>
                <w:sz w:val="20"/>
              </w:rPr>
            </w:pPr>
          </w:p>
          <w:p w:rsidR="00AA5167" w:rsidRPr="00D10CBB" w:rsidRDefault="00134A7D">
            <w:pPr>
              <w:pStyle w:val="TableParagraph"/>
              <w:ind w:left="3100" w:right="3089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"/>
                <w:sz w:val="24"/>
              </w:rPr>
              <w:t>說明</w:t>
            </w:r>
          </w:p>
        </w:tc>
      </w:tr>
      <w:tr w:rsidR="00AA5167" w:rsidRPr="00D10CBB" w:rsidTr="00CA6FAC">
        <w:trPr>
          <w:gridAfter w:val="1"/>
          <w:wAfter w:w="14" w:type="dxa"/>
          <w:trHeight w:val="397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AA5167" w:rsidRPr="00D10CBB" w:rsidRDefault="00134A7D">
            <w:pPr>
              <w:pStyle w:val="TableParagraph"/>
              <w:spacing w:before="55"/>
              <w:ind w:left="185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w w:val="75"/>
                <w:sz w:val="24"/>
              </w:rPr>
              <w:t>擬任非主管職務</w:t>
            </w:r>
          </w:p>
        </w:tc>
        <w:tc>
          <w:tcPr>
            <w:tcW w:w="1844" w:type="dxa"/>
            <w:vAlign w:val="center"/>
          </w:tcPr>
          <w:p w:rsidR="00AA5167" w:rsidRPr="00D10CBB" w:rsidRDefault="00134A7D">
            <w:pPr>
              <w:pStyle w:val="TableParagraph"/>
              <w:spacing w:before="55"/>
              <w:ind w:left="319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w w:val="80"/>
                <w:sz w:val="24"/>
              </w:rPr>
              <w:t>擬任主管職務</w:t>
            </w:r>
          </w:p>
        </w:tc>
        <w:tc>
          <w:tcPr>
            <w:tcW w:w="6709" w:type="dxa"/>
            <w:vMerge/>
            <w:tcBorders>
              <w:top w:val="nil"/>
            </w:tcBorders>
            <w:vAlign w:val="center"/>
          </w:tcPr>
          <w:p w:rsidR="00AA5167" w:rsidRPr="00D10CBB" w:rsidRDefault="00AA516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A5167" w:rsidRPr="00D10CBB" w:rsidTr="008B2F64">
        <w:trPr>
          <w:gridAfter w:val="1"/>
          <w:wAfter w:w="14" w:type="dxa"/>
          <w:trHeight w:val="2275"/>
        </w:trPr>
        <w:tc>
          <w:tcPr>
            <w:tcW w:w="1419" w:type="dxa"/>
            <w:vMerge w:val="restart"/>
            <w:vAlign w:val="center"/>
          </w:tcPr>
          <w:p w:rsidR="00AA5167" w:rsidRPr="00D10CBB" w:rsidRDefault="00134A7D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職務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適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任性</w:t>
            </w:r>
          </w:p>
        </w:tc>
        <w:tc>
          <w:tcPr>
            <w:tcW w:w="1419" w:type="dxa"/>
            <w:vAlign w:val="center"/>
          </w:tcPr>
          <w:p w:rsidR="00AA5167" w:rsidRPr="00D10CBB" w:rsidRDefault="00134A7D">
            <w:pPr>
              <w:pStyle w:val="TableParagraph"/>
              <w:spacing w:before="1" w:line="280" w:lineRule="auto"/>
              <w:ind w:left="467" w:right="99" w:hanging="360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專業或技術</w:t>
            </w:r>
            <w:r w:rsidRPr="00D10CBB">
              <w:rPr>
                <w:rFonts w:ascii="標楷體" w:eastAsia="標楷體" w:hAnsi="標楷體"/>
                <w:spacing w:val="-6"/>
                <w:sz w:val="24"/>
              </w:rPr>
              <w:t>能力</w:t>
            </w:r>
          </w:p>
        </w:tc>
        <w:tc>
          <w:tcPr>
            <w:tcW w:w="2411" w:type="dxa"/>
            <w:vAlign w:val="center"/>
          </w:tcPr>
          <w:p w:rsidR="00BE6BCB" w:rsidRPr="00BE6BCB" w:rsidRDefault="00BE6BCB" w:rsidP="00BE6BCB">
            <w:pPr>
              <w:pStyle w:val="TableParagraph"/>
              <w:ind w:left="89" w:right="83"/>
              <w:rPr>
                <w:rFonts w:ascii="標楷體" w:eastAsia="標楷體" w:hAnsi="標楷體"/>
                <w:spacing w:val="-2"/>
                <w:sz w:val="24"/>
              </w:rPr>
            </w:pPr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一、本項目由職務出缺單位主官〈管〉評審。</w:t>
            </w:r>
          </w:p>
          <w:p w:rsidR="00BE6BCB" w:rsidRPr="00BE6BCB" w:rsidRDefault="00BE6BCB" w:rsidP="00BE6BCB">
            <w:pPr>
              <w:pStyle w:val="TableParagraph"/>
              <w:ind w:left="89" w:right="83"/>
              <w:rPr>
                <w:rFonts w:ascii="標楷體" w:eastAsia="標楷體" w:hAnsi="標楷體"/>
                <w:spacing w:val="-2"/>
                <w:sz w:val="24"/>
              </w:rPr>
            </w:pPr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二、評審人員</w:t>
            </w:r>
            <w:proofErr w:type="gramStart"/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評核非主管</w:t>
            </w:r>
            <w:proofErr w:type="gramEnd"/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職務之專業能力時，應按下列條件以</w:t>
            </w:r>
            <w:r w:rsidR="001617B9">
              <w:rPr>
                <w:rFonts w:ascii="標楷體" w:eastAsia="標楷體" w:hAnsi="標楷體" w:hint="eastAsia"/>
                <w:spacing w:val="-2"/>
                <w:sz w:val="24"/>
              </w:rPr>
              <w:t>5</w:t>
            </w:r>
            <w:r w:rsidRPr="00BE6BCB">
              <w:rPr>
                <w:rFonts w:ascii="標楷體" w:eastAsia="標楷體" w:hAnsi="標楷體"/>
                <w:spacing w:val="-2"/>
                <w:sz w:val="24"/>
              </w:rPr>
              <w:t>分至</w:t>
            </w:r>
            <w:r w:rsidR="001617B9">
              <w:rPr>
                <w:rFonts w:ascii="標楷體" w:eastAsia="標楷體" w:hAnsi="標楷體" w:hint="eastAsia"/>
                <w:spacing w:val="-2"/>
                <w:sz w:val="24"/>
              </w:rPr>
              <w:t>9</w:t>
            </w:r>
            <w:r w:rsidRPr="00BE6BCB">
              <w:rPr>
                <w:rFonts w:ascii="標楷體" w:eastAsia="標楷體" w:hAnsi="標楷體"/>
                <w:spacing w:val="-2"/>
                <w:sz w:val="24"/>
              </w:rPr>
              <w:t>分之成績評核，如給分低於</w:t>
            </w:r>
            <w:r w:rsidR="001617B9">
              <w:rPr>
                <w:rFonts w:ascii="標楷體" w:eastAsia="標楷體" w:hAnsi="標楷體" w:hint="eastAsia"/>
                <w:spacing w:val="-2"/>
                <w:sz w:val="24"/>
              </w:rPr>
              <w:t>5</w:t>
            </w:r>
            <w:r w:rsidRPr="00BE6BCB">
              <w:rPr>
                <w:rFonts w:ascii="標楷體" w:eastAsia="標楷體" w:hAnsi="標楷體"/>
                <w:spacing w:val="-2"/>
                <w:sz w:val="24"/>
              </w:rPr>
              <w:t>分或高於</w:t>
            </w:r>
            <w:r w:rsidR="001617B9">
              <w:rPr>
                <w:rFonts w:ascii="標楷體" w:eastAsia="標楷體" w:hAnsi="標楷體" w:hint="eastAsia"/>
                <w:spacing w:val="-2"/>
                <w:sz w:val="24"/>
              </w:rPr>
              <w:t>9</w:t>
            </w:r>
            <w:r w:rsidRPr="00BE6BCB">
              <w:rPr>
                <w:rFonts w:ascii="標楷體" w:eastAsia="標楷體" w:hAnsi="標楷體"/>
                <w:spacing w:val="-2"/>
                <w:sz w:val="24"/>
              </w:rPr>
              <w:t>分時，應出具具體、積極事證、物證供</w:t>
            </w:r>
            <w:proofErr w:type="gramStart"/>
            <w:r w:rsidRPr="00BE6BC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BE6BCB">
              <w:rPr>
                <w:rFonts w:ascii="標楷體" w:eastAsia="標楷體" w:hAnsi="標楷體"/>
                <w:spacing w:val="-2"/>
                <w:sz w:val="24"/>
              </w:rPr>
              <w:t>審會從嚴認定：</w:t>
            </w:r>
          </w:p>
          <w:p w:rsidR="00BE6BCB" w:rsidRPr="00BE6BCB" w:rsidRDefault="00BE6BCB" w:rsidP="00BE6BCB">
            <w:pPr>
              <w:pStyle w:val="TableParagraph"/>
              <w:ind w:left="89" w:right="83"/>
              <w:rPr>
                <w:rFonts w:ascii="標楷體" w:eastAsia="標楷體" w:hAnsi="標楷體"/>
                <w:spacing w:val="-2"/>
                <w:sz w:val="24"/>
              </w:rPr>
            </w:pPr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（一）曾獲頒專業能力方面獎牌、表揚及職務上有關之證照認證。</w:t>
            </w:r>
          </w:p>
          <w:p w:rsidR="00BE6BCB" w:rsidRPr="00BE6BCB" w:rsidRDefault="00BE6BCB" w:rsidP="00BE6BCB">
            <w:pPr>
              <w:pStyle w:val="TableParagraph"/>
              <w:ind w:left="89" w:right="83"/>
              <w:rPr>
                <w:rFonts w:ascii="標楷體" w:eastAsia="標楷體" w:hAnsi="標楷體"/>
                <w:spacing w:val="-2"/>
                <w:sz w:val="24"/>
              </w:rPr>
            </w:pPr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（二）具本職專業能力且有創新見解。</w:t>
            </w:r>
          </w:p>
          <w:p w:rsidR="00BE6BCB" w:rsidRPr="00BE6BCB" w:rsidRDefault="00BE6BCB" w:rsidP="00BE6BCB">
            <w:pPr>
              <w:pStyle w:val="TableParagraph"/>
              <w:ind w:left="89" w:right="83"/>
              <w:rPr>
                <w:rFonts w:ascii="標楷體" w:eastAsia="標楷體" w:hAnsi="標楷體"/>
                <w:spacing w:val="-2"/>
                <w:sz w:val="24"/>
              </w:rPr>
            </w:pPr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（三）能兼顧工作方法、質量、時效。</w:t>
            </w:r>
          </w:p>
          <w:p w:rsidR="00AA5167" w:rsidRPr="00D10CBB" w:rsidRDefault="00BE6BCB" w:rsidP="00BE6BCB">
            <w:pPr>
              <w:pStyle w:val="TableParagraph"/>
              <w:ind w:left="89" w:right="83"/>
              <w:rPr>
                <w:rFonts w:ascii="標楷體" w:eastAsia="標楷體" w:hAnsi="標楷體"/>
                <w:sz w:val="24"/>
              </w:rPr>
            </w:pPr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（四）具團隊精神並能融入工作情境。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A5167" w:rsidRPr="00D10CBB" w:rsidRDefault="001617B9" w:rsidP="008B2F6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</w:t>
            </w:r>
            <w:r w:rsidR="00ED4993">
              <w:rPr>
                <w:rFonts w:ascii="標楷體" w:eastAsia="標楷體" w:hAnsi="標楷體" w:hint="eastAsia"/>
                <w:sz w:val="24"/>
              </w:rPr>
              <w:t>分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167" w:rsidRPr="00D10CBB" w:rsidRDefault="001617B9" w:rsidP="00C7113C">
            <w:pPr>
              <w:pStyle w:val="TableParagraph"/>
              <w:ind w:left="648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35"/>
                <w:sz w:val="24"/>
              </w:rPr>
              <w:t>10</w:t>
            </w:r>
            <w:r w:rsidR="00134A7D" w:rsidRPr="00D10CBB">
              <w:rPr>
                <w:rFonts w:ascii="標楷體" w:eastAsia="標楷體" w:hAnsi="標楷體"/>
                <w:spacing w:val="-35"/>
                <w:sz w:val="24"/>
              </w:rPr>
              <w:t>分</w:t>
            </w:r>
          </w:p>
        </w:tc>
        <w:tc>
          <w:tcPr>
            <w:tcW w:w="6709" w:type="dxa"/>
            <w:vAlign w:val="center"/>
          </w:tcPr>
          <w:p w:rsidR="00AA5167" w:rsidRPr="00D10CBB" w:rsidRDefault="00134A7D">
            <w:pPr>
              <w:pStyle w:val="TableParagraph"/>
              <w:spacing w:before="1"/>
              <w:ind w:left="10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1"/>
                <w:sz w:val="24"/>
              </w:rPr>
              <w:t>一、</w:t>
            </w:r>
            <w:proofErr w:type="gramStart"/>
            <w:r w:rsidRPr="00D10CBB">
              <w:rPr>
                <w:rFonts w:ascii="標楷體" w:eastAsia="標楷體" w:hAnsi="標楷體"/>
                <w:spacing w:val="-1"/>
                <w:sz w:val="24"/>
              </w:rPr>
              <w:t>本項指為</w:t>
            </w:r>
            <w:proofErr w:type="gramEnd"/>
            <w:r w:rsidRPr="00D10CBB">
              <w:rPr>
                <w:rFonts w:ascii="標楷體" w:eastAsia="標楷體" w:hAnsi="標楷體"/>
                <w:spacing w:val="-1"/>
                <w:sz w:val="24"/>
              </w:rPr>
              <w:t>辦理擬任職務工作所需之基本專業知識及技能</w:t>
            </w:r>
          </w:p>
          <w:p w:rsidR="00AA5167" w:rsidRPr="00D10CBB" w:rsidRDefault="00134A7D">
            <w:pPr>
              <w:pStyle w:val="TableParagraph"/>
              <w:spacing w:before="52"/>
              <w:ind w:left="60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（包含數位資訊知能、語言能力等</w:t>
            </w:r>
            <w:r w:rsidRPr="00D10CBB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D10CBB">
              <w:rPr>
                <w:rFonts w:ascii="標楷體" w:eastAsia="標楷體" w:hAnsi="標楷體"/>
                <w:spacing w:val="-10"/>
                <w:sz w:val="24"/>
              </w:rPr>
              <w:t>。</w:t>
            </w:r>
          </w:p>
          <w:p w:rsidR="00AA5167" w:rsidRPr="00D10CBB" w:rsidRDefault="00134A7D">
            <w:pPr>
              <w:pStyle w:val="TableParagraph"/>
              <w:spacing w:before="53" w:line="280" w:lineRule="auto"/>
              <w:ind w:left="607" w:right="95" w:hanging="504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二、受考人具與機關</w:t>
            </w:r>
            <w:proofErr w:type="gramStart"/>
            <w:r w:rsidRPr="00D10CBB">
              <w:rPr>
                <w:rFonts w:ascii="標楷體" w:eastAsia="標楷體" w:hAnsi="標楷體"/>
                <w:sz w:val="24"/>
              </w:rPr>
              <w:t>業務或擬任</w:t>
            </w:r>
            <w:proofErr w:type="gramEnd"/>
            <w:r w:rsidRPr="00D10CBB">
              <w:rPr>
                <w:rFonts w:ascii="標楷體" w:eastAsia="標楷體" w:hAnsi="標楷體"/>
                <w:sz w:val="24"/>
              </w:rPr>
              <w:t>職務工作性質相關之職業證</w:t>
            </w:r>
            <w:r w:rsidRPr="00D10CBB">
              <w:rPr>
                <w:rFonts w:ascii="標楷體" w:eastAsia="標楷體" w:hAnsi="標楷體"/>
                <w:spacing w:val="-2"/>
                <w:sz w:val="24"/>
              </w:rPr>
              <w:t>照、專業證照，得酌予加分；各機關並得經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審委員會通過後訂定各該證照得予加分之有效期限。</w:t>
            </w:r>
          </w:p>
        </w:tc>
      </w:tr>
      <w:tr w:rsidR="00B24E5C" w:rsidRPr="00D10CBB" w:rsidTr="0037299E">
        <w:trPr>
          <w:gridAfter w:val="1"/>
          <w:wAfter w:w="14" w:type="dxa"/>
          <w:trHeight w:val="1825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B24E5C" w:rsidRPr="00D10CBB" w:rsidRDefault="00B24E5C" w:rsidP="00B24E5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:rsidR="00B24E5C" w:rsidRPr="00D10CBB" w:rsidRDefault="00B24E5C" w:rsidP="00B24E5C">
            <w:pPr>
              <w:pStyle w:val="TableParagraph"/>
              <w:ind w:left="213" w:right="207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職務歷練</w:t>
            </w:r>
          </w:p>
        </w:tc>
        <w:tc>
          <w:tcPr>
            <w:tcW w:w="2411" w:type="dxa"/>
            <w:vAlign w:val="center"/>
          </w:tcPr>
          <w:p w:rsidR="00FB2A75" w:rsidRPr="00FB2A75" w:rsidRDefault="00FB2A75" w:rsidP="00FB2A75">
            <w:pPr>
              <w:pStyle w:val="TableParagraph"/>
              <w:ind w:left="89" w:right="83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一、</w:t>
            </w:r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於同職務列等範圍內最近五年曾任主管職務（含代理、兼任）者每滿</w:t>
            </w:r>
            <w:r w:rsidR="001617B9">
              <w:rPr>
                <w:rFonts w:ascii="標楷體" w:eastAsia="標楷體" w:hAnsi="標楷體" w:hint="eastAsia"/>
                <w:spacing w:val="-2"/>
                <w:sz w:val="24"/>
              </w:rPr>
              <w:t>一</w:t>
            </w:r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年核給</w:t>
            </w:r>
            <w:r w:rsidRPr="00FB2A75">
              <w:rPr>
                <w:rFonts w:ascii="標楷體" w:eastAsia="標楷體" w:hAnsi="標楷體"/>
                <w:spacing w:val="-2"/>
                <w:sz w:val="24"/>
              </w:rPr>
              <w:t>1分，最高以</w:t>
            </w:r>
            <w:r w:rsidR="001617B9">
              <w:rPr>
                <w:rFonts w:ascii="標楷體" w:eastAsia="標楷體" w:hAnsi="標楷體" w:hint="eastAsia"/>
                <w:spacing w:val="-2"/>
                <w:sz w:val="24"/>
              </w:rPr>
              <w:t>2</w:t>
            </w:r>
            <w:r w:rsidRPr="00FB2A75">
              <w:rPr>
                <w:rFonts w:ascii="標楷體" w:eastAsia="標楷體" w:hAnsi="標楷體"/>
                <w:spacing w:val="-2"/>
                <w:sz w:val="24"/>
              </w:rPr>
              <w:t>分為限。</w:t>
            </w:r>
          </w:p>
          <w:p w:rsidR="00B24E5C" w:rsidRPr="00D10CBB" w:rsidRDefault="00FB2A75" w:rsidP="00FB2A75">
            <w:pPr>
              <w:pStyle w:val="TableParagraph"/>
              <w:ind w:left="89" w:right="83"/>
              <w:rPr>
                <w:rFonts w:ascii="標楷體" w:eastAsia="標楷體" w:hAnsi="標楷體"/>
                <w:sz w:val="24"/>
              </w:rPr>
            </w:pPr>
            <w:r w:rsidRPr="00FB2A75">
              <w:rPr>
                <w:rFonts w:ascii="標楷體" w:eastAsia="標楷體" w:hAnsi="標楷體"/>
                <w:spacing w:val="-2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二、</w:t>
            </w:r>
            <w:r w:rsidRPr="00FB2A75">
              <w:rPr>
                <w:rFonts w:ascii="標楷體" w:eastAsia="標楷體" w:hAnsi="標楷體"/>
                <w:spacing w:val="-2"/>
                <w:sz w:val="24"/>
              </w:rPr>
              <w:t>於同職務列等範圍內，最近五年中每遷調</w:t>
            </w:r>
            <w:proofErr w:type="gramStart"/>
            <w:r w:rsidRPr="00FB2A75">
              <w:rPr>
                <w:rFonts w:ascii="標楷體" w:eastAsia="標楷體" w:hAnsi="標楷體"/>
                <w:spacing w:val="-2"/>
                <w:sz w:val="24"/>
              </w:rPr>
              <w:t>一次計給2分</w:t>
            </w:r>
            <w:proofErr w:type="gramEnd"/>
            <w:r w:rsidRPr="00FB2A75">
              <w:rPr>
                <w:rFonts w:ascii="標楷體" w:eastAsia="標楷體" w:hAnsi="標楷體"/>
                <w:spacing w:val="-2"/>
                <w:sz w:val="24"/>
              </w:rPr>
              <w:t>，最高核給4分（因不適任而遷調者不予計分）。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24E5C" w:rsidRPr="00D10CBB" w:rsidRDefault="001617B9" w:rsidP="00B24E5C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  <w:r w:rsidR="00ED4993">
              <w:rPr>
                <w:rFonts w:ascii="標楷體" w:eastAsia="標楷體" w:hAnsi="標楷體" w:hint="eastAsia"/>
                <w:sz w:val="24"/>
              </w:rPr>
              <w:t>分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24E5C" w:rsidRPr="00D10CBB" w:rsidRDefault="00B24E5C" w:rsidP="00B24E5C">
            <w:pPr>
              <w:pStyle w:val="TableParagraph"/>
              <w:ind w:left="648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</w:t>
            </w:r>
            <w:r w:rsidR="001617B9">
              <w:rPr>
                <w:rFonts w:ascii="標楷體" w:eastAsia="標楷體" w:hAnsi="標楷體" w:hint="eastAsia"/>
                <w:spacing w:val="-35"/>
                <w:sz w:val="24"/>
              </w:rPr>
              <w:t>6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>分</w:t>
            </w:r>
          </w:p>
        </w:tc>
        <w:tc>
          <w:tcPr>
            <w:tcW w:w="6709" w:type="dxa"/>
            <w:vAlign w:val="center"/>
          </w:tcPr>
          <w:p w:rsidR="00B24E5C" w:rsidRPr="00D10CBB" w:rsidRDefault="00B24E5C" w:rsidP="00B24E5C">
            <w:pPr>
              <w:pStyle w:val="TableParagraph"/>
              <w:spacing w:line="280" w:lineRule="auto"/>
              <w:ind w:left="103" w:right="104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本項指主管機關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或各機關依其職務調任規定或職責，並配合公務人員知能及專長，在同職務列等或同一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遷序列職務間，施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予定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期或非定期之職務調動、互調及輪調，尚不包含因現職不適任，或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不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守紀律而調整職務者。</w:t>
            </w:r>
          </w:p>
        </w:tc>
      </w:tr>
      <w:tr w:rsidR="00B24E5C" w:rsidRPr="00D10CBB" w:rsidTr="001D3228">
        <w:trPr>
          <w:gridAfter w:val="1"/>
          <w:wAfter w:w="14" w:type="dxa"/>
          <w:trHeight w:val="1539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B24E5C" w:rsidRPr="00D10CBB" w:rsidRDefault="00B24E5C" w:rsidP="00B24E5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:rsidR="00B24E5C" w:rsidRPr="00D10CBB" w:rsidRDefault="00B24E5C" w:rsidP="00B24E5C">
            <w:pPr>
              <w:pStyle w:val="TableParagraph"/>
              <w:ind w:left="213" w:right="207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發展潛能</w:t>
            </w:r>
          </w:p>
        </w:tc>
        <w:tc>
          <w:tcPr>
            <w:tcW w:w="2411" w:type="dxa"/>
            <w:vAlign w:val="center"/>
          </w:tcPr>
          <w:p w:rsidR="00FB2A75" w:rsidRPr="00FB2A75" w:rsidRDefault="00FB2A75" w:rsidP="00FB2A75">
            <w:pPr>
              <w:pStyle w:val="TableParagraph"/>
              <w:ind w:left="89" w:right="83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一、</w:t>
            </w:r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由職務出缺單位主官〈管〉評審。</w:t>
            </w:r>
          </w:p>
          <w:p w:rsidR="00B24E5C" w:rsidRPr="00D10CBB" w:rsidRDefault="00FB2A75" w:rsidP="00FB2A75">
            <w:pPr>
              <w:pStyle w:val="TableParagraph"/>
              <w:ind w:left="89" w:right="8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二、</w:t>
            </w:r>
            <w:r w:rsidRPr="00FB2A75">
              <w:rPr>
                <w:rFonts w:ascii="標楷體" w:eastAsia="標楷體" w:hAnsi="標楷體"/>
                <w:spacing w:val="-2"/>
                <w:sz w:val="24"/>
              </w:rPr>
              <w:t>評審人員按下列條件，以3分至5分之成績評核，如給分低於3分或高於5分時，應出具具體、積極事證、物證供</w:t>
            </w:r>
            <w:proofErr w:type="gramStart"/>
            <w:r w:rsidRPr="00FB2A75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FB2A75">
              <w:rPr>
                <w:rFonts w:ascii="標楷體" w:eastAsia="標楷體" w:hAnsi="標楷體"/>
                <w:spacing w:val="-2"/>
                <w:sz w:val="24"/>
              </w:rPr>
              <w:t>審會從嚴認定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。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24E5C" w:rsidRPr="00D10CBB" w:rsidRDefault="00ED4993" w:rsidP="00B24E5C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6分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24E5C" w:rsidRPr="00D10CBB" w:rsidRDefault="00ED4993" w:rsidP="00B24E5C">
            <w:pPr>
              <w:pStyle w:val="TableParagraph"/>
              <w:ind w:left="648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  <w:r w:rsidR="00B24E5C"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:rsidR="00B24E5C" w:rsidRPr="00D10CBB" w:rsidRDefault="00B24E5C" w:rsidP="00B24E5C">
            <w:pPr>
              <w:pStyle w:val="TableParagraph"/>
              <w:spacing w:line="280" w:lineRule="auto"/>
              <w:ind w:left="103" w:right="105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本項指受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考人邏輯分析能力及團隊合作精神等與未來職務發展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適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任性相關之綜合潛能。如係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任主管職務，並應著重受考人能激勵個人或團隊勇於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當責及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創新之潛質。</w:t>
            </w:r>
          </w:p>
        </w:tc>
      </w:tr>
      <w:tr w:rsidR="00B24E5C" w:rsidRPr="00D10CBB" w:rsidTr="0024029C">
        <w:trPr>
          <w:gridAfter w:val="1"/>
          <w:wAfter w:w="14" w:type="dxa"/>
          <w:trHeight w:val="1703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B24E5C" w:rsidRPr="00D10CBB" w:rsidRDefault="00B24E5C" w:rsidP="00B24E5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:rsidR="00B24E5C" w:rsidRPr="00D10CBB" w:rsidRDefault="00B24E5C" w:rsidP="00B24E5C">
            <w:pPr>
              <w:pStyle w:val="TableParagraph"/>
              <w:spacing w:before="196" w:line="280" w:lineRule="auto"/>
              <w:ind w:left="467" w:right="99" w:hanging="360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職務訓練及</w:t>
            </w:r>
            <w:r w:rsidRPr="00D10CBB">
              <w:rPr>
                <w:rFonts w:ascii="標楷體" w:eastAsia="標楷體" w:hAnsi="標楷體"/>
                <w:spacing w:val="-6"/>
                <w:sz w:val="24"/>
              </w:rPr>
              <w:t>進修</w:t>
            </w:r>
          </w:p>
        </w:tc>
        <w:tc>
          <w:tcPr>
            <w:tcW w:w="2411" w:type="dxa"/>
            <w:vAlign w:val="center"/>
          </w:tcPr>
          <w:p w:rsidR="00FB2A75" w:rsidRPr="00FB2A75" w:rsidRDefault="00FB2A75" w:rsidP="00FB2A75">
            <w:pPr>
              <w:pStyle w:val="TableParagraph"/>
              <w:ind w:left="89" w:right="83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一、本項計分不得與「</w:t>
            </w:r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學歷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考試</w:t>
            </w:r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」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評比項目</w:t>
            </w:r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之計分重複計算。</w:t>
            </w:r>
          </w:p>
          <w:p w:rsidR="00FB2A75" w:rsidRPr="00FB2A75" w:rsidRDefault="00FB2A75" w:rsidP="00FB2A75">
            <w:pPr>
              <w:pStyle w:val="TableParagraph"/>
              <w:ind w:left="89" w:right="83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二</w:t>
            </w:r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、選修學分評分標準：選修學分者，每修滿</w:t>
            </w:r>
            <w:r w:rsidRPr="00FB2A75">
              <w:rPr>
                <w:rFonts w:ascii="標楷體" w:eastAsia="標楷體" w:hAnsi="標楷體"/>
                <w:spacing w:val="-2"/>
                <w:sz w:val="24"/>
              </w:rPr>
              <w:t>3學分核給1分，最高3分。</w:t>
            </w:r>
          </w:p>
          <w:p w:rsidR="00FB2A75" w:rsidRPr="00FB2A75" w:rsidRDefault="00FB2A75" w:rsidP="00FB2A75">
            <w:pPr>
              <w:pStyle w:val="TableParagraph"/>
              <w:ind w:left="89" w:right="83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三</w:t>
            </w:r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、最近</w:t>
            </w:r>
            <w:r w:rsidRPr="00FB2A75">
              <w:rPr>
                <w:rFonts w:ascii="標楷體" w:eastAsia="標楷體" w:hAnsi="標楷體"/>
                <w:spacing w:val="-2"/>
                <w:sz w:val="24"/>
              </w:rPr>
              <w:t>3年內終身學習護照中與擬</w:t>
            </w:r>
            <w:proofErr w:type="gramStart"/>
            <w:r w:rsidRPr="00FB2A75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FB2A75">
              <w:rPr>
                <w:rFonts w:ascii="標楷體" w:eastAsia="標楷體" w:hAnsi="標楷體"/>
                <w:spacing w:val="-2"/>
                <w:sz w:val="24"/>
              </w:rPr>
              <w:t>任職務性質相關之訓練進修學習時數，每滿50小時計0.5分，最高計2分。</w:t>
            </w:r>
          </w:p>
          <w:p w:rsidR="00B24E5C" w:rsidRPr="00D10CBB" w:rsidRDefault="00FB2A75" w:rsidP="00FB2A75">
            <w:pPr>
              <w:pStyle w:val="TableParagraph"/>
              <w:ind w:left="89" w:right="8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四</w:t>
            </w:r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、有政府採購法基礎班證照加計</w:t>
            </w:r>
            <w:r w:rsidRPr="00FB2A75">
              <w:rPr>
                <w:rFonts w:ascii="標楷體" w:eastAsia="標楷體" w:hAnsi="標楷體"/>
                <w:spacing w:val="-2"/>
                <w:sz w:val="24"/>
              </w:rPr>
              <w:t>2分、政府採購法進階班證照(含以上)加計4分。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24E5C" w:rsidRPr="00D10CBB" w:rsidRDefault="00ED4993" w:rsidP="00B24E5C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8分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24E5C" w:rsidRPr="00D10CBB" w:rsidRDefault="00ED4993" w:rsidP="00B24E5C">
            <w:pPr>
              <w:pStyle w:val="TableParagraph"/>
              <w:ind w:left="648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35"/>
                <w:sz w:val="24"/>
              </w:rPr>
              <w:t>8</w:t>
            </w:r>
            <w:r w:rsidR="00B24E5C"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09" w:type="dxa"/>
            <w:tcBorders>
              <w:top w:val="single" w:sz="4" w:space="0" w:color="auto"/>
            </w:tcBorders>
            <w:vAlign w:val="center"/>
          </w:tcPr>
          <w:p w:rsidR="00B24E5C" w:rsidRPr="00D10CBB" w:rsidRDefault="00B24E5C" w:rsidP="00B24E5C">
            <w:pPr>
              <w:pStyle w:val="TableParagraph"/>
              <w:ind w:left="103"/>
              <w:rPr>
                <w:rFonts w:ascii="標楷體" w:eastAsia="標楷體" w:hAnsi="標楷體"/>
                <w:sz w:val="24"/>
              </w:rPr>
            </w:pPr>
            <w:proofErr w:type="gramStart"/>
            <w:r w:rsidRPr="00D10CBB">
              <w:rPr>
                <w:rFonts w:ascii="標楷體" w:eastAsia="標楷體" w:hAnsi="標楷體"/>
                <w:spacing w:val="-1"/>
                <w:sz w:val="24"/>
              </w:rPr>
              <w:t>本項指與</w:t>
            </w:r>
            <w:proofErr w:type="gramEnd"/>
            <w:r w:rsidRPr="00D10CBB">
              <w:rPr>
                <w:rFonts w:ascii="標楷體" w:eastAsia="標楷體" w:hAnsi="標楷體"/>
                <w:spacing w:val="-1"/>
                <w:sz w:val="24"/>
              </w:rPr>
              <w:t>擬任職務相關之訓練、進修等活動。</w:t>
            </w:r>
          </w:p>
        </w:tc>
      </w:tr>
      <w:tr w:rsidR="00B24E5C" w:rsidRPr="00D10CBB" w:rsidTr="00BE6BCB">
        <w:trPr>
          <w:gridAfter w:val="1"/>
          <w:wAfter w:w="14" w:type="dxa"/>
          <w:trHeight w:val="2542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B24E5C" w:rsidRPr="00D10CBB" w:rsidRDefault="00B24E5C" w:rsidP="00B24E5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:rsidR="00B24E5C" w:rsidRPr="00D10CBB" w:rsidRDefault="00B24E5C" w:rsidP="00B24E5C">
            <w:pPr>
              <w:pStyle w:val="TableParagraph"/>
              <w:spacing w:line="280" w:lineRule="auto"/>
              <w:ind w:left="467" w:right="99" w:hanging="360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領導及管理</w:t>
            </w:r>
            <w:r w:rsidRPr="00D10CBB">
              <w:rPr>
                <w:rFonts w:ascii="標楷體" w:eastAsia="標楷體" w:hAnsi="標楷體"/>
                <w:spacing w:val="-6"/>
                <w:sz w:val="24"/>
              </w:rPr>
              <w:t>能力</w:t>
            </w:r>
          </w:p>
        </w:tc>
        <w:tc>
          <w:tcPr>
            <w:tcW w:w="2411" w:type="dxa"/>
            <w:vAlign w:val="center"/>
          </w:tcPr>
          <w:p w:rsidR="00BE6BCB" w:rsidRPr="00BE6BCB" w:rsidRDefault="00BE6BCB" w:rsidP="00BE6BCB">
            <w:pPr>
              <w:pStyle w:val="TableParagraph"/>
              <w:spacing w:before="170" w:line="0" w:lineRule="atLeast"/>
              <w:ind w:left="91" w:right="85"/>
              <w:rPr>
                <w:rFonts w:ascii="標楷體" w:eastAsia="標楷體" w:hAnsi="標楷體"/>
                <w:spacing w:val="-2"/>
                <w:sz w:val="24"/>
              </w:rPr>
            </w:pPr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一、本項目由職務出缺單位主官〈管〉評審。</w:t>
            </w:r>
          </w:p>
          <w:p w:rsidR="00BE6BCB" w:rsidRPr="00BE6BCB" w:rsidRDefault="00BE6BCB" w:rsidP="00BE6BCB">
            <w:pPr>
              <w:pStyle w:val="TableParagraph"/>
              <w:spacing w:before="170" w:line="0" w:lineRule="atLeast"/>
              <w:ind w:left="91" w:right="85"/>
              <w:rPr>
                <w:rFonts w:ascii="標楷體" w:eastAsia="標楷體" w:hAnsi="標楷體"/>
                <w:spacing w:val="-2"/>
                <w:sz w:val="24"/>
              </w:rPr>
            </w:pPr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二、評審人員</w:t>
            </w:r>
            <w:proofErr w:type="gramStart"/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評核非主管</w:t>
            </w:r>
            <w:proofErr w:type="gramEnd"/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職務之專業能力時，應按下列條件以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6</w:t>
            </w:r>
            <w:r w:rsidRPr="00BE6BCB">
              <w:rPr>
                <w:rFonts w:ascii="標楷體" w:eastAsia="標楷體" w:hAnsi="標楷體"/>
                <w:spacing w:val="-2"/>
                <w:sz w:val="24"/>
              </w:rPr>
              <w:t>分至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9</w:t>
            </w:r>
            <w:r w:rsidRPr="00BE6BCB">
              <w:rPr>
                <w:rFonts w:ascii="標楷體" w:eastAsia="標楷體" w:hAnsi="標楷體"/>
                <w:spacing w:val="-2"/>
                <w:sz w:val="24"/>
              </w:rPr>
              <w:t>分之成績評核，如給分低於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6</w:t>
            </w:r>
            <w:r w:rsidRPr="00BE6BCB">
              <w:rPr>
                <w:rFonts w:ascii="標楷體" w:eastAsia="標楷體" w:hAnsi="標楷體"/>
                <w:spacing w:val="-2"/>
                <w:sz w:val="24"/>
              </w:rPr>
              <w:t>分或高於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9</w:t>
            </w:r>
            <w:r w:rsidRPr="00BE6BCB">
              <w:rPr>
                <w:rFonts w:ascii="標楷體" w:eastAsia="標楷體" w:hAnsi="標楷體"/>
                <w:spacing w:val="-2"/>
                <w:sz w:val="24"/>
              </w:rPr>
              <w:t>分時，應出具具體、積極事證、物證供</w:t>
            </w:r>
            <w:proofErr w:type="gramStart"/>
            <w:r w:rsidRPr="00BE6BC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BE6BCB">
              <w:rPr>
                <w:rFonts w:ascii="標楷體" w:eastAsia="標楷體" w:hAnsi="標楷體"/>
                <w:spacing w:val="-2"/>
                <w:sz w:val="24"/>
              </w:rPr>
              <w:t>審會從嚴認定</w:t>
            </w:r>
            <w:r w:rsidRPr="00BE6BCB">
              <w:rPr>
                <w:rFonts w:ascii="標楷體" w:eastAsia="標楷體" w:hAnsi="標楷體" w:hint="eastAsia"/>
                <w:spacing w:val="-2"/>
                <w:sz w:val="24"/>
              </w:rPr>
              <w:t>：</w:t>
            </w:r>
          </w:p>
          <w:p w:rsidR="00BE6BCB" w:rsidRPr="00BE6BCB" w:rsidRDefault="00BE6BCB" w:rsidP="00BE6BCB">
            <w:pPr>
              <w:pStyle w:val="TableParagraph"/>
              <w:spacing w:before="170" w:line="0" w:lineRule="atLeast"/>
              <w:ind w:right="85"/>
              <w:rPr>
                <w:rFonts w:ascii="標楷體" w:eastAsia="標楷體" w:hAnsi="標楷體"/>
                <w:spacing w:val="-2"/>
                <w:sz w:val="24"/>
              </w:rPr>
            </w:pPr>
            <w:r w:rsidRPr="00BE6BCB">
              <w:rPr>
                <w:rFonts w:ascii="標楷體" w:eastAsia="標楷體" w:hAnsi="標楷體"/>
                <w:spacing w:val="-2"/>
                <w:sz w:val="24"/>
              </w:rPr>
              <w:t>（一）具規劃、分工、指導、統籌與貫徹執行能力。</w:t>
            </w:r>
          </w:p>
          <w:p w:rsidR="00BE6BCB" w:rsidRPr="00BE6BCB" w:rsidRDefault="00BE6BCB" w:rsidP="00BE6BCB">
            <w:pPr>
              <w:pStyle w:val="TableParagraph"/>
              <w:spacing w:before="170" w:line="0" w:lineRule="atLeast"/>
              <w:ind w:right="85"/>
              <w:rPr>
                <w:rFonts w:ascii="標楷體" w:eastAsia="標楷體" w:hAnsi="標楷體"/>
                <w:spacing w:val="-2"/>
                <w:sz w:val="24"/>
              </w:rPr>
            </w:pPr>
            <w:r w:rsidRPr="00BE6BCB">
              <w:rPr>
                <w:rFonts w:ascii="標楷體" w:eastAsia="標楷體" w:hAnsi="標楷體"/>
                <w:spacing w:val="-2"/>
                <w:sz w:val="24"/>
              </w:rPr>
              <w:t>（二）具組織能力與溝通、協調、果斷及說服力。</w:t>
            </w:r>
          </w:p>
          <w:p w:rsidR="00BE6BCB" w:rsidRPr="00BE6BCB" w:rsidRDefault="00BE6BCB" w:rsidP="00BE6BCB">
            <w:pPr>
              <w:pStyle w:val="TableParagraph"/>
              <w:spacing w:before="170" w:line="0" w:lineRule="atLeast"/>
              <w:ind w:right="85"/>
              <w:rPr>
                <w:rFonts w:ascii="標楷體" w:eastAsia="標楷體" w:hAnsi="標楷體"/>
                <w:spacing w:val="-2"/>
                <w:sz w:val="24"/>
              </w:rPr>
            </w:pPr>
            <w:r w:rsidRPr="00BE6BCB">
              <w:rPr>
                <w:rFonts w:ascii="標楷體" w:eastAsia="標楷體" w:hAnsi="標楷體"/>
                <w:spacing w:val="-2"/>
                <w:sz w:val="24"/>
              </w:rPr>
              <w:t>（三）具服從、配合之工作態度。</w:t>
            </w:r>
          </w:p>
          <w:p w:rsidR="00B24E5C" w:rsidRPr="00D10CBB" w:rsidRDefault="00BE6BCB" w:rsidP="00BE6BCB">
            <w:pPr>
              <w:pStyle w:val="TableParagraph"/>
              <w:spacing w:before="170" w:line="0" w:lineRule="atLeast"/>
              <w:ind w:right="85"/>
              <w:rPr>
                <w:rFonts w:ascii="標楷體" w:eastAsia="標楷體" w:hAnsi="標楷體"/>
                <w:sz w:val="24"/>
              </w:rPr>
            </w:pPr>
            <w:r w:rsidRPr="00BE6BCB">
              <w:rPr>
                <w:rFonts w:ascii="標楷體" w:eastAsia="標楷體" w:hAnsi="標楷體"/>
                <w:spacing w:val="-2"/>
                <w:sz w:val="24"/>
              </w:rPr>
              <w:t>（四）具寛容、親和同仁之能力。</w:t>
            </w:r>
          </w:p>
        </w:tc>
        <w:tc>
          <w:tcPr>
            <w:tcW w:w="170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24E5C" w:rsidRPr="00D10CBB" w:rsidRDefault="00B24E5C" w:rsidP="00B24E5C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24E5C" w:rsidRPr="00D10CBB" w:rsidRDefault="00ED4993" w:rsidP="00B24E5C">
            <w:pPr>
              <w:pStyle w:val="TableParagraph"/>
              <w:ind w:left="648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35"/>
                <w:sz w:val="24"/>
              </w:rPr>
              <w:t>10</w:t>
            </w:r>
            <w:r w:rsidR="00B24E5C"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09" w:type="dxa"/>
            <w:vAlign w:val="center"/>
          </w:tcPr>
          <w:p w:rsidR="00B24E5C" w:rsidRPr="00D10CBB" w:rsidRDefault="00B24E5C" w:rsidP="00B24E5C">
            <w:pPr>
              <w:pStyle w:val="TableParagraph"/>
              <w:spacing w:before="35" w:line="280" w:lineRule="auto"/>
              <w:ind w:left="103" w:right="105"/>
              <w:rPr>
                <w:rFonts w:ascii="標楷體" w:eastAsia="標楷體" w:hAnsi="標楷體"/>
                <w:sz w:val="24"/>
              </w:rPr>
            </w:pP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本項指與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獲致工作績效相關的各項管理能力，包含但不限於下</w:t>
            </w:r>
            <w:r w:rsidRPr="00D10CBB">
              <w:rPr>
                <w:rFonts w:ascii="標楷體" w:eastAsia="標楷體" w:hAnsi="標楷體"/>
                <w:spacing w:val="-4"/>
                <w:sz w:val="24"/>
              </w:rPr>
              <w:t>列四項：</w:t>
            </w:r>
          </w:p>
          <w:p w:rsidR="00B24E5C" w:rsidRPr="00D10CBB" w:rsidRDefault="00B24E5C" w:rsidP="00B24E5C">
            <w:pPr>
              <w:pStyle w:val="TableParagraph"/>
              <w:spacing w:before="1" w:line="280" w:lineRule="auto"/>
              <w:ind w:left="583" w:right="105" w:hanging="480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一、領導與團隊管理能力，指引領團隊合作，完成機關任務之</w:t>
            </w:r>
            <w:r w:rsidRPr="00D10CBB">
              <w:rPr>
                <w:rFonts w:ascii="標楷體" w:eastAsia="標楷體" w:hAnsi="標楷體"/>
                <w:spacing w:val="-4"/>
                <w:sz w:val="24"/>
              </w:rPr>
              <w:t>能力。</w:t>
            </w:r>
          </w:p>
          <w:p w:rsidR="00B24E5C" w:rsidRPr="00D10CBB" w:rsidRDefault="00B24E5C" w:rsidP="00B24E5C">
            <w:pPr>
              <w:pStyle w:val="TableParagraph"/>
              <w:spacing w:line="280" w:lineRule="auto"/>
              <w:ind w:left="583" w:right="105" w:hanging="480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二、業務風險管理能力，指對外在環境具備敏感度，能掌握業務推動時的潛在風險，並有效降低風險發生及因應風險及時降低損害之能力。</w:t>
            </w:r>
          </w:p>
          <w:p w:rsidR="00B24E5C" w:rsidRPr="00D10CBB" w:rsidRDefault="00B24E5C" w:rsidP="00B24E5C">
            <w:pPr>
              <w:pStyle w:val="TableParagraph"/>
              <w:spacing w:before="1" w:line="280" w:lineRule="auto"/>
              <w:ind w:left="583" w:right="105" w:hanging="480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三、溝通及論述能力，指能善用各種溝通媒體工具，就推動業務所涉及之不同利害關係人，以簡潔、清晰方式，進行口頭、文字說明，爭取支持之能力。</w:t>
            </w:r>
          </w:p>
          <w:p w:rsidR="00B24E5C" w:rsidRPr="00D10CBB" w:rsidRDefault="00B24E5C" w:rsidP="00B24E5C">
            <w:pPr>
              <w:pStyle w:val="TableParagraph"/>
              <w:spacing w:before="1"/>
              <w:ind w:left="10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1"/>
                <w:sz w:val="24"/>
              </w:rPr>
              <w:t>四、情緒管理能力，指能妥適處理及表達自身情緒，並具備同</w:t>
            </w:r>
          </w:p>
          <w:p w:rsidR="00B24E5C" w:rsidRPr="00D10CBB" w:rsidRDefault="00B24E5C" w:rsidP="00B24E5C">
            <w:pPr>
              <w:pStyle w:val="TableParagraph"/>
              <w:spacing w:before="53" w:line="304" w:lineRule="exact"/>
              <w:ind w:left="58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理心之能力。</w:t>
            </w:r>
          </w:p>
        </w:tc>
      </w:tr>
      <w:tr w:rsidR="00AA5167" w:rsidRPr="00D10CBB" w:rsidTr="00CA6FAC">
        <w:trPr>
          <w:gridAfter w:val="1"/>
          <w:wAfter w:w="14" w:type="dxa"/>
          <w:trHeight w:val="2230"/>
        </w:trPr>
        <w:tc>
          <w:tcPr>
            <w:tcW w:w="1419" w:type="dxa"/>
            <w:vAlign w:val="center"/>
          </w:tcPr>
          <w:p w:rsidR="00AA5167" w:rsidRPr="00D10CBB" w:rsidRDefault="00134A7D">
            <w:pPr>
              <w:pStyle w:val="TableParagraph"/>
              <w:spacing w:before="155" w:line="280" w:lineRule="auto"/>
              <w:ind w:left="467" w:right="99" w:hanging="360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lastRenderedPageBreak/>
              <w:t>面試或業務</w:t>
            </w:r>
            <w:r w:rsidRPr="00D10CBB">
              <w:rPr>
                <w:rFonts w:ascii="標楷體" w:eastAsia="標楷體" w:hAnsi="標楷體"/>
                <w:spacing w:val="-6"/>
                <w:sz w:val="24"/>
              </w:rPr>
              <w:t>測驗</w:t>
            </w:r>
          </w:p>
        </w:tc>
        <w:tc>
          <w:tcPr>
            <w:tcW w:w="1419" w:type="dxa"/>
            <w:vAlign w:val="center"/>
          </w:tcPr>
          <w:p w:rsidR="00AA5167" w:rsidRPr="00D10CBB" w:rsidRDefault="00BE6BCB">
            <w:pPr>
              <w:pStyle w:val="TableParagraph"/>
              <w:spacing w:before="155" w:line="280" w:lineRule="auto"/>
              <w:ind w:left="347" w:right="99" w:hanging="240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面試或業務</w:t>
            </w:r>
            <w:r w:rsidRPr="00D10CBB">
              <w:rPr>
                <w:rFonts w:ascii="標楷體" w:eastAsia="標楷體" w:hAnsi="標楷體"/>
                <w:spacing w:val="-6"/>
                <w:sz w:val="24"/>
              </w:rPr>
              <w:t>測驗</w:t>
            </w:r>
          </w:p>
        </w:tc>
        <w:tc>
          <w:tcPr>
            <w:tcW w:w="2411" w:type="dxa"/>
            <w:vAlign w:val="center"/>
          </w:tcPr>
          <w:p w:rsidR="00AA5167" w:rsidRPr="00D10CBB" w:rsidRDefault="00BE6BCB" w:rsidP="00FB2A75">
            <w:pPr>
              <w:pStyle w:val="TableParagraph"/>
              <w:ind w:left="89" w:right="83"/>
              <w:rPr>
                <w:rFonts w:ascii="標楷體" w:eastAsia="標楷體" w:hAnsi="標楷體"/>
                <w:sz w:val="24"/>
              </w:rPr>
            </w:pPr>
            <w:r w:rsidRPr="00BE6BCB">
              <w:rPr>
                <w:rFonts w:ascii="標楷體" w:eastAsia="標楷體" w:hAnsi="標楷體" w:hint="eastAsia"/>
                <w:sz w:val="24"/>
              </w:rPr>
              <w:t>本項目由職務出缺單位主官〈管〉評審。</w:t>
            </w:r>
          </w:p>
        </w:tc>
        <w:tc>
          <w:tcPr>
            <w:tcW w:w="3546" w:type="dxa"/>
            <w:gridSpan w:val="2"/>
            <w:vAlign w:val="center"/>
          </w:tcPr>
          <w:p w:rsidR="00FB2A75" w:rsidRPr="00FB2A75" w:rsidRDefault="00FB2A75" w:rsidP="00FB2A75">
            <w:pPr>
              <w:pStyle w:val="TableParagraph"/>
              <w:ind w:left="18"/>
              <w:rPr>
                <w:rFonts w:ascii="標楷體" w:eastAsia="標楷體" w:hAnsi="標楷體"/>
                <w:spacing w:val="-2"/>
                <w:sz w:val="24"/>
              </w:rPr>
            </w:pPr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一、如有舉行面試或業務測驗，</w:t>
            </w:r>
            <w:proofErr w:type="gramStart"/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本項占總</w:t>
            </w:r>
            <w:proofErr w:type="gramEnd"/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成績百分之二十，其餘「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基本</w:t>
            </w:r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選項</w:t>
            </w:r>
            <w:r w:rsidRPr="00FB2A75">
              <w:rPr>
                <w:rFonts w:ascii="標楷體" w:eastAsia="標楷體" w:hAnsi="標楷體"/>
                <w:spacing w:val="-2"/>
                <w:sz w:val="24"/>
              </w:rPr>
              <w:t>」、「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工作績效</w:t>
            </w:r>
            <w:r w:rsidRPr="00FB2A75">
              <w:rPr>
                <w:rFonts w:ascii="標楷體" w:eastAsia="標楷體" w:hAnsi="標楷體"/>
                <w:spacing w:val="-2"/>
                <w:sz w:val="24"/>
              </w:rPr>
              <w:t>」、「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職務</w:t>
            </w:r>
            <w:proofErr w:type="gramStart"/>
            <w:r>
              <w:rPr>
                <w:rFonts w:ascii="標楷體" w:eastAsia="標楷體" w:hAnsi="標楷體" w:hint="eastAsia"/>
                <w:spacing w:val="-2"/>
                <w:sz w:val="24"/>
              </w:rPr>
              <w:t>適</w:t>
            </w:r>
            <w:proofErr w:type="gramEnd"/>
            <w:r>
              <w:rPr>
                <w:rFonts w:ascii="標楷體" w:eastAsia="標楷體" w:hAnsi="標楷體" w:hint="eastAsia"/>
                <w:spacing w:val="-2"/>
                <w:sz w:val="24"/>
              </w:rPr>
              <w:t>任性</w:t>
            </w:r>
            <w:r w:rsidRPr="00FB2A75">
              <w:rPr>
                <w:rFonts w:ascii="標楷體" w:eastAsia="標楷體" w:hAnsi="標楷體"/>
                <w:spacing w:val="-2"/>
                <w:sz w:val="24"/>
              </w:rPr>
              <w:t>」三大項合計分數占總分百分之八十（即乘以８０％）。</w:t>
            </w:r>
          </w:p>
          <w:p w:rsidR="00AA5167" w:rsidRPr="00D10CBB" w:rsidRDefault="00FB2A75" w:rsidP="00FB2A75">
            <w:pPr>
              <w:pStyle w:val="TableParagraph"/>
              <w:ind w:left="18"/>
              <w:rPr>
                <w:rFonts w:ascii="標楷體" w:eastAsia="標楷體" w:hAnsi="標楷體"/>
                <w:sz w:val="24"/>
              </w:rPr>
            </w:pPr>
            <w:r w:rsidRPr="00FB2A75">
              <w:rPr>
                <w:rFonts w:ascii="標楷體" w:eastAsia="標楷體" w:hAnsi="標楷體" w:hint="eastAsia"/>
                <w:spacing w:val="-2"/>
                <w:sz w:val="24"/>
              </w:rPr>
              <w:t>二、如無面試或業務測驗，本項即不予計分。</w:t>
            </w:r>
          </w:p>
        </w:tc>
        <w:tc>
          <w:tcPr>
            <w:tcW w:w="6709" w:type="dxa"/>
            <w:vAlign w:val="center"/>
          </w:tcPr>
          <w:p w:rsidR="00AA5167" w:rsidRPr="00D10CBB" w:rsidRDefault="00134A7D">
            <w:pPr>
              <w:pStyle w:val="TableParagraph"/>
              <w:spacing w:line="280" w:lineRule="auto"/>
              <w:ind w:left="103" w:right="89"/>
              <w:jc w:val="right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一、視出缺職務實際需要，由機關首長或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審委員會決定之。二、如有舉行面試或業務測驗，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本項占總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成績百分之二十，其</w:t>
            </w:r>
            <w:r w:rsidRPr="00D10CBB">
              <w:rPr>
                <w:rFonts w:ascii="標楷體" w:eastAsia="標楷體" w:hAnsi="標楷體"/>
                <w:spacing w:val="-26"/>
                <w:sz w:val="24"/>
              </w:rPr>
              <w:t>餘「基本選項」、「工作績效」、「職務</w:t>
            </w:r>
            <w:proofErr w:type="gramStart"/>
            <w:r w:rsidRPr="00D10CBB">
              <w:rPr>
                <w:rFonts w:ascii="標楷體" w:eastAsia="標楷體" w:hAnsi="標楷體"/>
                <w:spacing w:val="-26"/>
                <w:sz w:val="24"/>
              </w:rPr>
              <w:t>適</w:t>
            </w:r>
            <w:proofErr w:type="gramEnd"/>
            <w:r w:rsidRPr="00D10CBB">
              <w:rPr>
                <w:rFonts w:ascii="標楷體" w:eastAsia="標楷體" w:hAnsi="標楷體"/>
                <w:spacing w:val="-26"/>
                <w:sz w:val="24"/>
              </w:rPr>
              <w:t>任性」及「首長</w:t>
            </w:r>
            <w:proofErr w:type="gramStart"/>
            <w:r w:rsidRPr="00D10CBB">
              <w:rPr>
                <w:rFonts w:ascii="標楷體" w:eastAsia="標楷體" w:hAnsi="標楷體"/>
                <w:spacing w:val="-26"/>
                <w:sz w:val="24"/>
              </w:rPr>
              <w:t>綜</w:t>
            </w:r>
            <w:proofErr w:type="gramEnd"/>
          </w:p>
          <w:p w:rsidR="00AA5167" w:rsidRPr="00D10CBB" w:rsidRDefault="00134A7D">
            <w:pPr>
              <w:pStyle w:val="TableParagraph"/>
              <w:spacing w:before="1"/>
              <w:ind w:left="58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合考評」等項合計分數占總成績百分之八十</w:t>
            </w:r>
            <w:proofErr w:type="gramStart"/>
            <w:r w:rsidRPr="00D10CBB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D10CBB">
              <w:rPr>
                <w:rFonts w:ascii="標楷體" w:eastAsia="標楷體" w:hAnsi="標楷體"/>
                <w:sz w:val="24"/>
              </w:rPr>
              <w:t>即乘以</w:t>
            </w:r>
            <w:r w:rsidRPr="00D10CBB">
              <w:rPr>
                <w:rFonts w:ascii="標楷體" w:eastAsia="標楷體" w:hAnsi="標楷體"/>
                <w:spacing w:val="72"/>
                <w:w w:val="150"/>
                <w:sz w:val="24"/>
              </w:rPr>
              <w:t xml:space="preserve"> </w:t>
            </w:r>
            <w:r w:rsidRPr="00D10CBB">
              <w:rPr>
                <w:rFonts w:ascii="標楷體" w:eastAsia="標楷體" w:hAnsi="標楷體"/>
                <w:spacing w:val="-5"/>
                <w:sz w:val="24"/>
              </w:rPr>
              <w:t>80</w:t>
            </w:r>
          </w:p>
          <w:p w:rsidR="00AA5167" w:rsidRPr="00D10CBB" w:rsidRDefault="00134A7D">
            <w:pPr>
              <w:pStyle w:val="TableParagraph"/>
              <w:spacing w:before="52"/>
              <w:ind w:left="58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％</w:t>
            </w:r>
            <w:proofErr w:type="gramStart"/>
            <w:r w:rsidRPr="00D10CBB">
              <w:rPr>
                <w:rFonts w:ascii="標楷體" w:eastAsia="標楷體" w:hAnsi="標楷體"/>
                <w:spacing w:val="-120"/>
                <w:sz w:val="24"/>
              </w:rPr>
              <w:t>）</w:t>
            </w:r>
            <w:proofErr w:type="gramEnd"/>
            <w:r w:rsidRPr="00D10CBB">
              <w:rPr>
                <w:rFonts w:ascii="標楷體" w:eastAsia="標楷體" w:hAnsi="標楷體"/>
                <w:spacing w:val="-1"/>
                <w:sz w:val="24"/>
              </w:rPr>
              <w:t>。如無面試或業務測驗，本項即不予計分</w:t>
            </w:r>
          </w:p>
        </w:tc>
      </w:tr>
      <w:tr w:rsidR="00D812EE" w:rsidRPr="00D10CBB" w:rsidTr="00AD5A64">
        <w:trPr>
          <w:trHeight w:val="395"/>
        </w:trPr>
        <w:tc>
          <w:tcPr>
            <w:tcW w:w="1419" w:type="dxa"/>
            <w:vMerge w:val="restart"/>
            <w:vAlign w:val="center"/>
          </w:tcPr>
          <w:p w:rsidR="00D812EE" w:rsidRPr="00D10CBB" w:rsidRDefault="00D812EE" w:rsidP="00AD5A64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評比類別</w:t>
            </w:r>
          </w:p>
        </w:tc>
        <w:tc>
          <w:tcPr>
            <w:tcW w:w="1419" w:type="dxa"/>
            <w:vMerge w:val="restart"/>
            <w:vAlign w:val="center"/>
          </w:tcPr>
          <w:p w:rsidR="00D812EE" w:rsidRPr="00D10CBB" w:rsidRDefault="00D812EE" w:rsidP="00AD5A64">
            <w:pPr>
              <w:pStyle w:val="TableParagraph"/>
              <w:ind w:left="227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評比項目</w:t>
            </w:r>
          </w:p>
        </w:tc>
        <w:tc>
          <w:tcPr>
            <w:tcW w:w="2411" w:type="dxa"/>
            <w:vMerge w:val="restart"/>
            <w:vAlign w:val="center"/>
          </w:tcPr>
          <w:p w:rsidR="00D812EE" w:rsidRPr="00D10CBB" w:rsidRDefault="00D812EE" w:rsidP="00AD5A64">
            <w:pPr>
              <w:pStyle w:val="TableParagraph"/>
              <w:ind w:left="723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3"/>
                <w:sz w:val="24"/>
              </w:rPr>
              <w:t>評分標準</w:t>
            </w:r>
          </w:p>
        </w:tc>
        <w:tc>
          <w:tcPr>
            <w:tcW w:w="3546" w:type="dxa"/>
            <w:gridSpan w:val="2"/>
            <w:vAlign w:val="center"/>
          </w:tcPr>
          <w:p w:rsidR="00D812EE" w:rsidRPr="00D10CBB" w:rsidRDefault="00D812EE" w:rsidP="00AD5A64">
            <w:pPr>
              <w:pStyle w:val="TableParagraph"/>
              <w:spacing w:before="55"/>
              <w:ind w:left="1483" w:right="1481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"/>
                <w:sz w:val="24"/>
              </w:rPr>
              <w:t>配分</w:t>
            </w:r>
          </w:p>
        </w:tc>
        <w:tc>
          <w:tcPr>
            <w:tcW w:w="6723" w:type="dxa"/>
            <w:gridSpan w:val="2"/>
            <w:vMerge w:val="restart"/>
            <w:vAlign w:val="center"/>
          </w:tcPr>
          <w:p w:rsidR="00D812EE" w:rsidRPr="00D10CBB" w:rsidRDefault="00D812EE" w:rsidP="00AD5A64">
            <w:pPr>
              <w:pStyle w:val="TableParagraph"/>
              <w:ind w:left="3100" w:right="3102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5"/>
                <w:sz w:val="24"/>
              </w:rPr>
              <w:t>說明</w:t>
            </w:r>
          </w:p>
        </w:tc>
      </w:tr>
      <w:tr w:rsidR="00D812EE" w:rsidRPr="00D10CBB" w:rsidTr="00AD5A64">
        <w:trPr>
          <w:trHeight w:val="397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D812EE" w:rsidRPr="00D10CBB" w:rsidRDefault="00D812EE" w:rsidP="00AD5A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D812EE" w:rsidRPr="00D10CBB" w:rsidRDefault="00D812EE" w:rsidP="00AD5A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vAlign w:val="center"/>
          </w:tcPr>
          <w:p w:rsidR="00D812EE" w:rsidRPr="00D10CBB" w:rsidRDefault="00D812EE" w:rsidP="00AD5A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vAlign w:val="center"/>
          </w:tcPr>
          <w:p w:rsidR="00D812EE" w:rsidRPr="00D10CBB" w:rsidRDefault="00D812EE" w:rsidP="00AD5A64">
            <w:pPr>
              <w:pStyle w:val="TableParagraph"/>
              <w:spacing w:before="55"/>
              <w:ind w:left="185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w w:val="75"/>
                <w:sz w:val="24"/>
              </w:rPr>
              <w:t>擬任非主管職務</w:t>
            </w:r>
          </w:p>
        </w:tc>
        <w:tc>
          <w:tcPr>
            <w:tcW w:w="1844" w:type="dxa"/>
            <w:vAlign w:val="center"/>
          </w:tcPr>
          <w:p w:rsidR="00D812EE" w:rsidRPr="00D10CBB" w:rsidRDefault="00D812EE" w:rsidP="00AD5A64">
            <w:pPr>
              <w:pStyle w:val="TableParagraph"/>
              <w:spacing w:before="55"/>
              <w:ind w:left="319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w w:val="80"/>
                <w:sz w:val="24"/>
              </w:rPr>
              <w:t>擬任主管職務</w:t>
            </w:r>
          </w:p>
        </w:tc>
        <w:tc>
          <w:tcPr>
            <w:tcW w:w="6723" w:type="dxa"/>
            <w:gridSpan w:val="2"/>
            <w:vMerge/>
            <w:tcBorders>
              <w:top w:val="nil"/>
            </w:tcBorders>
            <w:vAlign w:val="center"/>
          </w:tcPr>
          <w:p w:rsidR="00D812EE" w:rsidRPr="00D10CBB" w:rsidRDefault="00D812EE" w:rsidP="00AD5A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812EE" w:rsidRPr="00D10CBB" w:rsidTr="00AD5A64">
        <w:trPr>
          <w:trHeight w:val="2267"/>
        </w:trPr>
        <w:tc>
          <w:tcPr>
            <w:tcW w:w="1419" w:type="dxa"/>
            <w:vAlign w:val="center"/>
          </w:tcPr>
          <w:p w:rsidR="00D812EE" w:rsidRPr="00D10CBB" w:rsidRDefault="00D812EE" w:rsidP="00AD5A64">
            <w:pPr>
              <w:pStyle w:val="TableParagraph"/>
              <w:spacing w:before="196" w:line="280" w:lineRule="auto"/>
              <w:ind w:left="467" w:right="219" w:hanging="240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4"/>
                <w:sz w:val="24"/>
              </w:rPr>
              <w:t>首長綜合</w:t>
            </w:r>
            <w:r w:rsidRPr="00D10CBB">
              <w:rPr>
                <w:rFonts w:ascii="標楷體" w:eastAsia="標楷體" w:hAnsi="標楷體"/>
                <w:spacing w:val="-6"/>
                <w:sz w:val="24"/>
              </w:rPr>
              <w:t>考評</w:t>
            </w:r>
          </w:p>
        </w:tc>
        <w:tc>
          <w:tcPr>
            <w:tcW w:w="1419" w:type="dxa"/>
            <w:vAlign w:val="center"/>
          </w:tcPr>
          <w:p w:rsidR="00D812EE" w:rsidRPr="00D10CBB" w:rsidRDefault="00D812EE" w:rsidP="00AD5A64">
            <w:pPr>
              <w:pStyle w:val="TableParagraph"/>
              <w:spacing w:before="196" w:line="280" w:lineRule="auto"/>
              <w:ind w:left="347" w:right="99" w:hanging="240"/>
              <w:rPr>
                <w:rFonts w:ascii="標楷體" w:eastAsia="標楷體" w:hAnsi="標楷體"/>
                <w:sz w:val="24"/>
              </w:rPr>
            </w:pPr>
            <w:r w:rsidRPr="00D812EE">
              <w:rPr>
                <w:rFonts w:ascii="標楷體" w:eastAsia="標楷體" w:hAnsi="標楷體" w:hint="eastAsia"/>
                <w:spacing w:val="-2"/>
                <w:sz w:val="24"/>
              </w:rPr>
              <w:t>首長綜合考評</w:t>
            </w:r>
          </w:p>
        </w:tc>
        <w:tc>
          <w:tcPr>
            <w:tcW w:w="2411" w:type="dxa"/>
            <w:vAlign w:val="center"/>
          </w:tcPr>
          <w:p w:rsidR="00D812EE" w:rsidRPr="00D10CBB" w:rsidRDefault="00D812EE" w:rsidP="00D812EE">
            <w:pPr>
              <w:pStyle w:val="TableParagraph"/>
              <w:spacing w:before="1"/>
              <w:ind w:leftChars="-1" w:left="-2" w:firstLine="1"/>
              <w:rPr>
                <w:rFonts w:ascii="標楷體" w:eastAsia="標楷體" w:hAnsi="標楷體"/>
                <w:sz w:val="24"/>
              </w:rPr>
            </w:pPr>
            <w:r w:rsidRPr="00D812EE">
              <w:rPr>
                <w:rFonts w:ascii="標楷體" w:eastAsia="標楷體" w:hAnsi="標楷體" w:hint="eastAsia"/>
                <w:spacing w:val="-2"/>
                <w:sz w:val="24"/>
              </w:rPr>
              <w:t>本項目由職務出缺單位主官〈管〉評審。</w:t>
            </w:r>
          </w:p>
        </w:tc>
        <w:tc>
          <w:tcPr>
            <w:tcW w:w="3546" w:type="dxa"/>
            <w:gridSpan w:val="2"/>
            <w:vAlign w:val="center"/>
          </w:tcPr>
          <w:p w:rsidR="00D812EE" w:rsidRPr="00D10CBB" w:rsidRDefault="00D812EE" w:rsidP="00AD5A64">
            <w:pPr>
              <w:pStyle w:val="TableParagraph"/>
              <w:spacing w:before="1"/>
              <w:ind w:left="1483" w:right="1483"/>
              <w:jc w:val="center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z w:val="24"/>
              </w:rPr>
              <w:t>20</w:t>
            </w:r>
            <w:r w:rsidRPr="00D10CBB">
              <w:rPr>
                <w:rFonts w:ascii="標楷體" w:eastAsia="標楷體" w:hAnsi="標楷體"/>
                <w:spacing w:val="-35"/>
                <w:sz w:val="24"/>
              </w:rPr>
              <w:t xml:space="preserve"> 分</w:t>
            </w:r>
          </w:p>
        </w:tc>
        <w:tc>
          <w:tcPr>
            <w:tcW w:w="6723" w:type="dxa"/>
            <w:gridSpan w:val="2"/>
            <w:vAlign w:val="center"/>
          </w:tcPr>
          <w:p w:rsidR="00D812EE" w:rsidRPr="00D10CBB" w:rsidRDefault="00D812EE" w:rsidP="00AD5A64">
            <w:pPr>
              <w:pStyle w:val="TableParagraph"/>
              <w:spacing w:before="91" w:line="280" w:lineRule="auto"/>
              <w:ind w:left="590" w:right="102" w:hanging="488"/>
              <w:jc w:val="both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一、由機關首長或經其授權之對象（含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審委員會）就受考人品德及對國家之忠誠、服務情形、出缺職務需要等作綜合</w:t>
            </w:r>
            <w:r w:rsidRPr="00D10CBB">
              <w:rPr>
                <w:rFonts w:ascii="標楷體" w:eastAsia="標楷體" w:hAnsi="標楷體"/>
                <w:spacing w:val="-4"/>
                <w:sz w:val="24"/>
              </w:rPr>
              <w:t>考評。</w:t>
            </w:r>
          </w:p>
          <w:p w:rsidR="00D812EE" w:rsidRPr="00D10CBB" w:rsidRDefault="00D812EE" w:rsidP="00AD5A64">
            <w:pPr>
              <w:pStyle w:val="TableParagraph"/>
              <w:spacing w:before="1" w:line="280" w:lineRule="auto"/>
              <w:ind w:left="590" w:right="103" w:hanging="488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二、綜合考評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評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核後，應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併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同各評比類別分數提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甄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審委員會就</w:t>
            </w:r>
            <w:r w:rsidRPr="00D10CBB">
              <w:rPr>
                <w:rFonts w:ascii="標楷體" w:eastAsia="標楷體" w:hAnsi="標楷體"/>
                <w:spacing w:val="-1"/>
                <w:sz w:val="24"/>
              </w:rPr>
              <w:t>各受考人之積分高低，排定名次，送由人事單位列冊陳請</w:t>
            </w:r>
          </w:p>
          <w:p w:rsidR="00D812EE" w:rsidRPr="00D10CBB" w:rsidRDefault="00D812EE" w:rsidP="00AD5A64">
            <w:pPr>
              <w:pStyle w:val="TableParagraph"/>
              <w:ind w:left="590"/>
              <w:rPr>
                <w:rFonts w:ascii="標楷體" w:eastAsia="標楷體" w:hAnsi="標楷體"/>
                <w:sz w:val="24"/>
              </w:rPr>
            </w:pPr>
            <w:r w:rsidRPr="00D10CBB">
              <w:rPr>
                <w:rFonts w:ascii="標楷體" w:eastAsia="標楷體" w:hAnsi="標楷體"/>
                <w:spacing w:val="-2"/>
                <w:sz w:val="24"/>
              </w:rPr>
              <w:t>機關首長圈定</w:t>
            </w:r>
            <w:proofErr w:type="gramStart"/>
            <w:r w:rsidRPr="00D10CBB">
              <w:rPr>
                <w:rFonts w:ascii="標楷體" w:eastAsia="標楷體" w:hAnsi="標楷體"/>
                <w:spacing w:val="-2"/>
                <w:sz w:val="24"/>
              </w:rPr>
              <w:t>陞</w:t>
            </w:r>
            <w:proofErr w:type="gramEnd"/>
            <w:r w:rsidRPr="00D10CBB">
              <w:rPr>
                <w:rFonts w:ascii="標楷體" w:eastAsia="標楷體" w:hAnsi="標楷體"/>
                <w:spacing w:val="-2"/>
                <w:sz w:val="24"/>
              </w:rPr>
              <w:t>補。</w:t>
            </w:r>
          </w:p>
        </w:tc>
      </w:tr>
    </w:tbl>
    <w:p w:rsidR="00D812EE" w:rsidRPr="00D812EE" w:rsidRDefault="00D812EE" w:rsidP="00D812EE">
      <w:pPr>
        <w:rPr>
          <w:rFonts w:ascii="標楷體" w:eastAsia="標楷體" w:hAnsi="標楷體"/>
          <w:sz w:val="24"/>
        </w:rPr>
      </w:pPr>
    </w:p>
    <w:p w:rsidR="0073039F" w:rsidRDefault="00175C36" w:rsidP="00D812EE">
      <w:pPr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備註：</w:t>
      </w:r>
    </w:p>
    <w:p w:rsidR="00D812EE" w:rsidRPr="00D812EE" w:rsidRDefault="0073039F" w:rsidP="00D812EE">
      <w:pPr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一、</w:t>
      </w:r>
      <w:r w:rsidR="00D812EE" w:rsidRPr="00D812EE">
        <w:rPr>
          <w:rFonts w:ascii="標楷體" w:eastAsia="標楷體" w:hAnsi="標楷體" w:hint="eastAsia"/>
          <w:sz w:val="24"/>
        </w:rPr>
        <w:t>辦理育嬰留職停薪人員之</w:t>
      </w:r>
      <w:proofErr w:type="gramStart"/>
      <w:r w:rsidR="00D812EE" w:rsidRPr="00D812EE">
        <w:rPr>
          <w:rFonts w:ascii="標楷體" w:eastAsia="標楷體" w:hAnsi="標楷體" w:hint="eastAsia"/>
          <w:sz w:val="24"/>
        </w:rPr>
        <w:t>陞</w:t>
      </w:r>
      <w:proofErr w:type="gramEnd"/>
      <w:r w:rsidR="00D812EE" w:rsidRPr="00D812EE">
        <w:rPr>
          <w:rFonts w:ascii="標楷體" w:eastAsia="標楷體" w:hAnsi="標楷體" w:hint="eastAsia"/>
          <w:sz w:val="24"/>
        </w:rPr>
        <w:t>任評分</w:t>
      </w:r>
      <w:proofErr w:type="gramStart"/>
      <w:r w:rsidR="00D812EE" w:rsidRPr="00D812EE">
        <w:rPr>
          <w:rFonts w:ascii="標楷體" w:eastAsia="標楷體" w:hAnsi="標楷體" w:hint="eastAsia"/>
          <w:sz w:val="24"/>
        </w:rPr>
        <w:t>採</w:t>
      </w:r>
      <w:proofErr w:type="gramEnd"/>
      <w:r w:rsidR="00D812EE" w:rsidRPr="00D812EE">
        <w:rPr>
          <w:rFonts w:ascii="標楷體" w:eastAsia="標楷體" w:hAnsi="標楷體" w:hint="eastAsia"/>
          <w:sz w:val="24"/>
        </w:rPr>
        <w:t>計，由當事人自行就下列二種方式擇優</w:t>
      </w:r>
      <w:proofErr w:type="gramStart"/>
      <w:r w:rsidR="00D812EE" w:rsidRPr="00D812EE">
        <w:rPr>
          <w:rFonts w:ascii="標楷體" w:eastAsia="標楷體" w:hAnsi="標楷體" w:hint="eastAsia"/>
          <w:sz w:val="24"/>
        </w:rPr>
        <w:t>採</w:t>
      </w:r>
      <w:proofErr w:type="gramEnd"/>
      <w:r w:rsidR="00D812EE" w:rsidRPr="00D812EE">
        <w:rPr>
          <w:rFonts w:ascii="標楷體" w:eastAsia="標楷體" w:hAnsi="標楷體" w:hint="eastAsia"/>
          <w:sz w:val="24"/>
        </w:rPr>
        <w:t>計：</w:t>
      </w:r>
    </w:p>
    <w:p w:rsidR="00D812EE" w:rsidRPr="00D812EE" w:rsidRDefault="00D812EE" w:rsidP="00D812EE">
      <w:pPr>
        <w:rPr>
          <w:rFonts w:ascii="標楷體" w:eastAsia="標楷體" w:hAnsi="標楷體"/>
          <w:sz w:val="24"/>
        </w:rPr>
      </w:pPr>
      <w:r w:rsidRPr="00D812EE">
        <w:rPr>
          <w:rFonts w:ascii="標楷體" w:eastAsia="標楷體" w:hAnsi="標楷體" w:hint="eastAsia"/>
          <w:sz w:val="24"/>
        </w:rPr>
        <w:t>（一）甲式：考績（成）、獎懲、重大殊榮評分</w:t>
      </w:r>
      <w:proofErr w:type="gramStart"/>
      <w:r w:rsidRPr="00D812EE">
        <w:rPr>
          <w:rFonts w:ascii="標楷體" w:eastAsia="標楷體" w:hAnsi="標楷體" w:hint="eastAsia"/>
          <w:sz w:val="24"/>
        </w:rPr>
        <w:t>均溯前採</w:t>
      </w:r>
      <w:proofErr w:type="gramEnd"/>
      <w:r w:rsidRPr="00D812EE">
        <w:rPr>
          <w:rFonts w:ascii="標楷體" w:eastAsia="標楷體" w:hAnsi="標楷體" w:hint="eastAsia"/>
          <w:sz w:val="24"/>
        </w:rPr>
        <w:t>計。</w:t>
      </w:r>
    </w:p>
    <w:p w:rsidR="00D812EE" w:rsidRPr="00D812EE" w:rsidRDefault="00D812EE" w:rsidP="00D812EE">
      <w:pPr>
        <w:rPr>
          <w:rFonts w:ascii="標楷體" w:eastAsia="標楷體" w:hAnsi="標楷體"/>
          <w:sz w:val="24"/>
        </w:rPr>
      </w:pPr>
      <w:r w:rsidRPr="00D812EE">
        <w:rPr>
          <w:rFonts w:ascii="標楷體" w:eastAsia="標楷體" w:hAnsi="標楷體"/>
          <w:sz w:val="24"/>
        </w:rPr>
        <w:t>1、是類人員考績（成）、獎懲、重大殊榮之評分得溯前</w:t>
      </w:r>
      <w:proofErr w:type="gramStart"/>
      <w:r w:rsidRPr="00D812EE">
        <w:rPr>
          <w:rFonts w:ascii="標楷體" w:eastAsia="標楷體" w:hAnsi="標楷體"/>
          <w:sz w:val="24"/>
        </w:rPr>
        <w:t>採</w:t>
      </w:r>
      <w:proofErr w:type="gramEnd"/>
      <w:r w:rsidRPr="00D812EE">
        <w:rPr>
          <w:rFonts w:ascii="標楷體" w:eastAsia="標楷體" w:hAnsi="標楷體"/>
          <w:sz w:val="24"/>
        </w:rPr>
        <w:t>計，惟仍應以</w:t>
      </w:r>
      <w:proofErr w:type="gramStart"/>
      <w:r w:rsidRPr="00D812EE">
        <w:rPr>
          <w:rFonts w:ascii="標楷體" w:eastAsia="標楷體" w:hAnsi="標楷體"/>
          <w:sz w:val="24"/>
        </w:rPr>
        <w:t>採</w:t>
      </w:r>
      <w:proofErr w:type="gramEnd"/>
      <w:r w:rsidRPr="00D812EE">
        <w:rPr>
          <w:rFonts w:ascii="標楷體" w:eastAsia="標楷體" w:hAnsi="標楷體"/>
          <w:sz w:val="24"/>
        </w:rPr>
        <w:t>計現職、同職務列等或同一</w:t>
      </w:r>
      <w:proofErr w:type="gramStart"/>
      <w:r w:rsidRPr="00D812EE">
        <w:rPr>
          <w:rFonts w:ascii="標楷體" w:eastAsia="標楷體" w:hAnsi="標楷體"/>
          <w:sz w:val="24"/>
        </w:rPr>
        <w:t>陞</w:t>
      </w:r>
      <w:proofErr w:type="gramEnd"/>
      <w:r w:rsidRPr="00D812EE">
        <w:rPr>
          <w:rFonts w:ascii="標楷體" w:eastAsia="標楷體" w:hAnsi="標楷體"/>
          <w:sz w:val="24"/>
        </w:rPr>
        <w:t>遷序列職務期間之考績（成）、獎懲、重大殊榮為限，且最多合計五年。</w:t>
      </w:r>
    </w:p>
    <w:p w:rsidR="00D812EE" w:rsidRPr="00D812EE" w:rsidRDefault="00D812EE" w:rsidP="00D812EE">
      <w:pPr>
        <w:rPr>
          <w:rFonts w:ascii="標楷體" w:eastAsia="標楷體" w:hAnsi="標楷體"/>
          <w:sz w:val="24"/>
        </w:rPr>
      </w:pPr>
      <w:r w:rsidRPr="00D812EE">
        <w:rPr>
          <w:rFonts w:ascii="標楷體" w:eastAsia="標楷體" w:hAnsi="標楷體"/>
          <w:sz w:val="24"/>
        </w:rPr>
        <w:t>2、至年資部分，則依現行規定辦理，以現職、同職務列等或同一</w:t>
      </w:r>
      <w:proofErr w:type="gramStart"/>
      <w:r w:rsidRPr="00D812EE">
        <w:rPr>
          <w:rFonts w:ascii="標楷體" w:eastAsia="標楷體" w:hAnsi="標楷體"/>
          <w:sz w:val="24"/>
        </w:rPr>
        <w:t>陞</w:t>
      </w:r>
      <w:proofErr w:type="gramEnd"/>
      <w:r w:rsidRPr="00D812EE">
        <w:rPr>
          <w:rFonts w:ascii="標楷體" w:eastAsia="標楷體" w:hAnsi="標楷體"/>
          <w:sz w:val="24"/>
        </w:rPr>
        <w:t>遷序列之職務期間為限（包含留職停薪前與回職復薪後之年資）。</w:t>
      </w:r>
    </w:p>
    <w:p w:rsidR="00D812EE" w:rsidRPr="00D812EE" w:rsidRDefault="00D812EE" w:rsidP="00D812EE">
      <w:pPr>
        <w:rPr>
          <w:rFonts w:ascii="標楷體" w:eastAsia="標楷體" w:hAnsi="標楷體"/>
          <w:sz w:val="24"/>
        </w:rPr>
      </w:pPr>
      <w:r w:rsidRPr="00D812EE">
        <w:rPr>
          <w:rFonts w:ascii="標楷體" w:eastAsia="標楷體" w:hAnsi="標楷體" w:hint="eastAsia"/>
          <w:sz w:val="24"/>
        </w:rPr>
        <w:t>（二）乙式：留職停薪期間之年資折半</w:t>
      </w:r>
      <w:proofErr w:type="gramStart"/>
      <w:r w:rsidRPr="00D812EE">
        <w:rPr>
          <w:rFonts w:ascii="標楷體" w:eastAsia="標楷體" w:hAnsi="標楷體" w:hint="eastAsia"/>
          <w:sz w:val="24"/>
        </w:rPr>
        <w:t>採</w:t>
      </w:r>
      <w:proofErr w:type="gramEnd"/>
      <w:r w:rsidRPr="00D812EE">
        <w:rPr>
          <w:rFonts w:ascii="標楷體" w:eastAsia="標楷體" w:hAnsi="標楷體" w:hint="eastAsia"/>
          <w:sz w:val="24"/>
        </w:rPr>
        <w:t>計評分。</w:t>
      </w:r>
    </w:p>
    <w:p w:rsidR="00D812EE" w:rsidRPr="00D812EE" w:rsidRDefault="0073039F" w:rsidP="00D812EE">
      <w:pPr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二</w:t>
      </w:r>
      <w:r w:rsidR="00D812EE" w:rsidRPr="00D812EE">
        <w:rPr>
          <w:rFonts w:ascii="標楷體" w:eastAsia="標楷體" w:hAnsi="標楷體" w:hint="eastAsia"/>
          <w:sz w:val="24"/>
        </w:rPr>
        <w:t>、對於自他機關調進本機關服務具參加</w:t>
      </w:r>
      <w:proofErr w:type="gramStart"/>
      <w:r w:rsidR="00D812EE" w:rsidRPr="00D812EE">
        <w:rPr>
          <w:rFonts w:ascii="標楷體" w:eastAsia="標楷體" w:hAnsi="標楷體" w:hint="eastAsia"/>
          <w:sz w:val="24"/>
        </w:rPr>
        <w:t>陞</w:t>
      </w:r>
      <w:proofErr w:type="gramEnd"/>
      <w:r w:rsidR="00D812EE" w:rsidRPr="00D812EE">
        <w:rPr>
          <w:rFonts w:ascii="標楷體" w:eastAsia="標楷體" w:hAnsi="標楷體" w:hint="eastAsia"/>
          <w:sz w:val="24"/>
        </w:rPr>
        <w:t>任資格人員，須任職一定期間後，始</w:t>
      </w:r>
      <w:proofErr w:type="gramStart"/>
      <w:r w:rsidR="00D812EE" w:rsidRPr="00D812EE">
        <w:rPr>
          <w:rFonts w:ascii="標楷體" w:eastAsia="標楷體" w:hAnsi="標楷體" w:hint="eastAsia"/>
          <w:sz w:val="24"/>
        </w:rPr>
        <w:t>採</w:t>
      </w:r>
      <w:proofErr w:type="gramEnd"/>
      <w:r w:rsidR="00D812EE" w:rsidRPr="00D812EE">
        <w:rPr>
          <w:rFonts w:ascii="標楷體" w:eastAsia="標楷體" w:hAnsi="標楷體" w:hint="eastAsia"/>
          <w:sz w:val="24"/>
        </w:rPr>
        <w:t>計其曾任他機關服務之年資、考績（成）、獎懲、重大殊榮事實列入資績評分，由</w:t>
      </w:r>
      <w:proofErr w:type="gramStart"/>
      <w:r w:rsidR="00D812EE" w:rsidRPr="00D812EE">
        <w:rPr>
          <w:rFonts w:ascii="標楷體" w:eastAsia="標楷體" w:hAnsi="標楷體" w:hint="eastAsia"/>
          <w:sz w:val="24"/>
        </w:rPr>
        <w:t>甄</w:t>
      </w:r>
      <w:proofErr w:type="gramEnd"/>
      <w:r w:rsidR="00D812EE" w:rsidRPr="00D812EE">
        <w:rPr>
          <w:rFonts w:ascii="標楷體" w:eastAsia="標楷體" w:hAnsi="標楷體" w:hint="eastAsia"/>
          <w:sz w:val="24"/>
        </w:rPr>
        <w:t>審委員會視機關業務需要、職務性質及</w:t>
      </w:r>
      <w:proofErr w:type="gramStart"/>
      <w:r w:rsidR="00D812EE" w:rsidRPr="00D812EE">
        <w:rPr>
          <w:rFonts w:ascii="標楷體" w:eastAsia="標楷體" w:hAnsi="標楷體" w:hint="eastAsia"/>
          <w:sz w:val="24"/>
        </w:rPr>
        <w:t>陞</w:t>
      </w:r>
      <w:proofErr w:type="gramEnd"/>
      <w:r w:rsidR="00D812EE" w:rsidRPr="00D812EE">
        <w:rPr>
          <w:rFonts w:ascii="標楷體" w:eastAsia="標楷體" w:hAnsi="標楷體" w:hint="eastAsia"/>
          <w:sz w:val="24"/>
        </w:rPr>
        <w:t>遷生態審酌決定之，惟不得逾三年。</w:t>
      </w:r>
    </w:p>
    <w:p w:rsidR="00D812EE" w:rsidRPr="00D812EE" w:rsidRDefault="0073039F" w:rsidP="00D812EE">
      <w:pPr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三</w:t>
      </w:r>
      <w:r w:rsidR="00D812EE" w:rsidRPr="00D812EE">
        <w:rPr>
          <w:rFonts w:ascii="標楷體" w:eastAsia="標楷體" w:hAnsi="標楷體" w:hint="eastAsia"/>
          <w:sz w:val="24"/>
        </w:rPr>
        <w:t>、降調人員之</w:t>
      </w:r>
      <w:proofErr w:type="gramStart"/>
      <w:r w:rsidR="00D812EE" w:rsidRPr="00D812EE">
        <w:rPr>
          <w:rFonts w:ascii="標楷體" w:eastAsia="標楷體" w:hAnsi="標楷體" w:hint="eastAsia"/>
          <w:sz w:val="24"/>
        </w:rPr>
        <w:t>陞</w:t>
      </w:r>
      <w:proofErr w:type="gramEnd"/>
      <w:r w:rsidR="00D812EE" w:rsidRPr="00D812EE">
        <w:rPr>
          <w:rFonts w:ascii="標楷體" w:eastAsia="標楷體" w:hAnsi="標楷體" w:hint="eastAsia"/>
          <w:sz w:val="24"/>
        </w:rPr>
        <w:t>任評分</w:t>
      </w:r>
      <w:proofErr w:type="gramStart"/>
      <w:r w:rsidR="00D812EE" w:rsidRPr="00D812EE">
        <w:rPr>
          <w:rFonts w:ascii="標楷體" w:eastAsia="標楷體" w:hAnsi="標楷體" w:hint="eastAsia"/>
          <w:sz w:val="24"/>
        </w:rPr>
        <w:t>採</w:t>
      </w:r>
      <w:proofErr w:type="gramEnd"/>
      <w:r w:rsidR="00D812EE" w:rsidRPr="00D812EE">
        <w:rPr>
          <w:rFonts w:ascii="標楷體" w:eastAsia="標楷體" w:hAnsi="標楷體" w:hint="eastAsia"/>
          <w:sz w:val="24"/>
        </w:rPr>
        <w:t>計方式如下：</w:t>
      </w:r>
    </w:p>
    <w:p w:rsidR="00D812EE" w:rsidRPr="00D812EE" w:rsidRDefault="00D812EE" w:rsidP="00D812EE">
      <w:pPr>
        <w:rPr>
          <w:rFonts w:ascii="標楷體" w:eastAsia="標楷體" w:hAnsi="標楷體"/>
          <w:sz w:val="24"/>
        </w:rPr>
      </w:pPr>
      <w:r w:rsidRPr="00D812EE">
        <w:rPr>
          <w:rFonts w:ascii="標楷體" w:eastAsia="標楷體" w:hAnsi="標楷體" w:hint="eastAsia"/>
          <w:sz w:val="24"/>
        </w:rPr>
        <w:t>（一）曾任較高職務列等或較高</w:t>
      </w:r>
      <w:proofErr w:type="gramStart"/>
      <w:r w:rsidRPr="00D812EE">
        <w:rPr>
          <w:rFonts w:ascii="標楷體" w:eastAsia="標楷體" w:hAnsi="標楷體" w:hint="eastAsia"/>
          <w:sz w:val="24"/>
        </w:rPr>
        <w:t>陞</w:t>
      </w:r>
      <w:proofErr w:type="gramEnd"/>
      <w:r w:rsidRPr="00D812EE">
        <w:rPr>
          <w:rFonts w:ascii="標楷體" w:eastAsia="標楷體" w:hAnsi="標楷體" w:hint="eastAsia"/>
          <w:sz w:val="24"/>
        </w:rPr>
        <w:t>遷序列資績分數不予</w:t>
      </w:r>
      <w:proofErr w:type="gramStart"/>
      <w:r w:rsidRPr="00D812EE">
        <w:rPr>
          <w:rFonts w:ascii="標楷體" w:eastAsia="標楷體" w:hAnsi="標楷體" w:hint="eastAsia"/>
          <w:sz w:val="24"/>
        </w:rPr>
        <w:t>採</w:t>
      </w:r>
      <w:proofErr w:type="gramEnd"/>
      <w:r w:rsidRPr="00D812EE">
        <w:rPr>
          <w:rFonts w:ascii="標楷體" w:eastAsia="標楷體" w:hAnsi="標楷體" w:hint="eastAsia"/>
          <w:sz w:val="24"/>
        </w:rPr>
        <w:t>計（即高資不低</w:t>
      </w:r>
      <w:proofErr w:type="gramStart"/>
      <w:r w:rsidRPr="00D812EE">
        <w:rPr>
          <w:rFonts w:ascii="標楷體" w:eastAsia="標楷體" w:hAnsi="標楷體" w:hint="eastAsia"/>
          <w:sz w:val="24"/>
        </w:rPr>
        <w:t>採</w:t>
      </w:r>
      <w:proofErr w:type="gramEnd"/>
      <w:r w:rsidRPr="00D812EE">
        <w:rPr>
          <w:rFonts w:ascii="標楷體" w:eastAsia="標楷體" w:hAnsi="標楷體" w:hint="eastAsia"/>
          <w:sz w:val="24"/>
        </w:rPr>
        <w:t>），惟機關基於業務需要、職務性質及人才運用考量，得依下列方式辦理：</w:t>
      </w:r>
    </w:p>
    <w:p w:rsidR="00D812EE" w:rsidRPr="00D812EE" w:rsidRDefault="00D812EE" w:rsidP="00D812EE">
      <w:pPr>
        <w:rPr>
          <w:rFonts w:ascii="標楷體" w:eastAsia="標楷體" w:hAnsi="標楷體"/>
          <w:sz w:val="24"/>
        </w:rPr>
      </w:pPr>
      <w:r w:rsidRPr="00D812EE">
        <w:rPr>
          <w:rFonts w:ascii="標楷體" w:eastAsia="標楷體" w:hAnsi="標楷體"/>
          <w:sz w:val="24"/>
        </w:rPr>
        <w:t>1、考績（成）、獎懲、重大殊榮之評分「得」溯前</w:t>
      </w:r>
      <w:proofErr w:type="gramStart"/>
      <w:r w:rsidRPr="00D812EE">
        <w:rPr>
          <w:rFonts w:ascii="標楷體" w:eastAsia="標楷體" w:hAnsi="標楷體"/>
          <w:sz w:val="24"/>
        </w:rPr>
        <w:t>採</w:t>
      </w:r>
      <w:proofErr w:type="gramEnd"/>
      <w:r w:rsidRPr="00D812EE">
        <w:rPr>
          <w:rFonts w:ascii="標楷體" w:eastAsia="標楷體" w:hAnsi="標楷體"/>
          <w:sz w:val="24"/>
        </w:rPr>
        <w:t>計，惟仍應以</w:t>
      </w:r>
      <w:proofErr w:type="gramStart"/>
      <w:r w:rsidRPr="00D812EE">
        <w:rPr>
          <w:rFonts w:ascii="標楷體" w:eastAsia="標楷體" w:hAnsi="標楷體"/>
          <w:sz w:val="24"/>
        </w:rPr>
        <w:t>採</w:t>
      </w:r>
      <w:proofErr w:type="gramEnd"/>
      <w:r w:rsidRPr="00D812EE">
        <w:rPr>
          <w:rFonts w:ascii="標楷體" w:eastAsia="標楷體" w:hAnsi="標楷體"/>
          <w:sz w:val="24"/>
        </w:rPr>
        <w:t>計現職、同職務列等或同一</w:t>
      </w:r>
      <w:proofErr w:type="gramStart"/>
      <w:r w:rsidRPr="00D812EE">
        <w:rPr>
          <w:rFonts w:ascii="標楷體" w:eastAsia="標楷體" w:hAnsi="標楷體"/>
          <w:sz w:val="24"/>
        </w:rPr>
        <w:t>陞</w:t>
      </w:r>
      <w:proofErr w:type="gramEnd"/>
      <w:r w:rsidRPr="00D812EE">
        <w:rPr>
          <w:rFonts w:ascii="標楷體" w:eastAsia="標楷體" w:hAnsi="標楷體"/>
          <w:sz w:val="24"/>
        </w:rPr>
        <w:t>遷序列職務期間之考績（成）、獎懲、重大殊榮為限，且最多合計五年。至年資部分，仍以現職、同職務列等或同一</w:t>
      </w:r>
      <w:proofErr w:type="gramStart"/>
      <w:r w:rsidRPr="00D812EE">
        <w:rPr>
          <w:rFonts w:ascii="標楷體" w:eastAsia="標楷體" w:hAnsi="標楷體"/>
          <w:sz w:val="24"/>
        </w:rPr>
        <w:t>陞</w:t>
      </w:r>
      <w:proofErr w:type="gramEnd"/>
      <w:r w:rsidRPr="00D812EE">
        <w:rPr>
          <w:rFonts w:ascii="標楷體" w:eastAsia="標楷體" w:hAnsi="標楷體"/>
          <w:sz w:val="24"/>
        </w:rPr>
        <w:t>遷序列之職務期間為限（包含前已</w:t>
      </w:r>
      <w:proofErr w:type="gramStart"/>
      <w:r w:rsidRPr="00D812EE">
        <w:rPr>
          <w:rFonts w:ascii="標楷體" w:eastAsia="標楷體" w:hAnsi="標楷體"/>
          <w:sz w:val="24"/>
        </w:rPr>
        <w:t>採</w:t>
      </w:r>
      <w:proofErr w:type="gramEnd"/>
      <w:r w:rsidRPr="00D812EE">
        <w:rPr>
          <w:rFonts w:ascii="標楷體" w:eastAsia="標楷體" w:hAnsi="標楷體"/>
          <w:sz w:val="24"/>
        </w:rPr>
        <w:t>計之與擬</w:t>
      </w:r>
      <w:proofErr w:type="gramStart"/>
      <w:r w:rsidRPr="00D812EE">
        <w:rPr>
          <w:rFonts w:ascii="標楷體" w:eastAsia="標楷體" w:hAnsi="標楷體"/>
          <w:sz w:val="24"/>
        </w:rPr>
        <w:t>陞</w:t>
      </w:r>
      <w:proofErr w:type="gramEnd"/>
      <w:r w:rsidRPr="00D812EE">
        <w:rPr>
          <w:rFonts w:ascii="標楷體" w:eastAsia="標楷體" w:hAnsi="標楷體"/>
          <w:sz w:val="24"/>
        </w:rPr>
        <w:t>任職務次一序列為同一序列之年資亦可</w:t>
      </w:r>
      <w:proofErr w:type="gramStart"/>
      <w:r w:rsidRPr="00D812EE">
        <w:rPr>
          <w:rFonts w:ascii="標楷體" w:eastAsia="標楷體" w:hAnsi="標楷體"/>
          <w:sz w:val="24"/>
        </w:rPr>
        <w:t>採</w:t>
      </w:r>
      <w:proofErr w:type="gramEnd"/>
      <w:r w:rsidRPr="00D812EE">
        <w:rPr>
          <w:rFonts w:ascii="標楷體" w:eastAsia="標楷體" w:hAnsi="標楷體"/>
          <w:sz w:val="24"/>
        </w:rPr>
        <w:t>計）。</w:t>
      </w:r>
    </w:p>
    <w:p w:rsidR="00D812EE" w:rsidRPr="00D812EE" w:rsidRDefault="00D812EE" w:rsidP="00D812EE">
      <w:pPr>
        <w:rPr>
          <w:rFonts w:ascii="標楷體" w:eastAsia="標楷體" w:hAnsi="標楷體"/>
          <w:sz w:val="24"/>
        </w:rPr>
      </w:pPr>
      <w:r w:rsidRPr="00D812EE">
        <w:rPr>
          <w:rFonts w:ascii="標楷體" w:eastAsia="標楷體" w:hAnsi="標楷體"/>
          <w:sz w:val="24"/>
        </w:rPr>
        <w:t>2、各機關「得」於降調人員任現職一定期間後，始依上開原則溯前</w:t>
      </w:r>
      <w:proofErr w:type="gramStart"/>
      <w:r w:rsidRPr="00D812EE">
        <w:rPr>
          <w:rFonts w:ascii="標楷體" w:eastAsia="標楷體" w:hAnsi="標楷體"/>
          <w:sz w:val="24"/>
        </w:rPr>
        <w:t>採</w:t>
      </w:r>
      <w:proofErr w:type="gramEnd"/>
      <w:r w:rsidRPr="00D812EE">
        <w:rPr>
          <w:rFonts w:ascii="標楷體" w:eastAsia="標楷體" w:hAnsi="標楷體"/>
          <w:sz w:val="24"/>
        </w:rPr>
        <w:t>計；至該一定期間由</w:t>
      </w:r>
      <w:proofErr w:type="gramStart"/>
      <w:r w:rsidRPr="00D812EE">
        <w:rPr>
          <w:rFonts w:ascii="標楷體" w:eastAsia="標楷體" w:hAnsi="標楷體"/>
          <w:sz w:val="24"/>
        </w:rPr>
        <w:t>甄</w:t>
      </w:r>
      <w:proofErr w:type="gramEnd"/>
      <w:r w:rsidRPr="00D812EE">
        <w:rPr>
          <w:rFonts w:ascii="標楷體" w:eastAsia="標楷體" w:hAnsi="標楷體"/>
          <w:sz w:val="24"/>
        </w:rPr>
        <w:t>審委員會審</w:t>
      </w:r>
      <w:proofErr w:type="gramStart"/>
      <w:r w:rsidRPr="00D812EE">
        <w:rPr>
          <w:rFonts w:ascii="標楷體" w:eastAsia="標楷體" w:hAnsi="標楷體"/>
          <w:sz w:val="24"/>
        </w:rPr>
        <w:t>酌</w:t>
      </w:r>
      <w:proofErr w:type="gramEnd"/>
      <w:r w:rsidRPr="00D812EE">
        <w:rPr>
          <w:rFonts w:ascii="標楷體" w:eastAsia="標楷體" w:hAnsi="標楷體"/>
          <w:sz w:val="24"/>
        </w:rPr>
        <w:t>決定之，惟不得逾三年。</w:t>
      </w:r>
    </w:p>
    <w:p w:rsidR="0073039F" w:rsidRDefault="00D812EE" w:rsidP="00D812EE">
      <w:pPr>
        <w:rPr>
          <w:rFonts w:ascii="標楷體" w:eastAsia="標楷體" w:hAnsi="標楷體"/>
          <w:sz w:val="24"/>
        </w:rPr>
      </w:pPr>
      <w:r w:rsidRPr="00D812EE">
        <w:rPr>
          <w:rFonts w:ascii="標楷體" w:eastAsia="標楷體" w:hAnsi="標楷體" w:hint="eastAsia"/>
          <w:sz w:val="24"/>
        </w:rPr>
        <w:t>（二）一百零六年十二月十八日前「原實施高資低</w:t>
      </w:r>
      <w:proofErr w:type="gramStart"/>
      <w:r w:rsidRPr="00D812EE">
        <w:rPr>
          <w:rFonts w:ascii="標楷體" w:eastAsia="標楷體" w:hAnsi="標楷體" w:hint="eastAsia"/>
          <w:sz w:val="24"/>
        </w:rPr>
        <w:t>採</w:t>
      </w:r>
      <w:proofErr w:type="gramEnd"/>
      <w:r w:rsidRPr="00D812EE">
        <w:rPr>
          <w:rFonts w:ascii="標楷體" w:eastAsia="標楷體" w:hAnsi="標楷體" w:hint="eastAsia"/>
          <w:sz w:val="24"/>
        </w:rPr>
        <w:t>機關」中業已降</w:t>
      </w:r>
      <w:r w:rsidR="0073039F">
        <w:rPr>
          <w:rFonts w:ascii="標楷體" w:eastAsia="標楷體" w:hAnsi="標楷體" w:hint="eastAsia"/>
          <w:sz w:val="24"/>
        </w:rPr>
        <w:t>調之人員，得經</w:t>
      </w:r>
      <w:proofErr w:type="gramStart"/>
      <w:r w:rsidR="0073039F">
        <w:rPr>
          <w:rFonts w:ascii="標楷體" w:eastAsia="標楷體" w:hAnsi="標楷體" w:hint="eastAsia"/>
          <w:sz w:val="24"/>
        </w:rPr>
        <w:t>甄</w:t>
      </w:r>
      <w:proofErr w:type="gramEnd"/>
      <w:r w:rsidR="0073039F">
        <w:rPr>
          <w:rFonts w:ascii="標楷體" w:eastAsia="標楷體" w:hAnsi="標楷體" w:hint="eastAsia"/>
          <w:sz w:val="24"/>
        </w:rPr>
        <w:t>審委員會決定，適用原有</w:t>
      </w:r>
      <w:proofErr w:type="gramStart"/>
      <w:r w:rsidR="0073039F">
        <w:rPr>
          <w:rFonts w:ascii="標楷體" w:eastAsia="標楷體" w:hAnsi="標楷體" w:hint="eastAsia"/>
          <w:sz w:val="24"/>
        </w:rPr>
        <w:t>採</w:t>
      </w:r>
      <w:proofErr w:type="gramEnd"/>
      <w:r w:rsidR="0073039F">
        <w:rPr>
          <w:rFonts w:ascii="標楷體" w:eastAsia="標楷體" w:hAnsi="標楷體" w:hint="eastAsia"/>
          <w:sz w:val="24"/>
        </w:rPr>
        <w:t>計方式（即高資低</w:t>
      </w:r>
      <w:proofErr w:type="gramStart"/>
      <w:r w:rsidR="0073039F">
        <w:rPr>
          <w:rFonts w:ascii="標楷體" w:eastAsia="標楷體" w:hAnsi="標楷體" w:hint="eastAsia"/>
          <w:sz w:val="24"/>
        </w:rPr>
        <w:t>採</w:t>
      </w:r>
      <w:proofErr w:type="gramEnd"/>
      <w:r w:rsidR="0073039F">
        <w:rPr>
          <w:rFonts w:ascii="標楷體" w:eastAsia="標楷體" w:hAnsi="標楷體" w:hint="eastAsia"/>
          <w:sz w:val="24"/>
        </w:rPr>
        <w:t>）。</w:t>
      </w:r>
    </w:p>
    <w:p w:rsidR="00AA5167" w:rsidRDefault="0073039F" w:rsidP="00D812EE">
      <w:pPr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四</w:t>
      </w:r>
      <w:r w:rsidR="00D812EE" w:rsidRPr="00D812EE">
        <w:rPr>
          <w:rFonts w:ascii="標楷體" w:eastAsia="標楷體" w:hAnsi="標楷體" w:hint="eastAsia"/>
          <w:sz w:val="24"/>
        </w:rPr>
        <w:t>、</w:t>
      </w:r>
      <w:r w:rsidRPr="0073039F">
        <w:rPr>
          <w:rFonts w:ascii="標楷體" w:eastAsia="標楷體" w:hAnsi="標楷體" w:hint="eastAsia"/>
          <w:sz w:val="24"/>
        </w:rPr>
        <w:t>本表修正規定經本府</w:t>
      </w:r>
      <w:r>
        <w:rPr>
          <w:rFonts w:ascii="標楷體" w:eastAsia="標楷體" w:hAnsi="標楷體"/>
          <w:sz w:val="24"/>
        </w:rPr>
        <w:t>11</w:t>
      </w:r>
      <w:r>
        <w:rPr>
          <w:rFonts w:ascii="標楷體" w:eastAsia="標楷體" w:hAnsi="標楷體" w:hint="eastAsia"/>
          <w:sz w:val="24"/>
        </w:rPr>
        <w:t>2</w:t>
      </w:r>
      <w:r w:rsidRPr="0073039F">
        <w:rPr>
          <w:rFonts w:ascii="標楷體" w:eastAsia="標楷體" w:hAnsi="標楷體"/>
          <w:sz w:val="24"/>
        </w:rPr>
        <w:t>年</w:t>
      </w:r>
      <w:r w:rsidR="00A23F62">
        <w:rPr>
          <w:rFonts w:ascii="標楷體" w:eastAsia="標楷體" w:hAnsi="標楷體" w:hint="eastAsia"/>
          <w:sz w:val="24"/>
        </w:rPr>
        <w:t>11</w:t>
      </w:r>
      <w:r w:rsidRPr="0073039F">
        <w:rPr>
          <w:rFonts w:ascii="標楷體" w:eastAsia="標楷體" w:hAnsi="標楷體"/>
          <w:sz w:val="24"/>
        </w:rPr>
        <w:t>月</w:t>
      </w:r>
      <w:r w:rsidR="00A23F62">
        <w:rPr>
          <w:rFonts w:ascii="標楷體" w:eastAsia="標楷體" w:hAnsi="標楷體" w:hint="eastAsia"/>
          <w:sz w:val="24"/>
        </w:rPr>
        <w:t>30</w:t>
      </w:r>
      <w:r w:rsidRPr="0073039F">
        <w:rPr>
          <w:rFonts w:ascii="標楷體" w:eastAsia="標楷體" w:hAnsi="標楷體"/>
          <w:sz w:val="24"/>
        </w:rPr>
        <w:t>日第</w:t>
      </w:r>
      <w:r>
        <w:rPr>
          <w:rFonts w:ascii="標楷體" w:eastAsia="標楷體" w:hAnsi="標楷體" w:hint="eastAsia"/>
          <w:sz w:val="24"/>
        </w:rPr>
        <w:t>8</w:t>
      </w:r>
      <w:r>
        <w:rPr>
          <w:rFonts w:ascii="標楷體" w:eastAsia="標楷體" w:hAnsi="標楷體"/>
          <w:sz w:val="24"/>
        </w:rPr>
        <w:t>次甄審委員會審議通過</w:t>
      </w:r>
      <w:r>
        <w:rPr>
          <w:rFonts w:ascii="標楷體" w:eastAsia="標楷體" w:hAnsi="標楷體" w:hint="eastAsia"/>
          <w:sz w:val="24"/>
        </w:rPr>
        <w:t>，並於113年4月1日起實施</w:t>
      </w:r>
      <w:r w:rsidR="00D812EE" w:rsidRPr="00D812EE">
        <w:rPr>
          <w:rFonts w:ascii="標楷體" w:eastAsia="標楷體" w:hAnsi="標楷體" w:hint="eastAsia"/>
          <w:sz w:val="24"/>
        </w:rPr>
        <w:t>。</w:t>
      </w:r>
    </w:p>
    <w:sectPr w:rsidR="00AA5167">
      <w:pgSz w:w="16840" w:h="23820"/>
      <w:pgMar w:top="1380" w:right="260" w:bottom="1440" w:left="840" w:header="0" w:footer="1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4D" w:rsidRDefault="0022104D">
      <w:r>
        <w:separator/>
      </w:r>
    </w:p>
  </w:endnote>
  <w:endnote w:type="continuationSeparator" w:id="0">
    <w:p w:rsidR="0022104D" w:rsidRDefault="0022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67" w:rsidRDefault="00134A7D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5136" behindDoc="1" locked="0" layoutInCell="1" allowOverlap="1">
              <wp:simplePos x="0" y="0"/>
              <wp:positionH relativeFrom="page">
                <wp:posOffset>5276722</wp:posOffset>
              </wp:positionH>
              <wp:positionV relativeFrom="page">
                <wp:posOffset>14192256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A5167" w:rsidRDefault="00134A7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 w:rsidR="00285E3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5.5pt;margin-top:1117.5pt;width:12pt;height:13.05pt;z-index:-1612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6NpAEAAD4DAAAOAAAAZHJzL2Uyb0RvYy54bWysUsGO0zAQvSPxD5bv1GmhC4qaroAVCGkF&#10;SLt8gOPYjUXsMR63Sf+esZN2V3BDXJxx5vnNezOzu53cwE46ogXf8PWq4kx7BZ31h4b/ePz06h1n&#10;mKTv5ABeN/yskd/uX77YjaHWG+hh6HRkROKxHkPD+5RCLQSqXjuJKwjaU9JAdDLRNR5EF+VI7G4Q&#10;m6q6ESPELkRQGpH+3s1Jvi/8xmiVvhmDOrGh4aQtlTOWs82n2O9kfYgy9FYtMuQ/qHDSeip6pbqT&#10;SbJjtH9ROasiIJi0UuAEGGOVLh7Izbr6w81DL4MuXqg5GK5twv9Hq76evkdmO5odZ146GtGjnlIL&#10;E1vn5owBa8I8BEKl6QNMGZiNYrgH9RMJIp5h5gdI6IyZTHT5SzYZPaT+n689pyJMZbbt5k1FGUWp&#10;9c327ettLiueHoeI6bMGx3LQ8EgjLQLk6R7TDL1AFi1z+awqTe20mGihO5OHkUbdcPx1lFFzNnzx&#10;1Mu8F5cgXoL2EsQ0fISyPdmKh/fHBMaWyrnEzLtUpiEV7ctC5S14fi+op7Xf/wYAAP//AwBQSwME&#10;FAAGAAgAAAAhAPpkGRPiAAAADQEAAA8AAABkcnMvZG93bnJldi54bWxMj8FOwzAQRO9I/IO1SNyo&#10;k1QpURqnQkUVB8ShBaQet/ESR8R2FLup+/c4J3qb3R3Nvqk2QfdsotF11ghIFwkwMo2VnWkFfH3u&#10;ngpgzqOR2FtDAq7kYFPf31VYSnsxe5oOvmUxxLgSBSjvh5Jz1yjS6BZ2IBNvP3bU6OM4tlyOeInh&#10;uudZkqy4xs7EDwoH2ipqfg9nLeB7O+zew1Hhx5TLt9fseX8dmyDE40N4WQPzFPy/GWb8iA51ZDrZ&#10;s5GO9QKKZRq7eAFZtsyjipYin8VpXq3SFHhd8dsW9R8AAAD//wMAUEsBAi0AFAAGAAgAAAAhALaD&#10;OJL+AAAA4QEAABMAAAAAAAAAAAAAAAAAAAAAAFtDb250ZW50X1R5cGVzXS54bWxQSwECLQAUAAYA&#10;CAAAACEAOP0h/9YAAACUAQAACwAAAAAAAAAAAAAAAAAvAQAAX3JlbHMvLnJlbHNQSwECLQAUAAYA&#10;CAAAACEA50kejaQBAAA+AwAADgAAAAAAAAAAAAAAAAAuAgAAZHJzL2Uyb0RvYy54bWxQSwECLQAU&#10;AAYACAAAACEA+mQZE+IAAAANAQAADwAAAAAAAAAAAAAAAAD+AwAAZHJzL2Rvd25yZXYueG1sUEsF&#10;BgAAAAAEAAQA8wAAAA0FAAAAAA==&#10;" filled="f" stroked="f">
              <v:path arrowok="t"/>
              <v:textbox inset="0,0,0,0">
                <w:txbxContent>
                  <w:p w:rsidR="00AA5167" w:rsidRDefault="00134A7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 w:rsidR="00285E3C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4D" w:rsidRDefault="0022104D">
      <w:r>
        <w:separator/>
      </w:r>
    </w:p>
  </w:footnote>
  <w:footnote w:type="continuationSeparator" w:id="0">
    <w:p w:rsidR="0022104D" w:rsidRDefault="0022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67"/>
    <w:rsid w:val="000A35E3"/>
    <w:rsid w:val="000B7C02"/>
    <w:rsid w:val="00134A7D"/>
    <w:rsid w:val="001617B9"/>
    <w:rsid w:val="00175C36"/>
    <w:rsid w:val="0022104D"/>
    <w:rsid w:val="00285E3C"/>
    <w:rsid w:val="00362414"/>
    <w:rsid w:val="0039169A"/>
    <w:rsid w:val="003F12E7"/>
    <w:rsid w:val="005D154C"/>
    <w:rsid w:val="00620A3A"/>
    <w:rsid w:val="006532CD"/>
    <w:rsid w:val="00674ABA"/>
    <w:rsid w:val="0073039F"/>
    <w:rsid w:val="007F7424"/>
    <w:rsid w:val="008A545B"/>
    <w:rsid w:val="008B2F64"/>
    <w:rsid w:val="00937236"/>
    <w:rsid w:val="00A23F62"/>
    <w:rsid w:val="00A94B00"/>
    <w:rsid w:val="00AA5167"/>
    <w:rsid w:val="00B24E5C"/>
    <w:rsid w:val="00BE6BCB"/>
    <w:rsid w:val="00C51101"/>
    <w:rsid w:val="00C7113C"/>
    <w:rsid w:val="00CA6FAC"/>
    <w:rsid w:val="00CD2C2A"/>
    <w:rsid w:val="00D10CBB"/>
    <w:rsid w:val="00D812EE"/>
    <w:rsid w:val="00ED4993"/>
    <w:rsid w:val="00F766A6"/>
    <w:rsid w:val="00F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DA72F-0693-4571-A800-F6C0E990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4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83" w:lineRule="exact"/>
      <w:ind w:left="3307" w:right="3888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1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17B9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61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17B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PC-216</dc:creator>
  <cp:lastModifiedBy>鄭祥雄</cp:lastModifiedBy>
  <cp:revision>21</cp:revision>
  <dcterms:created xsi:type="dcterms:W3CDTF">2023-09-26T07:27:00Z</dcterms:created>
  <dcterms:modified xsi:type="dcterms:W3CDTF">2024-03-07T23:55:00Z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2023-09-26T00:00:00Z</vt:filetime>
  </property>
</Properties>
</file>